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0CD33" w14:textId="77777777" w:rsidR="00812E27" w:rsidRPr="00993535" w:rsidRDefault="00812E27" w:rsidP="00FE5BB6">
      <w:pPr>
        <w:pStyle w:val="Title"/>
        <w:rPr>
          <w:rStyle w:val="TitleChar"/>
          <w:rFonts w:ascii="Arial Nova" w:hAnsi="Arial Nova"/>
          <w:bCs/>
          <w:color w:val="auto"/>
        </w:rPr>
      </w:pPr>
    </w:p>
    <w:p w14:paraId="6086A51C" w14:textId="77777777" w:rsidR="00E3267E" w:rsidRPr="00993535" w:rsidRDefault="00E3267E" w:rsidP="00FE5BB6">
      <w:pPr>
        <w:pStyle w:val="Title"/>
        <w:rPr>
          <w:rStyle w:val="TitleChar"/>
          <w:rFonts w:ascii="Arial Nova" w:hAnsi="Arial Nova"/>
          <w:b/>
          <w:bCs/>
          <w:color w:val="FFFFFF" w:themeColor="background1"/>
        </w:rPr>
      </w:pPr>
    </w:p>
    <w:p w14:paraId="7F3DFA58" w14:textId="45F84548" w:rsidR="00606B6E" w:rsidRPr="00993535" w:rsidRDefault="00355446" w:rsidP="00FE5BB6">
      <w:pPr>
        <w:pStyle w:val="Title"/>
        <w:rPr>
          <w:rFonts w:ascii="Arial Nova" w:hAnsi="Arial Nova"/>
          <w:b/>
          <w:color w:val="FFFFFF" w:themeColor="background1"/>
          <w14:shadow w14:blurRad="50800" w14:dist="38100" w14:dir="8100000" w14:sx="100000" w14:sy="100000" w14:kx="0" w14:ky="0" w14:algn="tr">
            <w14:srgbClr w14:val="000000">
              <w14:alpha w14:val="60000"/>
            </w14:srgbClr>
          </w14:shadow>
        </w:rPr>
      </w:pPr>
      <w:r w:rsidRPr="00993535">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t xml:space="preserve">LOCAL GOVERNMENT </w:t>
      </w:r>
      <w:r w:rsidR="00127DE9" w:rsidRPr="00993535">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br/>
      </w:r>
      <w:r w:rsidRPr="00993535">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t>BETTER PRACTICE GUIDE</w:t>
      </w:r>
    </w:p>
    <w:sdt>
      <w:sdtPr>
        <w:rPr>
          <w:rFonts w:ascii="Arial Nova" w:hAnsi="Arial Nova"/>
          <w:b/>
          <w:color w:val="FFFFFF" w:themeColor="background1"/>
          <w14:shadow w14:blurRad="50800" w14:dist="38100" w14:dir="8100000" w14:sx="100000" w14:sy="100000" w14:kx="0" w14:ky="0" w14:algn="tr">
            <w14:srgbClr w14:val="000000">
              <w14:alpha w14:val="60000"/>
            </w14:srgbClr>
          </w14:shadow>
        </w:rPr>
        <w:id w:val="-1272693036"/>
        <w:placeholder>
          <w:docPart w:val="5705F6019E804ACBB6E8AED7EA3F5B13"/>
        </w:placeholder>
      </w:sdtPr>
      <w:sdtEndPr>
        <w:rPr>
          <w:b w:val="0"/>
          <w:color w:val="2E1E66" w:themeColor="accent1" w:themeTint="E6"/>
          <w14:shadow w14:blurRad="0" w14:dist="0" w14:dir="0" w14:sx="0" w14:sy="0" w14:kx="0" w14:ky="0" w14:algn="none">
            <w14:srgbClr w14:val="000000"/>
          </w14:shadow>
        </w:rPr>
      </w:sdtEndPr>
      <w:sdtContent>
        <w:p w14:paraId="247FF2BF" w14:textId="7492FA40" w:rsidR="002718E8" w:rsidRPr="00993535" w:rsidRDefault="00466CB9" w:rsidP="00FE5BB6">
          <w:pPr>
            <w:pStyle w:val="Subtitle"/>
            <w:rPr>
              <w:rFonts w:ascii="Arial Nova" w:hAnsi="Arial Nova"/>
              <w:b/>
              <w:color w:val="FFFFFF" w:themeColor="background1"/>
              <w:sz w:val="44"/>
              <w:szCs w:val="28"/>
            </w:rPr>
          </w:pPr>
          <w:r w:rsidRPr="00993535">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 xml:space="preserve">performance </w:t>
          </w:r>
          <w:r w:rsidR="00BD4B92" w:rsidRPr="00993535">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REPORTING</w:t>
          </w:r>
          <w:r w:rsidR="00EB60E6" w:rsidRPr="00993535">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 xml:space="preserve"> </w:t>
          </w:r>
          <w:r w:rsidR="00FA36B8" w:rsidRPr="00993535">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br/>
            <w:t xml:space="preserve">Indicator </w:t>
          </w:r>
          <w:r w:rsidR="008276B2" w:rsidRPr="00993535">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Gui</w:t>
          </w:r>
          <w:r w:rsidR="00123464" w:rsidRPr="00993535">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de</w:t>
          </w:r>
          <w:r w:rsidRPr="00993535">
            <w:rPr>
              <w:rFonts w:ascii="Arial Nova" w:hAnsi="Arial Nova"/>
              <w:b/>
              <w:bCs/>
              <w:color w:val="FFFFFF" w:themeColor="background1"/>
              <w:sz w:val="44"/>
              <w:szCs w:val="28"/>
            </w:rPr>
            <w:t xml:space="preserve"> </w:t>
          </w:r>
        </w:p>
        <w:p w14:paraId="724001F9" w14:textId="77777777" w:rsidR="00E3267E" w:rsidRPr="00993535" w:rsidRDefault="00E3267E" w:rsidP="00FE5BB6">
          <w:pPr>
            <w:pStyle w:val="Subtitle"/>
            <w:rPr>
              <w:rFonts w:ascii="Arial Nova" w:hAnsi="Arial Nova"/>
              <w:b/>
              <w:bCs/>
              <w:color w:val="FFFFFF" w:themeColor="background1"/>
              <w:sz w:val="44"/>
              <w:szCs w:val="28"/>
            </w:rPr>
          </w:pPr>
        </w:p>
        <w:p w14:paraId="27DAE31D" w14:textId="77777777" w:rsidR="00E3267E" w:rsidRPr="00993535" w:rsidRDefault="00E3267E" w:rsidP="00FE5BB6">
          <w:pPr>
            <w:pStyle w:val="Subtitle"/>
            <w:rPr>
              <w:rFonts w:ascii="Arial Nova" w:hAnsi="Arial Nova"/>
              <w:color w:val="FFFFFF" w:themeColor="background1"/>
              <w:sz w:val="44"/>
              <w:szCs w:val="28"/>
            </w:rPr>
          </w:pPr>
        </w:p>
        <w:p w14:paraId="56F3BFC8" w14:textId="74C25B0F" w:rsidR="00125CF4" w:rsidRPr="00993535" w:rsidRDefault="00B12FF3" w:rsidP="00FE5BB6">
          <w:pPr>
            <w:pStyle w:val="Subtitle"/>
            <w:rPr>
              <w:rFonts w:ascii="Arial Nova" w:hAnsi="Arial Nova"/>
              <w:color w:val="2E1E66" w:themeColor="accent1" w:themeTint="E6"/>
            </w:rPr>
          </w:pPr>
          <w:r w:rsidRPr="00993535">
            <w:rPr>
              <w:rFonts w:ascii="Arial Nova" w:hAnsi="Arial Nova"/>
              <w:noProof/>
              <w:color w:val="201547" w:themeColor="accent1"/>
            </w:rPr>
            <mc:AlternateContent>
              <mc:Choice Requires="wps">
                <w:drawing>
                  <wp:anchor distT="0" distB="0" distL="114300" distR="114300" simplePos="0" relativeHeight="251654144" behindDoc="1" locked="0" layoutInCell="1" allowOverlap="1" wp14:anchorId="401B0878" wp14:editId="71A34391">
                    <wp:simplePos x="0" y="0"/>
                    <wp:positionH relativeFrom="column">
                      <wp:posOffset>-702310</wp:posOffset>
                    </wp:positionH>
                    <wp:positionV relativeFrom="paragraph">
                      <wp:posOffset>335915</wp:posOffset>
                    </wp:positionV>
                    <wp:extent cx="2943225" cy="971550"/>
                    <wp:effectExtent l="0" t="0" r="28575" b="19050"/>
                    <wp:wrapNone/>
                    <wp:docPr id="224" name="Rectangle: Rounded Corners 224"/>
                    <wp:cNvGraphicFramePr/>
                    <a:graphic xmlns:a="http://schemas.openxmlformats.org/drawingml/2006/main">
                      <a:graphicData uri="http://schemas.microsoft.com/office/word/2010/wordprocessingShape">
                        <wps:wsp>
                          <wps:cNvSpPr/>
                          <wps:spPr>
                            <a:xfrm>
                              <a:off x="0" y="0"/>
                              <a:ext cx="2943225" cy="971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A2A0E2" id="Rectangle: Rounded Corners 224" o:spid="_x0000_s1026" style="position:absolute;margin-left:-55.3pt;margin-top:26.45pt;width:231.75pt;height:7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" fillcolor="white [3212]" strokecolor="white [3212]" strokeweight="1pt">
                    <v:stroke joinstyle="miter"/>
                  </v:roundrect>
                </w:pict>
              </mc:Fallback>
            </mc:AlternateContent>
          </w:r>
        </w:p>
        <w:p w14:paraId="02363C5B" w14:textId="4D6D4A25" w:rsidR="00232DB7" w:rsidRPr="00993535" w:rsidRDefault="000F4FA9" w:rsidP="00FE5BB6">
          <w:pPr>
            <w:pStyle w:val="Subtitle"/>
            <w:rPr>
              <w:rFonts w:ascii="Arial Nova" w:hAnsi="Arial Nova"/>
              <w:color w:val="2E1E66" w:themeColor="accent1" w:themeTint="E6"/>
            </w:rPr>
          </w:pPr>
          <w:r w:rsidRPr="00993535">
            <w:rPr>
              <w:rFonts w:ascii="Arial Nova" w:hAnsi="Arial Nova"/>
              <w:color w:val="2E1E66" w:themeColor="accent1" w:themeTint="E6"/>
            </w:rPr>
            <w:t>APPLIES TO</w:t>
          </w:r>
          <w:r w:rsidR="00232DB7" w:rsidRPr="00993535">
            <w:rPr>
              <w:rFonts w:ascii="Arial Nova" w:hAnsi="Arial Nova"/>
              <w:color w:val="2E1E66" w:themeColor="accent1" w:themeTint="E6"/>
            </w:rPr>
            <w:t xml:space="preserve"> the</w:t>
          </w:r>
          <w:r w:rsidR="00125CF4" w:rsidRPr="00993535">
            <w:rPr>
              <w:rFonts w:ascii="Arial Nova" w:hAnsi="Arial Nova"/>
              <w:color w:val="2E1E66" w:themeColor="accent1" w:themeTint="E6"/>
            </w:rPr>
            <w:br/>
          </w:r>
          <w:r w:rsidR="00991E80" w:rsidRPr="00993535">
            <w:rPr>
              <w:rFonts w:ascii="Arial Nova" w:hAnsi="Arial Nova"/>
              <w:b/>
              <w:bCs/>
              <w:color w:val="2E1E66" w:themeColor="accent1" w:themeTint="E6"/>
            </w:rPr>
            <w:t>202</w:t>
          </w:r>
          <w:r w:rsidR="00D4136A" w:rsidRPr="00993535">
            <w:rPr>
              <w:rFonts w:ascii="Arial Nova" w:hAnsi="Arial Nova"/>
              <w:b/>
              <w:bCs/>
              <w:color w:val="2E1E66" w:themeColor="accent1" w:themeTint="E6"/>
            </w:rPr>
            <w:t>5</w:t>
          </w:r>
          <w:r w:rsidR="00A5327D" w:rsidRPr="00993535">
            <w:rPr>
              <w:rFonts w:ascii="Arial Nova" w:hAnsi="Arial Nova"/>
              <w:b/>
              <w:bCs/>
              <w:color w:val="2E1E66" w:themeColor="accent1" w:themeTint="E6"/>
            </w:rPr>
            <w:t>-</w:t>
          </w:r>
          <w:r w:rsidR="00991E80" w:rsidRPr="00993535">
            <w:rPr>
              <w:rFonts w:ascii="Arial Nova" w:hAnsi="Arial Nova"/>
              <w:b/>
              <w:bCs/>
              <w:color w:val="2E1E66" w:themeColor="accent1" w:themeTint="E6"/>
            </w:rPr>
            <w:t>202</w:t>
          </w:r>
          <w:r w:rsidR="00D4136A" w:rsidRPr="00993535">
            <w:rPr>
              <w:rFonts w:ascii="Arial Nova" w:hAnsi="Arial Nova"/>
              <w:b/>
              <w:bCs/>
              <w:color w:val="2E1E66" w:themeColor="accent1" w:themeTint="E6"/>
            </w:rPr>
            <w:t>6</w:t>
          </w:r>
          <w:r w:rsidR="00232DB7" w:rsidRPr="00993535">
            <w:rPr>
              <w:rFonts w:ascii="Arial Nova" w:hAnsi="Arial Nova"/>
              <w:color w:val="2E1E66" w:themeColor="accent1" w:themeTint="E6"/>
            </w:rPr>
            <w:br/>
            <w:t>REPORTING PERIOD</w:t>
          </w:r>
        </w:p>
      </w:sdtContent>
    </w:sdt>
    <w:p w14:paraId="04D2B0AB" w14:textId="7035724D" w:rsidR="00FE5BB6" w:rsidRPr="00993535" w:rsidRDefault="00232DB7" w:rsidP="00FE5BB6">
      <w:pPr>
        <w:pStyle w:val="Subtitle"/>
        <w:rPr>
          <w:rFonts w:ascii="Arial Nova" w:hAnsi="Arial Nova"/>
          <w:color w:val="2E1E66" w:themeColor="accent1" w:themeTint="E6"/>
        </w:rPr>
      </w:pPr>
      <w:r w:rsidRPr="00993535">
        <w:rPr>
          <w:rFonts w:ascii="Arial Nova" w:hAnsi="Arial Nova"/>
          <w:color w:val="2E1E66" w:themeColor="accent1" w:themeTint="E6"/>
        </w:rPr>
        <w:t xml:space="preserve"> </w:t>
      </w:r>
    </w:p>
    <w:p w14:paraId="21D0403A" w14:textId="77777777" w:rsidR="00FE5BB6" w:rsidRPr="00993535" w:rsidRDefault="00FE5BB6" w:rsidP="00FE5BB6">
      <w:pPr>
        <w:rPr>
          <w:rFonts w:ascii="Arial Nova" w:hAnsi="Arial Nova"/>
        </w:rPr>
      </w:pPr>
    </w:p>
    <w:p w14:paraId="4A60F0FC" w14:textId="77777777" w:rsidR="00FE5BB6" w:rsidRPr="00993535" w:rsidRDefault="00FE5BB6" w:rsidP="00FE5BB6">
      <w:pPr>
        <w:rPr>
          <w:rFonts w:ascii="Arial Nova" w:hAnsi="Arial Nova"/>
        </w:rPr>
      </w:pPr>
    </w:p>
    <w:p w14:paraId="214BC6FC" w14:textId="6E24D242" w:rsidR="00BD4B92" w:rsidRPr="00993535" w:rsidRDefault="00BD4B92" w:rsidP="00FE5BB6">
      <w:pPr>
        <w:rPr>
          <w:rFonts w:ascii="Arial Nova" w:hAnsi="Arial Nova"/>
        </w:rPr>
      </w:pPr>
    </w:p>
    <w:p w14:paraId="6C89E858" w14:textId="1D38ADCF" w:rsidR="00BD4B92" w:rsidRPr="00993535" w:rsidRDefault="00BD4B92" w:rsidP="00FE5BB6">
      <w:pPr>
        <w:rPr>
          <w:rFonts w:ascii="Arial Nova" w:hAnsi="Arial Nova"/>
        </w:rPr>
      </w:pPr>
    </w:p>
    <w:p w14:paraId="0B8A8A4A" w14:textId="597A7205" w:rsidR="00BD4B92" w:rsidRPr="00993535" w:rsidRDefault="00BD4B92" w:rsidP="00FE5BB6">
      <w:pPr>
        <w:rPr>
          <w:rFonts w:ascii="Arial Nova" w:hAnsi="Arial Nova"/>
        </w:rPr>
      </w:pPr>
    </w:p>
    <w:p w14:paraId="497504EE" w14:textId="597A7205" w:rsidR="00BD4B92" w:rsidRPr="00993535" w:rsidRDefault="00BD4B92" w:rsidP="00FE5BB6">
      <w:pPr>
        <w:rPr>
          <w:rFonts w:ascii="Arial Nova" w:hAnsi="Arial Nova"/>
        </w:rPr>
      </w:pPr>
    </w:p>
    <w:p w14:paraId="745F493F" w14:textId="77777777" w:rsidR="00BD4B92" w:rsidRPr="00993535" w:rsidRDefault="00BD4B92" w:rsidP="00FE5BB6">
      <w:pPr>
        <w:rPr>
          <w:rFonts w:ascii="Arial Nova" w:hAnsi="Arial Nova"/>
        </w:rPr>
      </w:pPr>
    </w:p>
    <w:p w14:paraId="3EF6B045" w14:textId="212AE8C3" w:rsidR="00BD4B92" w:rsidRPr="00993535" w:rsidRDefault="00BD4B92" w:rsidP="00FE5BB6">
      <w:pPr>
        <w:rPr>
          <w:rFonts w:ascii="Arial Nova" w:hAnsi="Arial Nova"/>
        </w:rPr>
      </w:pPr>
    </w:p>
    <w:p w14:paraId="06304447" w14:textId="04B81D8E" w:rsidR="00606F0A" w:rsidRPr="00993535" w:rsidRDefault="00606F0A" w:rsidP="00FE5BB6">
      <w:pPr>
        <w:rPr>
          <w:rFonts w:ascii="Arial Nova" w:hAnsi="Arial Nova"/>
        </w:rPr>
      </w:pPr>
    </w:p>
    <w:p w14:paraId="3CE2B15E" w14:textId="107F3F90" w:rsidR="00606F0A" w:rsidRPr="00993535" w:rsidRDefault="00580429" w:rsidP="00580429">
      <w:pPr>
        <w:tabs>
          <w:tab w:val="left" w:pos="5995"/>
        </w:tabs>
        <w:rPr>
          <w:rFonts w:ascii="Arial Nova" w:hAnsi="Arial Nova"/>
        </w:rPr>
      </w:pPr>
      <w:r w:rsidRPr="00993535">
        <w:rPr>
          <w:rFonts w:ascii="Arial Nova" w:hAnsi="Arial Nova"/>
        </w:rPr>
        <w:tab/>
      </w:r>
    </w:p>
    <w:p w14:paraId="3A5C829E" w14:textId="7D2BEB11" w:rsidR="00BD4B92" w:rsidRPr="00993535" w:rsidRDefault="00BD4B92" w:rsidP="00FE5BB6">
      <w:pPr>
        <w:rPr>
          <w:rFonts w:ascii="Arial Nova" w:hAnsi="Arial Nova"/>
        </w:rPr>
      </w:pPr>
    </w:p>
    <w:p w14:paraId="4D3CBC13" w14:textId="6051D895" w:rsidR="00BD4B92" w:rsidRPr="00993535" w:rsidRDefault="00BD4B92" w:rsidP="00FE5BB6">
      <w:pPr>
        <w:rPr>
          <w:rFonts w:ascii="Arial Nova" w:hAnsi="Arial Nova"/>
        </w:rPr>
        <w:sectPr w:rsidR="00BD4B92" w:rsidRPr="00993535" w:rsidSect="00433350">
          <w:headerReference w:type="default" r:id="rId11"/>
          <w:footerReference w:type="default" r:id="rId12"/>
          <w:headerReference w:type="first" r:id="rId13"/>
          <w:footerReference w:type="first" r:id="rId14"/>
          <w:pgSz w:w="11906" w:h="16838"/>
          <w:pgMar w:top="3402" w:right="4111" w:bottom="426" w:left="851" w:header="709" w:footer="136" w:gutter="0"/>
          <w:pgNumType w:fmt="lowerRoman" w:start="0"/>
          <w:cols w:space="708"/>
          <w:titlePg/>
          <w:docGrid w:linePitch="360"/>
        </w:sectPr>
      </w:pPr>
    </w:p>
    <w:p w14:paraId="2E07F7ED" w14:textId="16C3057B" w:rsidR="004371F6" w:rsidRPr="00993535" w:rsidRDefault="004371F6" w:rsidP="00D96C1E">
      <w:pPr>
        <w:pStyle w:val="TOCHeading"/>
        <w:rPr>
          <w:rFonts w:ascii="Arial Nova" w:hAnsi="Arial Nova"/>
          <w:color w:val="auto"/>
        </w:rPr>
      </w:pPr>
      <w:r w:rsidRPr="00993535">
        <w:rPr>
          <w:rFonts w:ascii="Arial Nova" w:hAnsi="Arial Nova"/>
          <w:color w:val="auto"/>
        </w:rPr>
        <w:lastRenderedPageBreak/>
        <w:t>Table of contents</w:t>
      </w:r>
    </w:p>
    <w:p w14:paraId="4FA01E48" w14:textId="5E82D32A" w:rsidR="00F04803" w:rsidRDefault="00A17119">
      <w:pPr>
        <w:pStyle w:val="TOC1"/>
        <w:rPr>
          <w:rFonts w:asciiTheme="minorHAnsi" w:eastAsiaTheme="minorEastAsia" w:hAnsiTheme="minorHAnsi" w:cstheme="minorBidi"/>
          <w:noProof/>
          <w:color w:val="auto"/>
          <w:kern w:val="2"/>
          <w:sz w:val="24"/>
          <w:szCs w:val="24"/>
          <w:lang w:eastAsia="en-AU"/>
          <w14:ligatures w14:val="standardContextual"/>
        </w:rPr>
      </w:pPr>
      <w:r w:rsidRPr="00993535">
        <w:rPr>
          <w:rFonts w:ascii="Arial Nova" w:hAnsi="Arial Nova"/>
          <w:noProof/>
          <w:color w:val="auto"/>
          <w:szCs w:val="18"/>
          <w:lang w:eastAsia="en-AU"/>
        </w:rPr>
        <w:fldChar w:fldCharType="begin"/>
      </w:r>
      <w:r w:rsidRPr="00993535">
        <w:rPr>
          <w:rFonts w:ascii="Arial Nova" w:hAnsi="Arial Nova"/>
          <w:noProof/>
          <w:color w:val="auto"/>
          <w:szCs w:val="18"/>
          <w:lang w:eastAsia="en-AU"/>
        </w:rPr>
        <w:instrText xml:space="preserve"> TOC \o "1-3" \h \z \u </w:instrText>
      </w:r>
      <w:r w:rsidRPr="00993535">
        <w:rPr>
          <w:rFonts w:ascii="Arial Nova" w:hAnsi="Arial Nova"/>
          <w:noProof/>
          <w:color w:val="auto"/>
          <w:szCs w:val="18"/>
          <w:lang w:eastAsia="en-AU"/>
        </w:rPr>
        <w:fldChar w:fldCharType="separate"/>
      </w:r>
      <w:hyperlink w:anchor="_Toc191477090" w:history="1">
        <w:r w:rsidR="00F04803" w:rsidRPr="00D87107">
          <w:rPr>
            <w:rStyle w:val="Hyperlink"/>
            <w:rFonts w:ascii="Arial Nova" w:hAnsi="Arial Nova"/>
            <w:noProof/>
          </w:rPr>
          <w:t>About this reporting guide</w:t>
        </w:r>
        <w:r w:rsidR="00F04803">
          <w:rPr>
            <w:noProof/>
            <w:webHidden/>
          </w:rPr>
          <w:tab/>
        </w:r>
        <w:r w:rsidR="00F04803">
          <w:rPr>
            <w:noProof/>
            <w:webHidden/>
          </w:rPr>
          <w:fldChar w:fldCharType="begin"/>
        </w:r>
        <w:r w:rsidR="00F04803">
          <w:rPr>
            <w:noProof/>
            <w:webHidden/>
          </w:rPr>
          <w:instrText xml:space="preserve"> PAGEREF _Toc191477090 \h </w:instrText>
        </w:r>
        <w:r w:rsidR="00F04803">
          <w:rPr>
            <w:noProof/>
            <w:webHidden/>
          </w:rPr>
        </w:r>
        <w:r w:rsidR="00F04803">
          <w:rPr>
            <w:noProof/>
            <w:webHidden/>
          </w:rPr>
          <w:fldChar w:fldCharType="separate"/>
        </w:r>
        <w:r w:rsidR="00F04803">
          <w:rPr>
            <w:noProof/>
            <w:webHidden/>
          </w:rPr>
          <w:t>4</w:t>
        </w:r>
        <w:r w:rsidR="00F04803">
          <w:rPr>
            <w:noProof/>
            <w:webHidden/>
          </w:rPr>
          <w:fldChar w:fldCharType="end"/>
        </w:r>
      </w:hyperlink>
    </w:p>
    <w:p w14:paraId="4CB696BC" w14:textId="29B00D17" w:rsidR="00F04803" w:rsidRDefault="00F04803">
      <w:pPr>
        <w:pStyle w:val="TOC2"/>
        <w:rPr>
          <w:rFonts w:asciiTheme="minorHAnsi" w:eastAsiaTheme="minorEastAsia" w:hAnsiTheme="minorHAnsi" w:cstheme="minorBidi"/>
          <w:noProof/>
          <w:color w:val="auto"/>
          <w:kern w:val="2"/>
          <w:sz w:val="24"/>
          <w:szCs w:val="24"/>
          <w:lang w:eastAsia="en-AU"/>
          <w14:ligatures w14:val="standardContextual"/>
        </w:rPr>
      </w:pPr>
      <w:hyperlink w:anchor="_Toc191477091" w:history="1">
        <w:r w:rsidRPr="00D87107">
          <w:rPr>
            <w:rStyle w:val="Hyperlink"/>
            <w:rFonts w:ascii="Arial Nova" w:hAnsi="Arial Nova"/>
            <w:noProof/>
          </w:rPr>
          <w:t>Structure of the reporting guide</w:t>
        </w:r>
        <w:r>
          <w:rPr>
            <w:noProof/>
            <w:webHidden/>
          </w:rPr>
          <w:tab/>
        </w:r>
        <w:r>
          <w:rPr>
            <w:noProof/>
            <w:webHidden/>
          </w:rPr>
          <w:fldChar w:fldCharType="begin"/>
        </w:r>
        <w:r>
          <w:rPr>
            <w:noProof/>
            <w:webHidden/>
          </w:rPr>
          <w:instrText xml:space="preserve"> PAGEREF _Toc191477091 \h </w:instrText>
        </w:r>
        <w:r>
          <w:rPr>
            <w:noProof/>
            <w:webHidden/>
          </w:rPr>
        </w:r>
        <w:r>
          <w:rPr>
            <w:noProof/>
            <w:webHidden/>
          </w:rPr>
          <w:fldChar w:fldCharType="separate"/>
        </w:r>
        <w:r>
          <w:rPr>
            <w:noProof/>
            <w:webHidden/>
          </w:rPr>
          <w:t>4</w:t>
        </w:r>
        <w:r>
          <w:rPr>
            <w:noProof/>
            <w:webHidden/>
          </w:rPr>
          <w:fldChar w:fldCharType="end"/>
        </w:r>
      </w:hyperlink>
    </w:p>
    <w:p w14:paraId="13C17754" w14:textId="2FDE5045"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092" w:history="1">
        <w:r w:rsidRPr="00D87107">
          <w:rPr>
            <w:rStyle w:val="Hyperlink"/>
            <w:rFonts w:ascii="Arial Nova" w:hAnsi="Arial Nova"/>
            <w:i/>
            <w:iCs/>
            <w:noProof/>
          </w:rPr>
          <w:t>Aquatic Facilities</w:t>
        </w:r>
        <w:r>
          <w:rPr>
            <w:noProof/>
            <w:webHidden/>
          </w:rPr>
          <w:tab/>
        </w:r>
        <w:r>
          <w:rPr>
            <w:noProof/>
            <w:webHidden/>
          </w:rPr>
          <w:fldChar w:fldCharType="begin"/>
        </w:r>
        <w:r>
          <w:rPr>
            <w:noProof/>
            <w:webHidden/>
          </w:rPr>
          <w:instrText xml:space="preserve"> PAGEREF _Toc191477092 \h </w:instrText>
        </w:r>
        <w:r>
          <w:rPr>
            <w:noProof/>
            <w:webHidden/>
          </w:rPr>
        </w:r>
        <w:r>
          <w:rPr>
            <w:noProof/>
            <w:webHidden/>
          </w:rPr>
          <w:fldChar w:fldCharType="separate"/>
        </w:r>
        <w:r>
          <w:rPr>
            <w:noProof/>
            <w:webHidden/>
          </w:rPr>
          <w:t>5</w:t>
        </w:r>
        <w:r>
          <w:rPr>
            <w:noProof/>
            <w:webHidden/>
          </w:rPr>
          <w:fldChar w:fldCharType="end"/>
        </w:r>
      </w:hyperlink>
    </w:p>
    <w:p w14:paraId="000B7A81" w14:textId="228282FC"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093" w:history="1">
        <w:r w:rsidRPr="00D87107">
          <w:rPr>
            <w:rStyle w:val="Hyperlink"/>
            <w:rFonts w:ascii="Arial Nova" w:hAnsi="Arial Nova" w:cstheme="minorHAnsi"/>
            <w:noProof/>
            <w:kern w:val="32"/>
            <w:lang w:eastAsia="en-AU"/>
          </w:rPr>
          <w:t>AF2 – Health inspections of aquatic facilities</w:t>
        </w:r>
        <w:r>
          <w:rPr>
            <w:noProof/>
            <w:webHidden/>
          </w:rPr>
          <w:tab/>
        </w:r>
        <w:r>
          <w:rPr>
            <w:noProof/>
            <w:webHidden/>
          </w:rPr>
          <w:fldChar w:fldCharType="begin"/>
        </w:r>
        <w:r>
          <w:rPr>
            <w:noProof/>
            <w:webHidden/>
          </w:rPr>
          <w:instrText xml:space="preserve"> PAGEREF _Toc191477093 \h </w:instrText>
        </w:r>
        <w:r>
          <w:rPr>
            <w:noProof/>
            <w:webHidden/>
          </w:rPr>
        </w:r>
        <w:r>
          <w:rPr>
            <w:noProof/>
            <w:webHidden/>
          </w:rPr>
          <w:fldChar w:fldCharType="separate"/>
        </w:r>
        <w:r>
          <w:rPr>
            <w:noProof/>
            <w:webHidden/>
          </w:rPr>
          <w:t>5</w:t>
        </w:r>
        <w:r>
          <w:rPr>
            <w:noProof/>
            <w:webHidden/>
          </w:rPr>
          <w:fldChar w:fldCharType="end"/>
        </w:r>
      </w:hyperlink>
    </w:p>
    <w:p w14:paraId="5367680D" w14:textId="4C8F5B65"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094" w:history="1">
        <w:r w:rsidRPr="00D87107">
          <w:rPr>
            <w:rStyle w:val="Hyperlink"/>
            <w:rFonts w:ascii="Arial Nova" w:hAnsi="Arial Nova" w:cstheme="minorHAnsi"/>
            <w:noProof/>
            <w:kern w:val="32"/>
            <w:lang w:eastAsia="en-AU"/>
          </w:rPr>
          <w:t>AF6 – Utilisation of aquatic facilities (Audited)</w:t>
        </w:r>
        <w:r>
          <w:rPr>
            <w:noProof/>
            <w:webHidden/>
          </w:rPr>
          <w:tab/>
        </w:r>
        <w:r>
          <w:rPr>
            <w:noProof/>
            <w:webHidden/>
          </w:rPr>
          <w:fldChar w:fldCharType="begin"/>
        </w:r>
        <w:r>
          <w:rPr>
            <w:noProof/>
            <w:webHidden/>
          </w:rPr>
          <w:instrText xml:space="preserve"> PAGEREF _Toc191477094 \h </w:instrText>
        </w:r>
        <w:r>
          <w:rPr>
            <w:noProof/>
            <w:webHidden/>
          </w:rPr>
        </w:r>
        <w:r>
          <w:rPr>
            <w:noProof/>
            <w:webHidden/>
          </w:rPr>
          <w:fldChar w:fldCharType="separate"/>
        </w:r>
        <w:r>
          <w:rPr>
            <w:noProof/>
            <w:webHidden/>
          </w:rPr>
          <w:t>7</w:t>
        </w:r>
        <w:r>
          <w:rPr>
            <w:noProof/>
            <w:webHidden/>
          </w:rPr>
          <w:fldChar w:fldCharType="end"/>
        </w:r>
      </w:hyperlink>
    </w:p>
    <w:p w14:paraId="410F959D" w14:textId="2EB87B9B"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095" w:history="1">
        <w:r w:rsidRPr="00D87107">
          <w:rPr>
            <w:rStyle w:val="Hyperlink"/>
            <w:rFonts w:ascii="Arial Nova" w:hAnsi="Arial Nova" w:cstheme="minorHAnsi"/>
            <w:noProof/>
            <w:kern w:val="32"/>
            <w:lang w:eastAsia="en-AU"/>
          </w:rPr>
          <w:t>AF7 – Cost of aquatic facilities</w:t>
        </w:r>
        <w:r>
          <w:rPr>
            <w:noProof/>
            <w:webHidden/>
          </w:rPr>
          <w:tab/>
        </w:r>
        <w:r>
          <w:rPr>
            <w:noProof/>
            <w:webHidden/>
          </w:rPr>
          <w:fldChar w:fldCharType="begin"/>
        </w:r>
        <w:r>
          <w:rPr>
            <w:noProof/>
            <w:webHidden/>
          </w:rPr>
          <w:instrText xml:space="preserve"> PAGEREF _Toc191477095 \h </w:instrText>
        </w:r>
        <w:r>
          <w:rPr>
            <w:noProof/>
            <w:webHidden/>
          </w:rPr>
        </w:r>
        <w:r>
          <w:rPr>
            <w:noProof/>
            <w:webHidden/>
          </w:rPr>
          <w:fldChar w:fldCharType="separate"/>
        </w:r>
        <w:r>
          <w:rPr>
            <w:noProof/>
            <w:webHidden/>
          </w:rPr>
          <w:t>8</w:t>
        </w:r>
        <w:r>
          <w:rPr>
            <w:noProof/>
            <w:webHidden/>
          </w:rPr>
          <w:fldChar w:fldCharType="end"/>
        </w:r>
      </w:hyperlink>
    </w:p>
    <w:p w14:paraId="0DEB75D0" w14:textId="2AD1253B"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096" w:history="1">
        <w:r w:rsidRPr="00D87107">
          <w:rPr>
            <w:rStyle w:val="Hyperlink"/>
            <w:rFonts w:ascii="Arial Nova" w:hAnsi="Arial Nova"/>
            <w:i/>
            <w:iCs/>
            <w:noProof/>
          </w:rPr>
          <w:t>Animal Management</w:t>
        </w:r>
        <w:r>
          <w:rPr>
            <w:noProof/>
            <w:webHidden/>
          </w:rPr>
          <w:tab/>
        </w:r>
        <w:r>
          <w:rPr>
            <w:noProof/>
            <w:webHidden/>
          </w:rPr>
          <w:fldChar w:fldCharType="begin"/>
        </w:r>
        <w:r>
          <w:rPr>
            <w:noProof/>
            <w:webHidden/>
          </w:rPr>
          <w:instrText xml:space="preserve"> PAGEREF _Toc191477096 \h </w:instrText>
        </w:r>
        <w:r>
          <w:rPr>
            <w:noProof/>
            <w:webHidden/>
          </w:rPr>
        </w:r>
        <w:r>
          <w:rPr>
            <w:noProof/>
            <w:webHidden/>
          </w:rPr>
          <w:fldChar w:fldCharType="separate"/>
        </w:r>
        <w:r>
          <w:rPr>
            <w:noProof/>
            <w:webHidden/>
          </w:rPr>
          <w:t>10</w:t>
        </w:r>
        <w:r>
          <w:rPr>
            <w:noProof/>
            <w:webHidden/>
          </w:rPr>
          <w:fldChar w:fldCharType="end"/>
        </w:r>
      </w:hyperlink>
    </w:p>
    <w:p w14:paraId="1D1374DF" w14:textId="41C2605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097" w:history="1">
        <w:r w:rsidRPr="00D87107">
          <w:rPr>
            <w:rStyle w:val="Hyperlink"/>
            <w:rFonts w:ascii="Arial Nova" w:hAnsi="Arial Nova" w:cstheme="minorHAnsi"/>
            <w:noProof/>
            <w:kern w:val="32"/>
            <w:lang w:eastAsia="en-AU"/>
          </w:rPr>
          <w:t>AM1 – Time taken to action animal management requests</w:t>
        </w:r>
        <w:r>
          <w:rPr>
            <w:noProof/>
            <w:webHidden/>
          </w:rPr>
          <w:tab/>
        </w:r>
        <w:r>
          <w:rPr>
            <w:noProof/>
            <w:webHidden/>
          </w:rPr>
          <w:fldChar w:fldCharType="begin"/>
        </w:r>
        <w:r>
          <w:rPr>
            <w:noProof/>
            <w:webHidden/>
          </w:rPr>
          <w:instrText xml:space="preserve"> PAGEREF _Toc191477097 \h </w:instrText>
        </w:r>
        <w:r>
          <w:rPr>
            <w:noProof/>
            <w:webHidden/>
          </w:rPr>
        </w:r>
        <w:r>
          <w:rPr>
            <w:noProof/>
            <w:webHidden/>
          </w:rPr>
          <w:fldChar w:fldCharType="separate"/>
        </w:r>
        <w:r>
          <w:rPr>
            <w:noProof/>
            <w:webHidden/>
          </w:rPr>
          <w:t>10</w:t>
        </w:r>
        <w:r>
          <w:rPr>
            <w:noProof/>
            <w:webHidden/>
          </w:rPr>
          <w:fldChar w:fldCharType="end"/>
        </w:r>
      </w:hyperlink>
    </w:p>
    <w:p w14:paraId="0E774D5B" w14:textId="047974D2"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098" w:history="1">
        <w:r w:rsidRPr="00D87107">
          <w:rPr>
            <w:rStyle w:val="Hyperlink"/>
            <w:rFonts w:ascii="Arial Nova" w:hAnsi="Arial Nova" w:cstheme="minorHAnsi"/>
            <w:noProof/>
            <w:kern w:val="32"/>
            <w:lang w:eastAsia="en-AU"/>
          </w:rPr>
          <w:t>AM2 – Animals reclaimed</w:t>
        </w:r>
        <w:r>
          <w:rPr>
            <w:noProof/>
            <w:webHidden/>
          </w:rPr>
          <w:tab/>
        </w:r>
        <w:r>
          <w:rPr>
            <w:noProof/>
            <w:webHidden/>
          </w:rPr>
          <w:fldChar w:fldCharType="begin"/>
        </w:r>
        <w:r>
          <w:rPr>
            <w:noProof/>
            <w:webHidden/>
          </w:rPr>
          <w:instrText xml:space="preserve"> PAGEREF _Toc191477098 \h </w:instrText>
        </w:r>
        <w:r>
          <w:rPr>
            <w:noProof/>
            <w:webHidden/>
          </w:rPr>
        </w:r>
        <w:r>
          <w:rPr>
            <w:noProof/>
            <w:webHidden/>
          </w:rPr>
          <w:fldChar w:fldCharType="separate"/>
        </w:r>
        <w:r>
          <w:rPr>
            <w:noProof/>
            <w:webHidden/>
          </w:rPr>
          <w:t>12</w:t>
        </w:r>
        <w:r>
          <w:rPr>
            <w:noProof/>
            <w:webHidden/>
          </w:rPr>
          <w:fldChar w:fldCharType="end"/>
        </w:r>
      </w:hyperlink>
    </w:p>
    <w:p w14:paraId="11DF5455" w14:textId="584C1BFA"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099" w:history="1">
        <w:r w:rsidRPr="00D87107">
          <w:rPr>
            <w:rStyle w:val="Hyperlink"/>
            <w:rFonts w:ascii="Arial Nova" w:hAnsi="Arial Nova" w:cstheme="minorHAnsi"/>
            <w:noProof/>
            <w:kern w:val="32"/>
            <w:lang w:eastAsia="en-AU"/>
          </w:rPr>
          <w:t>AM5 – Animals rehomed</w:t>
        </w:r>
        <w:r>
          <w:rPr>
            <w:noProof/>
            <w:webHidden/>
          </w:rPr>
          <w:tab/>
        </w:r>
        <w:r>
          <w:rPr>
            <w:noProof/>
            <w:webHidden/>
          </w:rPr>
          <w:fldChar w:fldCharType="begin"/>
        </w:r>
        <w:r>
          <w:rPr>
            <w:noProof/>
            <w:webHidden/>
          </w:rPr>
          <w:instrText xml:space="preserve"> PAGEREF _Toc191477099 \h </w:instrText>
        </w:r>
        <w:r>
          <w:rPr>
            <w:noProof/>
            <w:webHidden/>
          </w:rPr>
        </w:r>
        <w:r>
          <w:rPr>
            <w:noProof/>
            <w:webHidden/>
          </w:rPr>
          <w:fldChar w:fldCharType="separate"/>
        </w:r>
        <w:r>
          <w:rPr>
            <w:noProof/>
            <w:webHidden/>
          </w:rPr>
          <w:t>13</w:t>
        </w:r>
        <w:r>
          <w:rPr>
            <w:noProof/>
            <w:webHidden/>
          </w:rPr>
          <w:fldChar w:fldCharType="end"/>
        </w:r>
      </w:hyperlink>
    </w:p>
    <w:p w14:paraId="3FB3042A" w14:textId="16CAC3B3"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0" w:history="1">
        <w:r w:rsidRPr="00D87107">
          <w:rPr>
            <w:rStyle w:val="Hyperlink"/>
            <w:rFonts w:ascii="Arial Nova" w:hAnsi="Arial Nova" w:cstheme="minorHAnsi"/>
            <w:noProof/>
            <w:kern w:val="32"/>
            <w:lang w:eastAsia="en-AU"/>
          </w:rPr>
          <w:t>AM6 – Cost of animal management service</w:t>
        </w:r>
        <w:r>
          <w:rPr>
            <w:noProof/>
            <w:webHidden/>
          </w:rPr>
          <w:tab/>
        </w:r>
        <w:r>
          <w:rPr>
            <w:noProof/>
            <w:webHidden/>
          </w:rPr>
          <w:fldChar w:fldCharType="begin"/>
        </w:r>
        <w:r>
          <w:rPr>
            <w:noProof/>
            <w:webHidden/>
          </w:rPr>
          <w:instrText xml:space="preserve"> PAGEREF _Toc191477100 \h </w:instrText>
        </w:r>
        <w:r>
          <w:rPr>
            <w:noProof/>
            <w:webHidden/>
          </w:rPr>
        </w:r>
        <w:r>
          <w:rPr>
            <w:noProof/>
            <w:webHidden/>
          </w:rPr>
          <w:fldChar w:fldCharType="separate"/>
        </w:r>
        <w:r>
          <w:rPr>
            <w:noProof/>
            <w:webHidden/>
          </w:rPr>
          <w:t>15</w:t>
        </w:r>
        <w:r>
          <w:rPr>
            <w:noProof/>
            <w:webHidden/>
          </w:rPr>
          <w:fldChar w:fldCharType="end"/>
        </w:r>
      </w:hyperlink>
    </w:p>
    <w:p w14:paraId="51B39D71" w14:textId="2930ED40"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1" w:history="1">
        <w:r w:rsidRPr="00D87107">
          <w:rPr>
            <w:rStyle w:val="Hyperlink"/>
            <w:rFonts w:ascii="Arial Nova" w:hAnsi="Arial Nova" w:cstheme="minorHAnsi"/>
            <w:noProof/>
            <w:kern w:val="32"/>
            <w:lang w:eastAsia="en-AU"/>
          </w:rPr>
          <w:t>AM7 – Animal management prosecutions (Audited)</w:t>
        </w:r>
        <w:r>
          <w:rPr>
            <w:noProof/>
            <w:webHidden/>
          </w:rPr>
          <w:tab/>
        </w:r>
        <w:r>
          <w:rPr>
            <w:noProof/>
            <w:webHidden/>
          </w:rPr>
          <w:fldChar w:fldCharType="begin"/>
        </w:r>
        <w:r>
          <w:rPr>
            <w:noProof/>
            <w:webHidden/>
          </w:rPr>
          <w:instrText xml:space="preserve"> PAGEREF _Toc191477101 \h </w:instrText>
        </w:r>
        <w:r>
          <w:rPr>
            <w:noProof/>
            <w:webHidden/>
          </w:rPr>
        </w:r>
        <w:r>
          <w:rPr>
            <w:noProof/>
            <w:webHidden/>
          </w:rPr>
          <w:fldChar w:fldCharType="separate"/>
        </w:r>
        <w:r>
          <w:rPr>
            <w:noProof/>
            <w:webHidden/>
          </w:rPr>
          <w:t>17</w:t>
        </w:r>
        <w:r>
          <w:rPr>
            <w:noProof/>
            <w:webHidden/>
          </w:rPr>
          <w:fldChar w:fldCharType="end"/>
        </w:r>
      </w:hyperlink>
    </w:p>
    <w:p w14:paraId="72ABDE40" w14:textId="0A89EBCB"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2" w:history="1">
        <w:r w:rsidRPr="00D87107">
          <w:rPr>
            <w:rStyle w:val="Hyperlink"/>
            <w:rFonts w:ascii="Arial Nova" w:hAnsi="Arial Nova"/>
            <w:i/>
            <w:iCs/>
            <w:noProof/>
          </w:rPr>
          <w:t>Food Safety</w:t>
        </w:r>
        <w:r>
          <w:rPr>
            <w:noProof/>
            <w:webHidden/>
          </w:rPr>
          <w:tab/>
        </w:r>
        <w:r>
          <w:rPr>
            <w:noProof/>
            <w:webHidden/>
          </w:rPr>
          <w:fldChar w:fldCharType="begin"/>
        </w:r>
        <w:r>
          <w:rPr>
            <w:noProof/>
            <w:webHidden/>
          </w:rPr>
          <w:instrText xml:space="preserve"> PAGEREF _Toc191477102 \h </w:instrText>
        </w:r>
        <w:r>
          <w:rPr>
            <w:noProof/>
            <w:webHidden/>
          </w:rPr>
        </w:r>
        <w:r>
          <w:rPr>
            <w:noProof/>
            <w:webHidden/>
          </w:rPr>
          <w:fldChar w:fldCharType="separate"/>
        </w:r>
        <w:r>
          <w:rPr>
            <w:noProof/>
            <w:webHidden/>
          </w:rPr>
          <w:t>19</w:t>
        </w:r>
        <w:r>
          <w:rPr>
            <w:noProof/>
            <w:webHidden/>
          </w:rPr>
          <w:fldChar w:fldCharType="end"/>
        </w:r>
      </w:hyperlink>
    </w:p>
    <w:p w14:paraId="467A3429" w14:textId="395E3EE4"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3" w:history="1">
        <w:r w:rsidRPr="00D87107">
          <w:rPr>
            <w:rStyle w:val="Hyperlink"/>
            <w:rFonts w:ascii="Arial Nova" w:hAnsi="Arial Nova" w:cstheme="minorHAnsi"/>
            <w:noProof/>
            <w:kern w:val="32"/>
            <w:lang w:eastAsia="en-AU"/>
          </w:rPr>
          <w:t>FS1 – Time taken to action food complaints</w:t>
        </w:r>
        <w:r>
          <w:rPr>
            <w:noProof/>
            <w:webHidden/>
          </w:rPr>
          <w:tab/>
        </w:r>
        <w:r>
          <w:rPr>
            <w:noProof/>
            <w:webHidden/>
          </w:rPr>
          <w:fldChar w:fldCharType="begin"/>
        </w:r>
        <w:r>
          <w:rPr>
            <w:noProof/>
            <w:webHidden/>
          </w:rPr>
          <w:instrText xml:space="preserve"> PAGEREF _Toc191477103 \h </w:instrText>
        </w:r>
        <w:r>
          <w:rPr>
            <w:noProof/>
            <w:webHidden/>
          </w:rPr>
        </w:r>
        <w:r>
          <w:rPr>
            <w:noProof/>
            <w:webHidden/>
          </w:rPr>
          <w:fldChar w:fldCharType="separate"/>
        </w:r>
        <w:r>
          <w:rPr>
            <w:noProof/>
            <w:webHidden/>
          </w:rPr>
          <w:t>19</w:t>
        </w:r>
        <w:r>
          <w:rPr>
            <w:noProof/>
            <w:webHidden/>
          </w:rPr>
          <w:fldChar w:fldCharType="end"/>
        </w:r>
      </w:hyperlink>
    </w:p>
    <w:p w14:paraId="592FECEC" w14:textId="7B02C26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4" w:history="1">
        <w:r w:rsidRPr="00D87107">
          <w:rPr>
            <w:rStyle w:val="Hyperlink"/>
            <w:rFonts w:ascii="Arial Nova" w:hAnsi="Arial Nova" w:cstheme="minorHAnsi"/>
            <w:noProof/>
            <w:kern w:val="32"/>
            <w:lang w:eastAsia="en-AU"/>
          </w:rPr>
          <w:t>FS2 – Food safety assessments</w:t>
        </w:r>
        <w:r>
          <w:rPr>
            <w:noProof/>
            <w:webHidden/>
          </w:rPr>
          <w:tab/>
        </w:r>
        <w:r>
          <w:rPr>
            <w:noProof/>
            <w:webHidden/>
          </w:rPr>
          <w:fldChar w:fldCharType="begin"/>
        </w:r>
        <w:r>
          <w:rPr>
            <w:noProof/>
            <w:webHidden/>
          </w:rPr>
          <w:instrText xml:space="preserve"> PAGEREF _Toc191477104 \h </w:instrText>
        </w:r>
        <w:r>
          <w:rPr>
            <w:noProof/>
            <w:webHidden/>
          </w:rPr>
        </w:r>
        <w:r>
          <w:rPr>
            <w:noProof/>
            <w:webHidden/>
          </w:rPr>
          <w:fldChar w:fldCharType="separate"/>
        </w:r>
        <w:r>
          <w:rPr>
            <w:noProof/>
            <w:webHidden/>
          </w:rPr>
          <w:t>21</w:t>
        </w:r>
        <w:r>
          <w:rPr>
            <w:noProof/>
            <w:webHidden/>
          </w:rPr>
          <w:fldChar w:fldCharType="end"/>
        </w:r>
      </w:hyperlink>
    </w:p>
    <w:p w14:paraId="1EA10662" w14:textId="70387739"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5" w:history="1">
        <w:r w:rsidRPr="00D87107">
          <w:rPr>
            <w:rStyle w:val="Hyperlink"/>
            <w:rFonts w:ascii="Arial Nova" w:hAnsi="Arial Nova" w:cstheme="minorHAnsi"/>
            <w:noProof/>
            <w:kern w:val="32"/>
            <w:lang w:eastAsia="en-AU"/>
          </w:rPr>
          <w:t>FS3 – Cost of food safety service</w:t>
        </w:r>
        <w:r>
          <w:rPr>
            <w:noProof/>
            <w:webHidden/>
          </w:rPr>
          <w:tab/>
        </w:r>
        <w:r>
          <w:rPr>
            <w:noProof/>
            <w:webHidden/>
          </w:rPr>
          <w:fldChar w:fldCharType="begin"/>
        </w:r>
        <w:r>
          <w:rPr>
            <w:noProof/>
            <w:webHidden/>
          </w:rPr>
          <w:instrText xml:space="preserve"> PAGEREF _Toc191477105 \h </w:instrText>
        </w:r>
        <w:r>
          <w:rPr>
            <w:noProof/>
            <w:webHidden/>
          </w:rPr>
        </w:r>
        <w:r>
          <w:rPr>
            <w:noProof/>
            <w:webHidden/>
          </w:rPr>
          <w:fldChar w:fldCharType="separate"/>
        </w:r>
        <w:r>
          <w:rPr>
            <w:noProof/>
            <w:webHidden/>
          </w:rPr>
          <w:t>23</w:t>
        </w:r>
        <w:r>
          <w:rPr>
            <w:noProof/>
            <w:webHidden/>
          </w:rPr>
          <w:fldChar w:fldCharType="end"/>
        </w:r>
      </w:hyperlink>
    </w:p>
    <w:p w14:paraId="227E9F9E" w14:textId="32CB1DBC"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6" w:history="1">
        <w:r w:rsidRPr="00D87107">
          <w:rPr>
            <w:rStyle w:val="Hyperlink"/>
            <w:rFonts w:ascii="Arial Nova" w:hAnsi="Arial Nova" w:cstheme="minorHAnsi"/>
            <w:noProof/>
            <w:kern w:val="32"/>
            <w:lang w:eastAsia="en-AU"/>
          </w:rPr>
          <w:t>FS4 – Critical and major non-compliance outcome notifications (Audited)</w:t>
        </w:r>
        <w:r>
          <w:rPr>
            <w:noProof/>
            <w:webHidden/>
          </w:rPr>
          <w:tab/>
        </w:r>
        <w:r>
          <w:rPr>
            <w:noProof/>
            <w:webHidden/>
          </w:rPr>
          <w:fldChar w:fldCharType="begin"/>
        </w:r>
        <w:r>
          <w:rPr>
            <w:noProof/>
            <w:webHidden/>
          </w:rPr>
          <w:instrText xml:space="preserve"> PAGEREF _Toc191477106 \h </w:instrText>
        </w:r>
        <w:r>
          <w:rPr>
            <w:noProof/>
            <w:webHidden/>
          </w:rPr>
        </w:r>
        <w:r>
          <w:rPr>
            <w:noProof/>
            <w:webHidden/>
          </w:rPr>
          <w:fldChar w:fldCharType="separate"/>
        </w:r>
        <w:r>
          <w:rPr>
            <w:noProof/>
            <w:webHidden/>
          </w:rPr>
          <w:t>25</w:t>
        </w:r>
        <w:r>
          <w:rPr>
            <w:noProof/>
            <w:webHidden/>
          </w:rPr>
          <w:fldChar w:fldCharType="end"/>
        </w:r>
      </w:hyperlink>
    </w:p>
    <w:p w14:paraId="6EBE24D9" w14:textId="37F28791"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7" w:history="1">
        <w:r w:rsidRPr="00D87107">
          <w:rPr>
            <w:rStyle w:val="Hyperlink"/>
            <w:rFonts w:ascii="Arial Nova" w:hAnsi="Arial Nova" w:cstheme="minorHAnsi"/>
            <w:noProof/>
            <w:kern w:val="32"/>
            <w:lang w:eastAsia="en-AU"/>
          </w:rPr>
          <w:t>FS5 – Food safety samples</w:t>
        </w:r>
        <w:r>
          <w:rPr>
            <w:noProof/>
            <w:webHidden/>
          </w:rPr>
          <w:tab/>
        </w:r>
        <w:r>
          <w:rPr>
            <w:noProof/>
            <w:webHidden/>
          </w:rPr>
          <w:fldChar w:fldCharType="begin"/>
        </w:r>
        <w:r>
          <w:rPr>
            <w:noProof/>
            <w:webHidden/>
          </w:rPr>
          <w:instrText xml:space="preserve"> PAGEREF _Toc191477107 \h </w:instrText>
        </w:r>
        <w:r>
          <w:rPr>
            <w:noProof/>
            <w:webHidden/>
          </w:rPr>
        </w:r>
        <w:r>
          <w:rPr>
            <w:noProof/>
            <w:webHidden/>
          </w:rPr>
          <w:fldChar w:fldCharType="separate"/>
        </w:r>
        <w:r>
          <w:rPr>
            <w:noProof/>
            <w:webHidden/>
          </w:rPr>
          <w:t>27</w:t>
        </w:r>
        <w:r>
          <w:rPr>
            <w:noProof/>
            <w:webHidden/>
          </w:rPr>
          <w:fldChar w:fldCharType="end"/>
        </w:r>
      </w:hyperlink>
    </w:p>
    <w:p w14:paraId="0F98785E" w14:textId="628978A1"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8" w:history="1">
        <w:r w:rsidRPr="00D87107">
          <w:rPr>
            <w:rStyle w:val="Hyperlink"/>
            <w:rFonts w:ascii="Arial Nova" w:hAnsi="Arial Nova"/>
            <w:i/>
            <w:iCs/>
            <w:noProof/>
          </w:rPr>
          <w:t>Governance</w:t>
        </w:r>
        <w:r>
          <w:rPr>
            <w:noProof/>
            <w:webHidden/>
          </w:rPr>
          <w:tab/>
        </w:r>
        <w:r>
          <w:rPr>
            <w:noProof/>
            <w:webHidden/>
          </w:rPr>
          <w:fldChar w:fldCharType="begin"/>
        </w:r>
        <w:r>
          <w:rPr>
            <w:noProof/>
            <w:webHidden/>
          </w:rPr>
          <w:instrText xml:space="preserve"> PAGEREF _Toc191477108 \h </w:instrText>
        </w:r>
        <w:r>
          <w:rPr>
            <w:noProof/>
            <w:webHidden/>
          </w:rPr>
        </w:r>
        <w:r>
          <w:rPr>
            <w:noProof/>
            <w:webHidden/>
          </w:rPr>
          <w:fldChar w:fldCharType="separate"/>
        </w:r>
        <w:r>
          <w:rPr>
            <w:noProof/>
            <w:webHidden/>
          </w:rPr>
          <w:t>28</w:t>
        </w:r>
        <w:r>
          <w:rPr>
            <w:noProof/>
            <w:webHidden/>
          </w:rPr>
          <w:fldChar w:fldCharType="end"/>
        </w:r>
      </w:hyperlink>
    </w:p>
    <w:p w14:paraId="674E7866" w14:textId="717B7CDB"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09" w:history="1">
        <w:r w:rsidRPr="00D87107">
          <w:rPr>
            <w:rStyle w:val="Hyperlink"/>
            <w:rFonts w:ascii="Arial Nova" w:hAnsi="Arial Nova" w:cstheme="minorHAnsi"/>
            <w:noProof/>
            <w:kern w:val="32"/>
            <w:lang w:eastAsia="en-AU"/>
          </w:rPr>
          <w:t>G1 – Council resolutions made at meetings closed to the public</w:t>
        </w:r>
        <w:r>
          <w:rPr>
            <w:noProof/>
            <w:webHidden/>
          </w:rPr>
          <w:tab/>
        </w:r>
        <w:r>
          <w:rPr>
            <w:noProof/>
            <w:webHidden/>
          </w:rPr>
          <w:fldChar w:fldCharType="begin"/>
        </w:r>
        <w:r>
          <w:rPr>
            <w:noProof/>
            <w:webHidden/>
          </w:rPr>
          <w:instrText xml:space="preserve"> PAGEREF _Toc191477109 \h </w:instrText>
        </w:r>
        <w:r>
          <w:rPr>
            <w:noProof/>
            <w:webHidden/>
          </w:rPr>
        </w:r>
        <w:r>
          <w:rPr>
            <w:noProof/>
            <w:webHidden/>
          </w:rPr>
          <w:fldChar w:fldCharType="separate"/>
        </w:r>
        <w:r>
          <w:rPr>
            <w:noProof/>
            <w:webHidden/>
          </w:rPr>
          <w:t>28</w:t>
        </w:r>
        <w:r>
          <w:rPr>
            <w:noProof/>
            <w:webHidden/>
          </w:rPr>
          <w:fldChar w:fldCharType="end"/>
        </w:r>
      </w:hyperlink>
    </w:p>
    <w:p w14:paraId="486DE17B" w14:textId="07026CE3"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0" w:history="1">
        <w:r w:rsidRPr="00D87107">
          <w:rPr>
            <w:rStyle w:val="Hyperlink"/>
            <w:rFonts w:ascii="Arial Nova" w:hAnsi="Arial Nova" w:cstheme="minorHAnsi"/>
            <w:noProof/>
            <w:kern w:val="32"/>
            <w:lang w:eastAsia="en-AU"/>
          </w:rPr>
          <w:t>G2 – Satisfaction with community consultation and engagement (Audited) (Target required)</w:t>
        </w:r>
        <w:r>
          <w:rPr>
            <w:noProof/>
            <w:webHidden/>
          </w:rPr>
          <w:tab/>
        </w:r>
        <w:r>
          <w:rPr>
            <w:noProof/>
            <w:webHidden/>
          </w:rPr>
          <w:fldChar w:fldCharType="begin"/>
        </w:r>
        <w:r>
          <w:rPr>
            <w:noProof/>
            <w:webHidden/>
          </w:rPr>
          <w:instrText xml:space="preserve"> PAGEREF _Toc191477110 \h </w:instrText>
        </w:r>
        <w:r>
          <w:rPr>
            <w:noProof/>
            <w:webHidden/>
          </w:rPr>
        </w:r>
        <w:r>
          <w:rPr>
            <w:noProof/>
            <w:webHidden/>
          </w:rPr>
          <w:fldChar w:fldCharType="separate"/>
        </w:r>
        <w:r>
          <w:rPr>
            <w:noProof/>
            <w:webHidden/>
          </w:rPr>
          <w:t>30</w:t>
        </w:r>
        <w:r>
          <w:rPr>
            <w:noProof/>
            <w:webHidden/>
          </w:rPr>
          <w:fldChar w:fldCharType="end"/>
        </w:r>
      </w:hyperlink>
    </w:p>
    <w:p w14:paraId="3A701243" w14:textId="4F8DBC3B"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1" w:history="1">
        <w:r w:rsidRPr="00D87107">
          <w:rPr>
            <w:rStyle w:val="Hyperlink"/>
            <w:rFonts w:ascii="Arial Nova" w:hAnsi="Arial Nova" w:cstheme="minorHAnsi"/>
            <w:noProof/>
            <w:kern w:val="32"/>
            <w:lang w:eastAsia="en-AU"/>
          </w:rPr>
          <w:t>G3 – Councillor attendance at Council meetings</w:t>
        </w:r>
        <w:r>
          <w:rPr>
            <w:noProof/>
            <w:webHidden/>
          </w:rPr>
          <w:tab/>
        </w:r>
        <w:r>
          <w:rPr>
            <w:noProof/>
            <w:webHidden/>
          </w:rPr>
          <w:fldChar w:fldCharType="begin"/>
        </w:r>
        <w:r>
          <w:rPr>
            <w:noProof/>
            <w:webHidden/>
          </w:rPr>
          <w:instrText xml:space="preserve"> PAGEREF _Toc191477111 \h </w:instrText>
        </w:r>
        <w:r>
          <w:rPr>
            <w:noProof/>
            <w:webHidden/>
          </w:rPr>
        </w:r>
        <w:r>
          <w:rPr>
            <w:noProof/>
            <w:webHidden/>
          </w:rPr>
          <w:fldChar w:fldCharType="separate"/>
        </w:r>
        <w:r>
          <w:rPr>
            <w:noProof/>
            <w:webHidden/>
          </w:rPr>
          <w:t>32</w:t>
        </w:r>
        <w:r>
          <w:rPr>
            <w:noProof/>
            <w:webHidden/>
          </w:rPr>
          <w:fldChar w:fldCharType="end"/>
        </w:r>
      </w:hyperlink>
    </w:p>
    <w:p w14:paraId="7879615D" w14:textId="1ED108D8"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2" w:history="1">
        <w:r w:rsidRPr="00D87107">
          <w:rPr>
            <w:rStyle w:val="Hyperlink"/>
            <w:rFonts w:ascii="Arial Nova" w:hAnsi="Arial Nova" w:cstheme="minorHAnsi"/>
            <w:noProof/>
            <w:kern w:val="32"/>
            <w:lang w:eastAsia="en-AU"/>
          </w:rPr>
          <w:t>G4 – Cost of elected representation</w:t>
        </w:r>
        <w:r>
          <w:rPr>
            <w:noProof/>
            <w:webHidden/>
          </w:rPr>
          <w:tab/>
        </w:r>
        <w:r>
          <w:rPr>
            <w:noProof/>
            <w:webHidden/>
          </w:rPr>
          <w:fldChar w:fldCharType="begin"/>
        </w:r>
        <w:r>
          <w:rPr>
            <w:noProof/>
            <w:webHidden/>
          </w:rPr>
          <w:instrText xml:space="preserve"> PAGEREF _Toc191477112 \h </w:instrText>
        </w:r>
        <w:r>
          <w:rPr>
            <w:noProof/>
            <w:webHidden/>
          </w:rPr>
        </w:r>
        <w:r>
          <w:rPr>
            <w:noProof/>
            <w:webHidden/>
          </w:rPr>
          <w:fldChar w:fldCharType="separate"/>
        </w:r>
        <w:r>
          <w:rPr>
            <w:noProof/>
            <w:webHidden/>
          </w:rPr>
          <w:t>34</w:t>
        </w:r>
        <w:r>
          <w:rPr>
            <w:noProof/>
            <w:webHidden/>
          </w:rPr>
          <w:fldChar w:fldCharType="end"/>
        </w:r>
      </w:hyperlink>
    </w:p>
    <w:p w14:paraId="6399227F" w14:textId="6EED4AD5"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3" w:history="1">
        <w:r w:rsidRPr="00D87107">
          <w:rPr>
            <w:rStyle w:val="Hyperlink"/>
            <w:rFonts w:ascii="Arial Nova" w:hAnsi="Arial Nova" w:cstheme="minorHAnsi"/>
            <w:noProof/>
            <w:kern w:val="32"/>
            <w:lang w:eastAsia="en-AU"/>
          </w:rPr>
          <w:t>G5 – Satisfaction with Council decisions</w:t>
        </w:r>
        <w:r>
          <w:rPr>
            <w:noProof/>
            <w:webHidden/>
          </w:rPr>
          <w:tab/>
        </w:r>
        <w:r>
          <w:rPr>
            <w:noProof/>
            <w:webHidden/>
          </w:rPr>
          <w:fldChar w:fldCharType="begin"/>
        </w:r>
        <w:r>
          <w:rPr>
            <w:noProof/>
            <w:webHidden/>
          </w:rPr>
          <w:instrText xml:space="preserve"> PAGEREF _Toc191477113 \h </w:instrText>
        </w:r>
        <w:r>
          <w:rPr>
            <w:noProof/>
            <w:webHidden/>
          </w:rPr>
        </w:r>
        <w:r>
          <w:rPr>
            <w:noProof/>
            <w:webHidden/>
          </w:rPr>
          <w:fldChar w:fldCharType="separate"/>
        </w:r>
        <w:r>
          <w:rPr>
            <w:noProof/>
            <w:webHidden/>
          </w:rPr>
          <w:t>36</w:t>
        </w:r>
        <w:r>
          <w:rPr>
            <w:noProof/>
            <w:webHidden/>
          </w:rPr>
          <w:fldChar w:fldCharType="end"/>
        </w:r>
      </w:hyperlink>
    </w:p>
    <w:p w14:paraId="04CD49C4" w14:textId="21E2E371"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4" w:history="1">
        <w:r w:rsidRPr="00D87107">
          <w:rPr>
            <w:rStyle w:val="Hyperlink"/>
            <w:rFonts w:ascii="Arial Nova" w:hAnsi="Arial Nova"/>
            <w:i/>
            <w:iCs/>
            <w:noProof/>
          </w:rPr>
          <w:t>Libraries</w:t>
        </w:r>
        <w:r>
          <w:rPr>
            <w:noProof/>
            <w:webHidden/>
          </w:rPr>
          <w:tab/>
        </w:r>
        <w:r>
          <w:rPr>
            <w:noProof/>
            <w:webHidden/>
          </w:rPr>
          <w:fldChar w:fldCharType="begin"/>
        </w:r>
        <w:r>
          <w:rPr>
            <w:noProof/>
            <w:webHidden/>
          </w:rPr>
          <w:instrText xml:space="preserve"> PAGEREF _Toc191477114 \h </w:instrText>
        </w:r>
        <w:r>
          <w:rPr>
            <w:noProof/>
            <w:webHidden/>
          </w:rPr>
        </w:r>
        <w:r>
          <w:rPr>
            <w:noProof/>
            <w:webHidden/>
          </w:rPr>
          <w:fldChar w:fldCharType="separate"/>
        </w:r>
        <w:r>
          <w:rPr>
            <w:noProof/>
            <w:webHidden/>
          </w:rPr>
          <w:t>37</w:t>
        </w:r>
        <w:r>
          <w:rPr>
            <w:noProof/>
            <w:webHidden/>
          </w:rPr>
          <w:fldChar w:fldCharType="end"/>
        </w:r>
      </w:hyperlink>
    </w:p>
    <w:p w14:paraId="52939FB2" w14:textId="0D4EC073"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5" w:history="1">
        <w:r w:rsidRPr="00D87107">
          <w:rPr>
            <w:rStyle w:val="Hyperlink"/>
            <w:rFonts w:ascii="Arial Nova" w:hAnsi="Arial Nova" w:cstheme="minorHAnsi"/>
            <w:noProof/>
            <w:kern w:val="32"/>
            <w:lang w:eastAsia="en-AU"/>
          </w:rPr>
          <w:t>LB2 – Recently purchased library collection</w:t>
        </w:r>
        <w:r>
          <w:rPr>
            <w:noProof/>
            <w:webHidden/>
          </w:rPr>
          <w:tab/>
        </w:r>
        <w:r>
          <w:rPr>
            <w:noProof/>
            <w:webHidden/>
          </w:rPr>
          <w:fldChar w:fldCharType="begin"/>
        </w:r>
        <w:r>
          <w:rPr>
            <w:noProof/>
            <w:webHidden/>
          </w:rPr>
          <w:instrText xml:space="preserve"> PAGEREF _Toc191477115 \h </w:instrText>
        </w:r>
        <w:r>
          <w:rPr>
            <w:noProof/>
            <w:webHidden/>
          </w:rPr>
        </w:r>
        <w:r>
          <w:rPr>
            <w:noProof/>
            <w:webHidden/>
          </w:rPr>
          <w:fldChar w:fldCharType="separate"/>
        </w:r>
        <w:r>
          <w:rPr>
            <w:noProof/>
            <w:webHidden/>
          </w:rPr>
          <w:t>37</w:t>
        </w:r>
        <w:r>
          <w:rPr>
            <w:noProof/>
            <w:webHidden/>
          </w:rPr>
          <w:fldChar w:fldCharType="end"/>
        </w:r>
      </w:hyperlink>
    </w:p>
    <w:p w14:paraId="0462520D" w14:textId="4B7E22AF"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6" w:history="1">
        <w:r w:rsidRPr="00D87107">
          <w:rPr>
            <w:rStyle w:val="Hyperlink"/>
            <w:rFonts w:ascii="Arial Nova" w:hAnsi="Arial Nova" w:cstheme="minorHAnsi"/>
            <w:noProof/>
            <w:kern w:val="32"/>
            <w:lang w:eastAsia="en-AU"/>
          </w:rPr>
          <w:t>LB5 – Cost of library service</w:t>
        </w:r>
        <w:r>
          <w:rPr>
            <w:noProof/>
            <w:webHidden/>
          </w:rPr>
          <w:tab/>
        </w:r>
        <w:r>
          <w:rPr>
            <w:noProof/>
            <w:webHidden/>
          </w:rPr>
          <w:fldChar w:fldCharType="begin"/>
        </w:r>
        <w:r>
          <w:rPr>
            <w:noProof/>
            <w:webHidden/>
          </w:rPr>
          <w:instrText xml:space="preserve"> PAGEREF _Toc191477116 \h </w:instrText>
        </w:r>
        <w:r>
          <w:rPr>
            <w:noProof/>
            <w:webHidden/>
          </w:rPr>
        </w:r>
        <w:r>
          <w:rPr>
            <w:noProof/>
            <w:webHidden/>
          </w:rPr>
          <w:fldChar w:fldCharType="separate"/>
        </w:r>
        <w:r>
          <w:rPr>
            <w:noProof/>
            <w:webHidden/>
          </w:rPr>
          <w:t>39</w:t>
        </w:r>
        <w:r>
          <w:rPr>
            <w:noProof/>
            <w:webHidden/>
          </w:rPr>
          <w:fldChar w:fldCharType="end"/>
        </w:r>
      </w:hyperlink>
    </w:p>
    <w:p w14:paraId="4AF25CCB" w14:textId="071C03E3"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7" w:history="1">
        <w:r w:rsidRPr="00D87107">
          <w:rPr>
            <w:rStyle w:val="Hyperlink"/>
            <w:rFonts w:ascii="Arial Nova" w:hAnsi="Arial Nova" w:cstheme="minorHAnsi"/>
            <w:noProof/>
            <w:kern w:val="32"/>
            <w:lang w:eastAsia="en-AU"/>
          </w:rPr>
          <w:t>LB6 – Library loans per population</w:t>
        </w:r>
        <w:r>
          <w:rPr>
            <w:noProof/>
            <w:webHidden/>
          </w:rPr>
          <w:tab/>
        </w:r>
        <w:r>
          <w:rPr>
            <w:noProof/>
            <w:webHidden/>
          </w:rPr>
          <w:fldChar w:fldCharType="begin"/>
        </w:r>
        <w:r>
          <w:rPr>
            <w:noProof/>
            <w:webHidden/>
          </w:rPr>
          <w:instrText xml:space="preserve"> PAGEREF _Toc191477117 \h </w:instrText>
        </w:r>
        <w:r>
          <w:rPr>
            <w:noProof/>
            <w:webHidden/>
          </w:rPr>
        </w:r>
        <w:r>
          <w:rPr>
            <w:noProof/>
            <w:webHidden/>
          </w:rPr>
          <w:fldChar w:fldCharType="separate"/>
        </w:r>
        <w:r>
          <w:rPr>
            <w:noProof/>
            <w:webHidden/>
          </w:rPr>
          <w:t>42</w:t>
        </w:r>
        <w:r>
          <w:rPr>
            <w:noProof/>
            <w:webHidden/>
          </w:rPr>
          <w:fldChar w:fldCharType="end"/>
        </w:r>
      </w:hyperlink>
    </w:p>
    <w:p w14:paraId="4EDEA7B2" w14:textId="7E2557F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8" w:history="1">
        <w:r w:rsidRPr="00D87107">
          <w:rPr>
            <w:rStyle w:val="Hyperlink"/>
            <w:rFonts w:ascii="Arial Nova" w:hAnsi="Arial Nova" w:cstheme="minorHAnsi"/>
            <w:noProof/>
            <w:kern w:val="32"/>
            <w:lang w:eastAsia="en-AU"/>
          </w:rPr>
          <w:t>LB7 – Library membership (Audited)</w:t>
        </w:r>
        <w:r>
          <w:rPr>
            <w:noProof/>
            <w:webHidden/>
          </w:rPr>
          <w:tab/>
        </w:r>
        <w:r>
          <w:rPr>
            <w:noProof/>
            <w:webHidden/>
          </w:rPr>
          <w:fldChar w:fldCharType="begin"/>
        </w:r>
        <w:r>
          <w:rPr>
            <w:noProof/>
            <w:webHidden/>
          </w:rPr>
          <w:instrText xml:space="preserve"> PAGEREF _Toc191477118 \h </w:instrText>
        </w:r>
        <w:r>
          <w:rPr>
            <w:noProof/>
            <w:webHidden/>
          </w:rPr>
        </w:r>
        <w:r>
          <w:rPr>
            <w:noProof/>
            <w:webHidden/>
          </w:rPr>
          <w:fldChar w:fldCharType="separate"/>
        </w:r>
        <w:r>
          <w:rPr>
            <w:noProof/>
            <w:webHidden/>
          </w:rPr>
          <w:t>43</w:t>
        </w:r>
        <w:r>
          <w:rPr>
            <w:noProof/>
            <w:webHidden/>
          </w:rPr>
          <w:fldChar w:fldCharType="end"/>
        </w:r>
      </w:hyperlink>
    </w:p>
    <w:p w14:paraId="4ED42A3C" w14:textId="0E9622B2"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19" w:history="1">
        <w:r w:rsidRPr="00D87107">
          <w:rPr>
            <w:rStyle w:val="Hyperlink"/>
            <w:rFonts w:ascii="Arial Nova" w:hAnsi="Arial Nova" w:cstheme="minorHAnsi"/>
            <w:noProof/>
            <w:kern w:val="32"/>
            <w:lang w:eastAsia="en-AU"/>
          </w:rPr>
          <w:t>LB8 – Library visits per population</w:t>
        </w:r>
        <w:r>
          <w:rPr>
            <w:noProof/>
            <w:webHidden/>
          </w:rPr>
          <w:tab/>
        </w:r>
        <w:r>
          <w:rPr>
            <w:noProof/>
            <w:webHidden/>
          </w:rPr>
          <w:fldChar w:fldCharType="begin"/>
        </w:r>
        <w:r>
          <w:rPr>
            <w:noProof/>
            <w:webHidden/>
          </w:rPr>
          <w:instrText xml:space="preserve"> PAGEREF _Toc191477119 \h </w:instrText>
        </w:r>
        <w:r>
          <w:rPr>
            <w:noProof/>
            <w:webHidden/>
          </w:rPr>
        </w:r>
        <w:r>
          <w:rPr>
            <w:noProof/>
            <w:webHidden/>
          </w:rPr>
          <w:fldChar w:fldCharType="separate"/>
        </w:r>
        <w:r>
          <w:rPr>
            <w:noProof/>
            <w:webHidden/>
          </w:rPr>
          <w:t>45</w:t>
        </w:r>
        <w:r>
          <w:rPr>
            <w:noProof/>
            <w:webHidden/>
          </w:rPr>
          <w:fldChar w:fldCharType="end"/>
        </w:r>
      </w:hyperlink>
    </w:p>
    <w:p w14:paraId="3C652015" w14:textId="404C802F"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0" w:history="1">
        <w:r w:rsidRPr="00D87107">
          <w:rPr>
            <w:rStyle w:val="Hyperlink"/>
            <w:rFonts w:ascii="Arial Nova" w:hAnsi="Arial Nova"/>
            <w:i/>
            <w:iCs/>
            <w:noProof/>
          </w:rPr>
          <w:t>Maternal and Child Health</w:t>
        </w:r>
        <w:r>
          <w:rPr>
            <w:noProof/>
            <w:webHidden/>
          </w:rPr>
          <w:tab/>
        </w:r>
        <w:r>
          <w:rPr>
            <w:noProof/>
            <w:webHidden/>
          </w:rPr>
          <w:fldChar w:fldCharType="begin"/>
        </w:r>
        <w:r>
          <w:rPr>
            <w:noProof/>
            <w:webHidden/>
          </w:rPr>
          <w:instrText xml:space="preserve"> PAGEREF _Toc191477120 \h </w:instrText>
        </w:r>
        <w:r>
          <w:rPr>
            <w:noProof/>
            <w:webHidden/>
          </w:rPr>
        </w:r>
        <w:r>
          <w:rPr>
            <w:noProof/>
            <w:webHidden/>
          </w:rPr>
          <w:fldChar w:fldCharType="separate"/>
        </w:r>
        <w:r>
          <w:rPr>
            <w:noProof/>
            <w:webHidden/>
          </w:rPr>
          <w:t>46</w:t>
        </w:r>
        <w:r>
          <w:rPr>
            <w:noProof/>
            <w:webHidden/>
          </w:rPr>
          <w:fldChar w:fldCharType="end"/>
        </w:r>
      </w:hyperlink>
    </w:p>
    <w:p w14:paraId="0E8C88C5" w14:textId="69D352C8"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1" w:history="1">
        <w:r w:rsidRPr="00D87107">
          <w:rPr>
            <w:rStyle w:val="Hyperlink"/>
            <w:rFonts w:ascii="Arial Nova" w:hAnsi="Arial Nova" w:cstheme="minorHAnsi"/>
            <w:noProof/>
            <w:kern w:val="32"/>
            <w:lang w:eastAsia="en-AU"/>
          </w:rPr>
          <w:t>MC2 – Infant enrolments in the MCH service</w:t>
        </w:r>
        <w:r>
          <w:rPr>
            <w:noProof/>
            <w:webHidden/>
          </w:rPr>
          <w:tab/>
        </w:r>
        <w:r>
          <w:rPr>
            <w:noProof/>
            <w:webHidden/>
          </w:rPr>
          <w:fldChar w:fldCharType="begin"/>
        </w:r>
        <w:r>
          <w:rPr>
            <w:noProof/>
            <w:webHidden/>
          </w:rPr>
          <w:instrText xml:space="preserve"> PAGEREF _Toc191477121 \h </w:instrText>
        </w:r>
        <w:r>
          <w:rPr>
            <w:noProof/>
            <w:webHidden/>
          </w:rPr>
        </w:r>
        <w:r>
          <w:rPr>
            <w:noProof/>
            <w:webHidden/>
          </w:rPr>
          <w:fldChar w:fldCharType="separate"/>
        </w:r>
        <w:r>
          <w:rPr>
            <w:noProof/>
            <w:webHidden/>
          </w:rPr>
          <w:t>46</w:t>
        </w:r>
        <w:r>
          <w:rPr>
            <w:noProof/>
            <w:webHidden/>
          </w:rPr>
          <w:fldChar w:fldCharType="end"/>
        </w:r>
      </w:hyperlink>
    </w:p>
    <w:p w14:paraId="40679774" w14:textId="20488B90"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2" w:history="1">
        <w:r w:rsidRPr="00D87107">
          <w:rPr>
            <w:rStyle w:val="Hyperlink"/>
            <w:rFonts w:ascii="Arial Nova" w:hAnsi="Arial Nova" w:cstheme="minorHAnsi"/>
            <w:noProof/>
            <w:kern w:val="32"/>
            <w:lang w:eastAsia="en-AU"/>
          </w:rPr>
          <w:t>MC3 – Cost of MCH service</w:t>
        </w:r>
        <w:r>
          <w:rPr>
            <w:noProof/>
            <w:webHidden/>
          </w:rPr>
          <w:tab/>
        </w:r>
        <w:r>
          <w:rPr>
            <w:noProof/>
            <w:webHidden/>
          </w:rPr>
          <w:fldChar w:fldCharType="begin"/>
        </w:r>
        <w:r>
          <w:rPr>
            <w:noProof/>
            <w:webHidden/>
          </w:rPr>
          <w:instrText xml:space="preserve"> PAGEREF _Toc191477122 \h </w:instrText>
        </w:r>
        <w:r>
          <w:rPr>
            <w:noProof/>
            <w:webHidden/>
          </w:rPr>
        </w:r>
        <w:r>
          <w:rPr>
            <w:noProof/>
            <w:webHidden/>
          </w:rPr>
          <w:fldChar w:fldCharType="separate"/>
        </w:r>
        <w:r>
          <w:rPr>
            <w:noProof/>
            <w:webHidden/>
          </w:rPr>
          <w:t>47</w:t>
        </w:r>
        <w:r>
          <w:rPr>
            <w:noProof/>
            <w:webHidden/>
          </w:rPr>
          <w:fldChar w:fldCharType="end"/>
        </w:r>
      </w:hyperlink>
    </w:p>
    <w:p w14:paraId="612A0538" w14:textId="68FF21B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3" w:history="1">
        <w:r w:rsidRPr="00D87107">
          <w:rPr>
            <w:rStyle w:val="Hyperlink"/>
            <w:rFonts w:ascii="Arial Nova" w:hAnsi="Arial Nova" w:cstheme="minorHAnsi"/>
            <w:noProof/>
            <w:kern w:val="32"/>
            <w:lang w:eastAsia="en-AU"/>
          </w:rPr>
          <w:t>MC4 – Participation in MCH service (Audited)</w:t>
        </w:r>
        <w:r>
          <w:rPr>
            <w:noProof/>
            <w:webHidden/>
          </w:rPr>
          <w:tab/>
        </w:r>
        <w:r>
          <w:rPr>
            <w:noProof/>
            <w:webHidden/>
          </w:rPr>
          <w:fldChar w:fldCharType="begin"/>
        </w:r>
        <w:r>
          <w:rPr>
            <w:noProof/>
            <w:webHidden/>
          </w:rPr>
          <w:instrText xml:space="preserve"> PAGEREF _Toc191477123 \h </w:instrText>
        </w:r>
        <w:r>
          <w:rPr>
            <w:noProof/>
            <w:webHidden/>
          </w:rPr>
        </w:r>
        <w:r>
          <w:rPr>
            <w:noProof/>
            <w:webHidden/>
          </w:rPr>
          <w:fldChar w:fldCharType="separate"/>
        </w:r>
        <w:r>
          <w:rPr>
            <w:noProof/>
            <w:webHidden/>
          </w:rPr>
          <w:t>49</w:t>
        </w:r>
        <w:r>
          <w:rPr>
            <w:noProof/>
            <w:webHidden/>
          </w:rPr>
          <w:fldChar w:fldCharType="end"/>
        </w:r>
      </w:hyperlink>
    </w:p>
    <w:p w14:paraId="24172B82" w14:textId="217EE45F"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4" w:history="1">
        <w:r w:rsidRPr="00D87107">
          <w:rPr>
            <w:rStyle w:val="Hyperlink"/>
            <w:rFonts w:ascii="Arial Nova" w:hAnsi="Arial Nova" w:cstheme="minorHAnsi"/>
            <w:noProof/>
            <w:kern w:val="32"/>
            <w:lang w:eastAsia="en-AU"/>
          </w:rPr>
          <w:t>MC5 – Participation in MCH service by Aboriginal children (Audited)</w:t>
        </w:r>
        <w:r>
          <w:rPr>
            <w:noProof/>
            <w:webHidden/>
          </w:rPr>
          <w:tab/>
        </w:r>
        <w:r>
          <w:rPr>
            <w:noProof/>
            <w:webHidden/>
          </w:rPr>
          <w:fldChar w:fldCharType="begin"/>
        </w:r>
        <w:r>
          <w:rPr>
            <w:noProof/>
            <w:webHidden/>
          </w:rPr>
          <w:instrText xml:space="preserve"> PAGEREF _Toc191477124 \h </w:instrText>
        </w:r>
        <w:r>
          <w:rPr>
            <w:noProof/>
            <w:webHidden/>
          </w:rPr>
        </w:r>
        <w:r>
          <w:rPr>
            <w:noProof/>
            <w:webHidden/>
          </w:rPr>
          <w:fldChar w:fldCharType="separate"/>
        </w:r>
        <w:r>
          <w:rPr>
            <w:noProof/>
            <w:webHidden/>
          </w:rPr>
          <w:t>50</w:t>
        </w:r>
        <w:r>
          <w:rPr>
            <w:noProof/>
            <w:webHidden/>
          </w:rPr>
          <w:fldChar w:fldCharType="end"/>
        </w:r>
      </w:hyperlink>
    </w:p>
    <w:p w14:paraId="27ECDEDD" w14:textId="271DF51C"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5" w:history="1">
        <w:r w:rsidRPr="00D87107">
          <w:rPr>
            <w:rStyle w:val="Hyperlink"/>
            <w:rFonts w:ascii="Arial Nova" w:hAnsi="Arial Nova" w:cstheme="minorHAnsi"/>
            <w:noProof/>
            <w:kern w:val="32"/>
            <w:lang w:eastAsia="en-AU"/>
          </w:rPr>
          <w:t>MC6 – Participation in 4-week Key Age and Stage visit</w:t>
        </w:r>
        <w:r>
          <w:rPr>
            <w:noProof/>
            <w:webHidden/>
          </w:rPr>
          <w:tab/>
        </w:r>
        <w:r>
          <w:rPr>
            <w:noProof/>
            <w:webHidden/>
          </w:rPr>
          <w:fldChar w:fldCharType="begin"/>
        </w:r>
        <w:r>
          <w:rPr>
            <w:noProof/>
            <w:webHidden/>
          </w:rPr>
          <w:instrText xml:space="preserve"> PAGEREF _Toc191477125 \h </w:instrText>
        </w:r>
        <w:r>
          <w:rPr>
            <w:noProof/>
            <w:webHidden/>
          </w:rPr>
        </w:r>
        <w:r>
          <w:rPr>
            <w:noProof/>
            <w:webHidden/>
          </w:rPr>
          <w:fldChar w:fldCharType="separate"/>
        </w:r>
        <w:r>
          <w:rPr>
            <w:noProof/>
            <w:webHidden/>
          </w:rPr>
          <w:t>51</w:t>
        </w:r>
        <w:r>
          <w:rPr>
            <w:noProof/>
            <w:webHidden/>
          </w:rPr>
          <w:fldChar w:fldCharType="end"/>
        </w:r>
      </w:hyperlink>
    </w:p>
    <w:p w14:paraId="452E8672" w14:textId="18293A13"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6" w:history="1">
        <w:r w:rsidRPr="00D87107">
          <w:rPr>
            <w:rStyle w:val="Hyperlink"/>
            <w:rFonts w:ascii="Arial Nova" w:hAnsi="Arial Nova"/>
            <w:i/>
            <w:iCs/>
            <w:noProof/>
          </w:rPr>
          <w:t>Roads</w:t>
        </w:r>
        <w:r>
          <w:rPr>
            <w:noProof/>
            <w:webHidden/>
          </w:rPr>
          <w:tab/>
        </w:r>
        <w:r>
          <w:rPr>
            <w:noProof/>
            <w:webHidden/>
          </w:rPr>
          <w:fldChar w:fldCharType="begin"/>
        </w:r>
        <w:r>
          <w:rPr>
            <w:noProof/>
            <w:webHidden/>
          </w:rPr>
          <w:instrText xml:space="preserve"> PAGEREF _Toc191477126 \h </w:instrText>
        </w:r>
        <w:r>
          <w:rPr>
            <w:noProof/>
            <w:webHidden/>
          </w:rPr>
        </w:r>
        <w:r>
          <w:rPr>
            <w:noProof/>
            <w:webHidden/>
          </w:rPr>
          <w:fldChar w:fldCharType="separate"/>
        </w:r>
        <w:r>
          <w:rPr>
            <w:noProof/>
            <w:webHidden/>
          </w:rPr>
          <w:t>52</w:t>
        </w:r>
        <w:r>
          <w:rPr>
            <w:noProof/>
            <w:webHidden/>
          </w:rPr>
          <w:fldChar w:fldCharType="end"/>
        </w:r>
      </w:hyperlink>
    </w:p>
    <w:p w14:paraId="24E8AC2A" w14:textId="759A693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7" w:history="1">
        <w:r w:rsidRPr="00D87107">
          <w:rPr>
            <w:rStyle w:val="Hyperlink"/>
            <w:rFonts w:ascii="Arial Nova" w:hAnsi="Arial Nova" w:cstheme="minorHAnsi"/>
            <w:noProof/>
            <w:kern w:val="32"/>
            <w:lang w:eastAsia="en-AU"/>
          </w:rPr>
          <w:t>R1 – Sealed local road requests</w:t>
        </w:r>
        <w:r>
          <w:rPr>
            <w:noProof/>
            <w:webHidden/>
          </w:rPr>
          <w:tab/>
        </w:r>
        <w:r>
          <w:rPr>
            <w:noProof/>
            <w:webHidden/>
          </w:rPr>
          <w:fldChar w:fldCharType="begin"/>
        </w:r>
        <w:r>
          <w:rPr>
            <w:noProof/>
            <w:webHidden/>
          </w:rPr>
          <w:instrText xml:space="preserve"> PAGEREF _Toc191477127 \h </w:instrText>
        </w:r>
        <w:r>
          <w:rPr>
            <w:noProof/>
            <w:webHidden/>
          </w:rPr>
        </w:r>
        <w:r>
          <w:rPr>
            <w:noProof/>
            <w:webHidden/>
          </w:rPr>
          <w:fldChar w:fldCharType="separate"/>
        </w:r>
        <w:r>
          <w:rPr>
            <w:noProof/>
            <w:webHidden/>
          </w:rPr>
          <w:t>52</w:t>
        </w:r>
        <w:r>
          <w:rPr>
            <w:noProof/>
            <w:webHidden/>
          </w:rPr>
          <w:fldChar w:fldCharType="end"/>
        </w:r>
      </w:hyperlink>
    </w:p>
    <w:p w14:paraId="0D219E8D" w14:textId="66F8B799"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8" w:history="1">
        <w:r w:rsidRPr="00D87107">
          <w:rPr>
            <w:rStyle w:val="Hyperlink"/>
            <w:rFonts w:ascii="Arial Nova" w:hAnsi="Arial Nova" w:cstheme="minorHAnsi"/>
            <w:noProof/>
            <w:kern w:val="32"/>
            <w:lang w:eastAsia="en-AU"/>
          </w:rPr>
          <w:t>R2 – Sealed local roads maintained to condition standards (Audited) (Target required)</w:t>
        </w:r>
        <w:r>
          <w:rPr>
            <w:noProof/>
            <w:webHidden/>
          </w:rPr>
          <w:tab/>
        </w:r>
        <w:r>
          <w:rPr>
            <w:noProof/>
            <w:webHidden/>
          </w:rPr>
          <w:fldChar w:fldCharType="begin"/>
        </w:r>
        <w:r>
          <w:rPr>
            <w:noProof/>
            <w:webHidden/>
          </w:rPr>
          <w:instrText xml:space="preserve"> PAGEREF _Toc191477128 \h </w:instrText>
        </w:r>
        <w:r>
          <w:rPr>
            <w:noProof/>
            <w:webHidden/>
          </w:rPr>
        </w:r>
        <w:r>
          <w:rPr>
            <w:noProof/>
            <w:webHidden/>
          </w:rPr>
          <w:fldChar w:fldCharType="separate"/>
        </w:r>
        <w:r>
          <w:rPr>
            <w:noProof/>
            <w:webHidden/>
          </w:rPr>
          <w:t>53</w:t>
        </w:r>
        <w:r>
          <w:rPr>
            <w:noProof/>
            <w:webHidden/>
          </w:rPr>
          <w:fldChar w:fldCharType="end"/>
        </w:r>
      </w:hyperlink>
    </w:p>
    <w:p w14:paraId="5DCC5226" w14:textId="111312A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29" w:history="1">
        <w:r w:rsidRPr="00D87107">
          <w:rPr>
            <w:rStyle w:val="Hyperlink"/>
            <w:rFonts w:ascii="Arial Nova" w:hAnsi="Arial Nova" w:cstheme="minorHAnsi"/>
            <w:noProof/>
            <w:kern w:val="32"/>
            <w:lang w:eastAsia="en-AU"/>
          </w:rPr>
          <w:t>R3 – Cost of sealed local road reconstruction</w:t>
        </w:r>
        <w:r>
          <w:rPr>
            <w:noProof/>
            <w:webHidden/>
          </w:rPr>
          <w:tab/>
        </w:r>
        <w:r>
          <w:rPr>
            <w:noProof/>
            <w:webHidden/>
          </w:rPr>
          <w:fldChar w:fldCharType="begin"/>
        </w:r>
        <w:r>
          <w:rPr>
            <w:noProof/>
            <w:webHidden/>
          </w:rPr>
          <w:instrText xml:space="preserve"> PAGEREF _Toc191477129 \h </w:instrText>
        </w:r>
        <w:r>
          <w:rPr>
            <w:noProof/>
            <w:webHidden/>
          </w:rPr>
        </w:r>
        <w:r>
          <w:rPr>
            <w:noProof/>
            <w:webHidden/>
          </w:rPr>
          <w:fldChar w:fldCharType="separate"/>
        </w:r>
        <w:r>
          <w:rPr>
            <w:noProof/>
            <w:webHidden/>
          </w:rPr>
          <w:t>55</w:t>
        </w:r>
        <w:r>
          <w:rPr>
            <w:noProof/>
            <w:webHidden/>
          </w:rPr>
          <w:fldChar w:fldCharType="end"/>
        </w:r>
      </w:hyperlink>
    </w:p>
    <w:p w14:paraId="02786E39" w14:textId="1FBA3F9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0" w:history="1">
        <w:r w:rsidRPr="00D87107">
          <w:rPr>
            <w:rStyle w:val="Hyperlink"/>
            <w:rFonts w:ascii="Arial Nova" w:hAnsi="Arial Nova" w:cstheme="minorHAnsi"/>
            <w:noProof/>
            <w:kern w:val="32"/>
            <w:lang w:eastAsia="en-AU"/>
          </w:rPr>
          <w:t>R4 – Cost of sealed local road resealing</w:t>
        </w:r>
        <w:r>
          <w:rPr>
            <w:noProof/>
            <w:webHidden/>
          </w:rPr>
          <w:tab/>
        </w:r>
        <w:r>
          <w:rPr>
            <w:noProof/>
            <w:webHidden/>
          </w:rPr>
          <w:fldChar w:fldCharType="begin"/>
        </w:r>
        <w:r>
          <w:rPr>
            <w:noProof/>
            <w:webHidden/>
          </w:rPr>
          <w:instrText xml:space="preserve"> PAGEREF _Toc191477130 \h </w:instrText>
        </w:r>
        <w:r>
          <w:rPr>
            <w:noProof/>
            <w:webHidden/>
          </w:rPr>
        </w:r>
        <w:r>
          <w:rPr>
            <w:noProof/>
            <w:webHidden/>
          </w:rPr>
          <w:fldChar w:fldCharType="separate"/>
        </w:r>
        <w:r>
          <w:rPr>
            <w:noProof/>
            <w:webHidden/>
          </w:rPr>
          <w:t>57</w:t>
        </w:r>
        <w:r>
          <w:rPr>
            <w:noProof/>
            <w:webHidden/>
          </w:rPr>
          <w:fldChar w:fldCharType="end"/>
        </w:r>
      </w:hyperlink>
    </w:p>
    <w:p w14:paraId="61294231" w14:textId="7AFE5DEA"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1" w:history="1">
        <w:r w:rsidRPr="00D87107">
          <w:rPr>
            <w:rStyle w:val="Hyperlink"/>
            <w:rFonts w:ascii="Arial Nova" w:hAnsi="Arial Nova" w:cstheme="minorHAnsi"/>
            <w:noProof/>
            <w:kern w:val="32"/>
            <w:lang w:eastAsia="en-AU"/>
          </w:rPr>
          <w:t>R5 – Satisfaction with sealed local roads</w:t>
        </w:r>
        <w:r>
          <w:rPr>
            <w:noProof/>
            <w:webHidden/>
          </w:rPr>
          <w:tab/>
        </w:r>
        <w:r>
          <w:rPr>
            <w:noProof/>
            <w:webHidden/>
          </w:rPr>
          <w:fldChar w:fldCharType="begin"/>
        </w:r>
        <w:r>
          <w:rPr>
            <w:noProof/>
            <w:webHidden/>
          </w:rPr>
          <w:instrText xml:space="preserve"> PAGEREF _Toc191477131 \h </w:instrText>
        </w:r>
        <w:r>
          <w:rPr>
            <w:noProof/>
            <w:webHidden/>
          </w:rPr>
        </w:r>
        <w:r>
          <w:rPr>
            <w:noProof/>
            <w:webHidden/>
          </w:rPr>
          <w:fldChar w:fldCharType="separate"/>
        </w:r>
        <w:r>
          <w:rPr>
            <w:noProof/>
            <w:webHidden/>
          </w:rPr>
          <w:t>59</w:t>
        </w:r>
        <w:r>
          <w:rPr>
            <w:noProof/>
            <w:webHidden/>
          </w:rPr>
          <w:fldChar w:fldCharType="end"/>
        </w:r>
      </w:hyperlink>
    </w:p>
    <w:p w14:paraId="06DD4891" w14:textId="4BA849C8"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2" w:history="1">
        <w:r w:rsidRPr="00D87107">
          <w:rPr>
            <w:rStyle w:val="Hyperlink"/>
            <w:rFonts w:ascii="Arial Nova" w:hAnsi="Arial Nova"/>
            <w:i/>
            <w:iCs/>
            <w:noProof/>
          </w:rPr>
          <w:t>Statutory Planning</w:t>
        </w:r>
        <w:r>
          <w:rPr>
            <w:noProof/>
            <w:webHidden/>
          </w:rPr>
          <w:tab/>
        </w:r>
        <w:r>
          <w:rPr>
            <w:noProof/>
            <w:webHidden/>
          </w:rPr>
          <w:fldChar w:fldCharType="begin"/>
        </w:r>
        <w:r>
          <w:rPr>
            <w:noProof/>
            <w:webHidden/>
          </w:rPr>
          <w:instrText xml:space="preserve"> PAGEREF _Toc191477132 \h </w:instrText>
        </w:r>
        <w:r>
          <w:rPr>
            <w:noProof/>
            <w:webHidden/>
          </w:rPr>
        </w:r>
        <w:r>
          <w:rPr>
            <w:noProof/>
            <w:webHidden/>
          </w:rPr>
          <w:fldChar w:fldCharType="separate"/>
        </w:r>
        <w:r>
          <w:rPr>
            <w:noProof/>
            <w:webHidden/>
          </w:rPr>
          <w:t>60</w:t>
        </w:r>
        <w:r>
          <w:rPr>
            <w:noProof/>
            <w:webHidden/>
          </w:rPr>
          <w:fldChar w:fldCharType="end"/>
        </w:r>
      </w:hyperlink>
    </w:p>
    <w:p w14:paraId="7235A955" w14:textId="09492A21"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3" w:history="1">
        <w:r w:rsidRPr="00D87107">
          <w:rPr>
            <w:rStyle w:val="Hyperlink"/>
            <w:rFonts w:ascii="Arial Nova" w:hAnsi="Arial Nova" w:cstheme="minorHAnsi"/>
            <w:noProof/>
            <w:kern w:val="32"/>
            <w:lang w:eastAsia="en-AU"/>
          </w:rPr>
          <w:t>SP1 – Time taken to decide planning applications</w:t>
        </w:r>
        <w:r>
          <w:rPr>
            <w:noProof/>
            <w:webHidden/>
          </w:rPr>
          <w:tab/>
        </w:r>
        <w:r>
          <w:rPr>
            <w:noProof/>
            <w:webHidden/>
          </w:rPr>
          <w:fldChar w:fldCharType="begin"/>
        </w:r>
        <w:r>
          <w:rPr>
            <w:noProof/>
            <w:webHidden/>
          </w:rPr>
          <w:instrText xml:space="preserve"> PAGEREF _Toc191477133 \h </w:instrText>
        </w:r>
        <w:r>
          <w:rPr>
            <w:noProof/>
            <w:webHidden/>
          </w:rPr>
        </w:r>
        <w:r>
          <w:rPr>
            <w:noProof/>
            <w:webHidden/>
          </w:rPr>
          <w:fldChar w:fldCharType="separate"/>
        </w:r>
        <w:r>
          <w:rPr>
            <w:noProof/>
            <w:webHidden/>
          </w:rPr>
          <w:t>60</w:t>
        </w:r>
        <w:r>
          <w:rPr>
            <w:noProof/>
            <w:webHidden/>
          </w:rPr>
          <w:fldChar w:fldCharType="end"/>
        </w:r>
      </w:hyperlink>
    </w:p>
    <w:p w14:paraId="0FAE06BC" w14:textId="7F776ECD"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4" w:history="1">
        <w:r w:rsidRPr="00D87107">
          <w:rPr>
            <w:rStyle w:val="Hyperlink"/>
            <w:rFonts w:ascii="Arial Nova" w:hAnsi="Arial Nova" w:cstheme="minorHAnsi"/>
            <w:noProof/>
            <w:kern w:val="32"/>
            <w:lang w:eastAsia="en-AU"/>
          </w:rPr>
          <w:t>SP2 – Planning applications decided within required time frames (Audited)  (Target required)</w:t>
        </w:r>
        <w:r>
          <w:rPr>
            <w:noProof/>
            <w:webHidden/>
          </w:rPr>
          <w:tab/>
        </w:r>
        <w:r>
          <w:rPr>
            <w:noProof/>
            <w:webHidden/>
          </w:rPr>
          <w:fldChar w:fldCharType="begin"/>
        </w:r>
        <w:r>
          <w:rPr>
            <w:noProof/>
            <w:webHidden/>
          </w:rPr>
          <w:instrText xml:space="preserve"> PAGEREF _Toc191477134 \h </w:instrText>
        </w:r>
        <w:r>
          <w:rPr>
            <w:noProof/>
            <w:webHidden/>
          </w:rPr>
        </w:r>
        <w:r>
          <w:rPr>
            <w:noProof/>
            <w:webHidden/>
          </w:rPr>
          <w:fldChar w:fldCharType="separate"/>
        </w:r>
        <w:r>
          <w:rPr>
            <w:noProof/>
            <w:webHidden/>
          </w:rPr>
          <w:t>62</w:t>
        </w:r>
        <w:r>
          <w:rPr>
            <w:noProof/>
            <w:webHidden/>
          </w:rPr>
          <w:fldChar w:fldCharType="end"/>
        </w:r>
      </w:hyperlink>
    </w:p>
    <w:p w14:paraId="224520A8" w14:textId="16038B28"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5" w:history="1">
        <w:r w:rsidRPr="00D87107">
          <w:rPr>
            <w:rStyle w:val="Hyperlink"/>
            <w:rFonts w:ascii="Arial Nova" w:hAnsi="Arial Nova" w:cstheme="minorHAnsi"/>
            <w:noProof/>
            <w:kern w:val="32"/>
            <w:lang w:eastAsia="en-AU"/>
          </w:rPr>
          <w:t>SP3 – Cost of statutory planning service</w:t>
        </w:r>
        <w:r>
          <w:rPr>
            <w:noProof/>
            <w:webHidden/>
          </w:rPr>
          <w:tab/>
        </w:r>
        <w:r>
          <w:rPr>
            <w:noProof/>
            <w:webHidden/>
          </w:rPr>
          <w:fldChar w:fldCharType="begin"/>
        </w:r>
        <w:r>
          <w:rPr>
            <w:noProof/>
            <w:webHidden/>
          </w:rPr>
          <w:instrText xml:space="preserve"> PAGEREF _Toc191477135 \h </w:instrText>
        </w:r>
        <w:r>
          <w:rPr>
            <w:noProof/>
            <w:webHidden/>
          </w:rPr>
        </w:r>
        <w:r>
          <w:rPr>
            <w:noProof/>
            <w:webHidden/>
          </w:rPr>
          <w:fldChar w:fldCharType="separate"/>
        </w:r>
        <w:r>
          <w:rPr>
            <w:noProof/>
            <w:webHidden/>
          </w:rPr>
          <w:t>64</w:t>
        </w:r>
        <w:r>
          <w:rPr>
            <w:noProof/>
            <w:webHidden/>
          </w:rPr>
          <w:fldChar w:fldCharType="end"/>
        </w:r>
      </w:hyperlink>
    </w:p>
    <w:p w14:paraId="51029603" w14:textId="6BF291AC"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6" w:history="1">
        <w:r w:rsidRPr="00D87107">
          <w:rPr>
            <w:rStyle w:val="Hyperlink"/>
            <w:rFonts w:ascii="Arial Nova" w:hAnsi="Arial Nova" w:cstheme="minorHAnsi"/>
            <w:noProof/>
            <w:kern w:val="32"/>
            <w:lang w:eastAsia="en-AU"/>
          </w:rPr>
          <w:t>SP4 – Council planning decisions upheld at VCAT</w:t>
        </w:r>
        <w:r>
          <w:rPr>
            <w:noProof/>
            <w:webHidden/>
          </w:rPr>
          <w:tab/>
        </w:r>
        <w:r>
          <w:rPr>
            <w:noProof/>
            <w:webHidden/>
          </w:rPr>
          <w:fldChar w:fldCharType="begin"/>
        </w:r>
        <w:r>
          <w:rPr>
            <w:noProof/>
            <w:webHidden/>
          </w:rPr>
          <w:instrText xml:space="preserve"> PAGEREF _Toc191477136 \h </w:instrText>
        </w:r>
        <w:r>
          <w:rPr>
            <w:noProof/>
            <w:webHidden/>
          </w:rPr>
        </w:r>
        <w:r>
          <w:rPr>
            <w:noProof/>
            <w:webHidden/>
          </w:rPr>
          <w:fldChar w:fldCharType="separate"/>
        </w:r>
        <w:r>
          <w:rPr>
            <w:noProof/>
            <w:webHidden/>
          </w:rPr>
          <w:t>66</w:t>
        </w:r>
        <w:r>
          <w:rPr>
            <w:noProof/>
            <w:webHidden/>
          </w:rPr>
          <w:fldChar w:fldCharType="end"/>
        </w:r>
      </w:hyperlink>
    </w:p>
    <w:p w14:paraId="6B41C7C8" w14:textId="3B84EDD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7" w:history="1">
        <w:r w:rsidRPr="00D87107">
          <w:rPr>
            <w:rStyle w:val="Hyperlink"/>
            <w:rFonts w:ascii="Arial Nova" w:hAnsi="Arial Nova"/>
            <w:i/>
            <w:iCs/>
            <w:noProof/>
          </w:rPr>
          <w:t>Waste Management</w:t>
        </w:r>
        <w:r>
          <w:rPr>
            <w:noProof/>
            <w:webHidden/>
          </w:rPr>
          <w:tab/>
        </w:r>
        <w:r>
          <w:rPr>
            <w:noProof/>
            <w:webHidden/>
          </w:rPr>
          <w:fldChar w:fldCharType="begin"/>
        </w:r>
        <w:r>
          <w:rPr>
            <w:noProof/>
            <w:webHidden/>
          </w:rPr>
          <w:instrText xml:space="preserve"> PAGEREF _Toc191477137 \h </w:instrText>
        </w:r>
        <w:r>
          <w:rPr>
            <w:noProof/>
            <w:webHidden/>
          </w:rPr>
        </w:r>
        <w:r>
          <w:rPr>
            <w:noProof/>
            <w:webHidden/>
          </w:rPr>
          <w:fldChar w:fldCharType="separate"/>
        </w:r>
        <w:r>
          <w:rPr>
            <w:noProof/>
            <w:webHidden/>
          </w:rPr>
          <w:t>68</w:t>
        </w:r>
        <w:r>
          <w:rPr>
            <w:noProof/>
            <w:webHidden/>
          </w:rPr>
          <w:fldChar w:fldCharType="end"/>
        </w:r>
      </w:hyperlink>
    </w:p>
    <w:p w14:paraId="559A2390" w14:textId="2860F612"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8" w:history="1">
        <w:r w:rsidRPr="00D87107">
          <w:rPr>
            <w:rStyle w:val="Hyperlink"/>
            <w:rFonts w:ascii="Arial Nova" w:hAnsi="Arial Nova" w:cstheme="minorHAnsi"/>
            <w:noProof/>
            <w:kern w:val="32"/>
            <w:lang w:eastAsia="en-AU"/>
          </w:rPr>
          <w:t>WC2 – Kerbside collection bins missed</w:t>
        </w:r>
        <w:r>
          <w:rPr>
            <w:noProof/>
            <w:webHidden/>
          </w:rPr>
          <w:tab/>
        </w:r>
        <w:r>
          <w:rPr>
            <w:noProof/>
            <w:webHidden/>
          </w:rPr>
          <w:fldChar w:fldCharType="begin"/>
        </w:r>
        <w:r>
          <w:rPr>
            <w:noProof/>
            <w:webHidden/>
          </w:rPr>
          <w:instrText xml:space="preserve"> PAGEREF _Toc191477138 \h </w:instrText>
        </w:r>
        <w:r>
          <w:rPr>
            <w:noProof/>
            <w:webHidden/>
          </w:rPr>
        </w:r>
        <w:r>
          <w:rPr>
            <w:noProof/>
            <w:webHidden/>
          </w:rPr>
          <w:fldChar w:fldCharType="separate"/>
        </w:r>
        <w:r>
          <w:rPr>
            <w:noProof/>
            <w:webHidden/>
          </w:rPr>
          <w:t>68</w:t>
        </w:r>
        <w:r>
          <w:rPr>
            <w:noProof/>
            <w:webHidden/>
          </w:rPr>
          <w:fldChar w:fldCharType="end"/>
        </w:r>
      </w:hyperlink>
    </w:p>
    <w:p w14:paraId="15533856" w14:textId="58247712"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39" w:history="1">
        <w:r w:rsidRPr="00D87107">
          <w:rPr>
            <w:rStyle w:val="Hyperlink"/>
            <w:rFonts w:ascii="Arial Nova" w:hAnsi="Arial Nova" w:cstheme="minorHAnsi"/>
            <w:noProof/>
            <w:kern w:val="32"/>
            <w:lang w:eastAsia="en-AU"/>
          </w:rPr>
          <w:t>WC3 – Cost of kerbside garbage bin collection service</w:t>
        </w:r>
        <w:r>
          <w:rPr>
            <w:noProof/>
            <w:webHidden/>
          </w:rPr>
          <w:tab/>
        </w:r>
        <w:r>
          <w:rPr>
            <w:noProof/>
            <w:webHidden/>
          </w:rPr>
          <w:fldChar w:fldCharType="begin"/>
        </w:r>
        <w:r>
          <w:rPr>
            <w:noProof/>
            <w:webHidden/>
          </w:rPr>
          <w:instrText xml:space="preserve"> PAGEREF _Toc191477139 \h </w:instrText>
        </w:r>
        <w:r>
          <w:rPr>
            <w:noProof/>
            <w:webHidden/>
          </w:rPr>
        </w:r>
        <w:r>
          <w:rPr>
            <w:noProof/>
            <w:webHidden/>
          </w:rPr>
          <w:fldChar w:fldCharType="separate"/>
        </w:r>
        <w:r>
          <w:rPr>
            <w:noProof/>
            <w:webHidden/>
          </w:rPr>
          <w:t>70</w:t>
        </w:r>
        <w:r>
          <w:rPr>
            <w:noProof/>
            <w:webHidden/>
          </w:rPr>
          <w:fldChar w:fldCharType="end"/>
        </w:r>
      </w:hyperlink>
    </w:p>
    <w:p w14:paraId="34A4F9BC" w14:textId="24A4533C"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0" w:history="1">
        <w:r w:rsidRPr="00D87107">
          <w:rPr>
            <w:rStyle w:val="Hyperlink"/>
            <w:rFonts w:ascii="Arial Nova" w:hAnsi="Arial Nova" w:cstheme="minorHAnsi"/>
            <w:noProof/>
            <w:kern w:val="32"/>
            <w:lang w:eastAsia="en-AU"/>
          </w:rPr>
          <w:t>WC4 – Cost of kerbside recyclables bin collection service</w:t>
        </w:r>
        <w:r>
          <w:rPr>
            <w:noProof/>
            <w:webHidden/>
          </w:rPr>
          <w:tab/>
        </w:r>
        <w:r>
          <w:rPr>
            <w:noProof/>
            <w:webHidden/>
          </w:rPr>
          <w:fldChar w:fldCharType="begin"/>
        </w:r>
        <w:r>
          <w:rPr>
            <w:noProof/>
            <w:webHidden/>
          </w:rPr>
          <w:instrText xml:space="preserve"> PAGEREF _Toc191477140 \h </w:instrText>
        </w:r>
        <w:r>
          <w:rPr>
            <w:noProof/>
            <w:webHidden/>
          </w:rPr>
        </w:r>
        <w:r>
          <w:rPr>
            <w:noProof/>
            <w:webHidden/>
          </w:rPr>
          <w:fldChar w:fldCharType="separate"/>
        </w:r>
        <w:r>
          <w:rPr>
            <w:noProof/>
            <w:webHidden/>
          </w:rPr>
          <w:t>72</w:t>
        </w:r>
        <w:r>
          <w:rPr>
            <w:noProof/>
            <w:webHidden/>
          </w:rPr>
          <w:fldChar w:fldCharType="end"/>
        </w:r>
      </w:hyperlink>
    </w:p>
    <w:p w14:paraId="380D6781" w14:textId="2E4B73BA"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1" w:history="1">
        <w:r w:rsidRPr="00D87107">
          <w:rPr>
            <w:rStyle w:val="Hyperlink"/>
            <w:rFonts w:ascii="Arial Nova" w:hAnsi="Arial Nova" w:cstheme="minorHAnsi"/>
            <w:noProof/>
            <w:kern w:val="32"/>
            <w:lang w:eastAsia="en-AU"/>
          </w:rPr>
          <w:t>WC5 – Kerbside collection waste diverted from landfill (Audited)  (Target required)</w:t>
        </w:r>
        <w:r>
          <w:rPr>
            <w:noProof/>
            <w:webHidden/>
          </w:rPr>
          <w:tab/>
        </w:r>
        <w:r>
          <w:rPr>
            <w:noProof/>
            <w:webHidden/>
          </w:rPr>
          <w:fldChar w:fldCharType="begin"/>
        </w:r>
        <w:r>
          <w:rPr>
            <w:noProof/>
            <w:webHidden/>
          </w:rPr>
          <w:instrText xml:space="preserve"> PAGEREF _Toc191477141 \h </w:instrText>
        </w:r>
        <w:r>
          <w:rPr>
            <w:noProof/>
            <w:webHidden/>
          </w:rPr>
        </w:r>
        <w:r>
          <w:rPr>
            <w:noProof/>
            <w:webHidden/>
          </w:rPr>
          <w:fldChar w:fldCharType="separate"/>
        </w:r>
        <w:r>
          <w:rPr>
            <w:noProof/>
            <w:webHidden/>
          </w:rPr>
          <w:t>74</w:t>
        </w:r>
        <w:r>
          <w:rPr>
            <w:noProof/>
            <w:webHidden/>
          </w:rPr>
          <w:fldChar w:fldCharType="end"/>
        </w:r>
      </w:hyperlink>
    </w:p>
    <w:p w14:paraId="7548A144" w14:textId="2116D8B8"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2" w:history="1">
        <w:r w:rsidRPr="00D87107">
          <w:rPr>
            <w:rStyle w:val="Hyperlink"/>
            <w:rFonts w:ascii="Arial Nova" w:hAnsi="Arial Nova"/>
            <w:i/>
            <w:iCs/>
            <w:noProof/>
          </w:rPr>
          <w:t>Efficiency</w:t>
        </w:r>
        <w:r>
          <w:rPr>
            <w:noProof/>
            <w:webHidden/>
          </w:rPr>
          <w:tab/>
        </w:r>
        <w:r>
          <w:rPr>
            <w:noProof/>
            <w:webHidden/>
          </w:rPr>
          <w:fldChar w:fldCharType="begin"/>
        </w:r>
        <w:r>
          <w:rPr>
            <w:noProof/>
            <w:webHidden/>
          </w:rPr>
          <w:instrText xml:space="preserve"> PAGEREF _Toc191477142 \h </w:instrText>
        </w:r>
        <w:r>
          <w:rPr>
            <w:noProof/>
            <w:webHidden/>
          </w:rPr>
        </w:r>
        <w:r>
          <w:rPr>
            <w:noProof/>
            <w:webHidden/>
          </w:rPr>
          <w:fldChar w:fldCharType="separate"/>
        </w:r>
        <w:r>
          <w:rPr>
            <w:noProof/>
            <w:webHidden/>
          </w:rPr>
          <w:t>76</w:t>
        </w:r>
        <w:r>
          <w:rPr>
            <w:noProof/>
            <w:webHidden/>
          </w:rPr>
          <w:fldChar w:fldCharType="end"/>
        </w:r>
      </w:hyperlink>
    </w:p>
    <w:p w14:paraId="7E5FB2FF" w14:textId="3E79BE3F"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3" w:history="1">
        <w:r w:rsidRPr="00D87107">
          <w:rPr>
            <w:rStyle w:val="Hyperlink"/>
            <w:rFonts w:ascii="Arial Nova" w:hAnsi="Arial Nova" w:cstheme="minorHAnsi"/>
            <w:noProof/>
            <w:kern w:val="32"/>
            <w:lang w:eastAsia="en-AU"/>
          </w:rPr>
          <w:t>E2 – Expenses per property assessment (Audited) (Target required)</w:t>
        </w:r>
        <w:r>
          <w:rPr>
            <w:noProof/>
            <w:webHidden/>
          </w:rPr>
          <w:tab/>
        </w:r>
        <w:r>
          <w:rPr>
            <w:noProof/>
            <w:webHidden/>
          </w:rPr>
          <w:fldChar w:fldCharType="begin"/>
        </w:r>
        <w:r>
          <w:rPr>
            <w:noProof/>
            <w:webHidden/>
          </w:rPr>
          <w:instrText xml:space="preserve"> PAGEREF _Toc191477143 \h </w:instrText>
        </w:r>
        <w:r>
          <w:rPr>
            <w:noProof/>
            <w:webHidden/>
          </w:rPr>
        </w:r>
        <w:r>
          <w:rPr>
            <w:noProof/>
            <w:webHidden/>
          </w:rPr>
          <w:fldChar w:fldCharType="separate"/>
        </w:r>
        <w:r>
          <w:rPr>
            <w:noProof/>
            <w:webHidden/>
          </w:rPr>
          <w:t>76</w:t>
        </w:r>
        <w:r>
          <w:rPr>
            <w:noProof/>
            <w:webHidden/>
          </w:rPr>
          <w:fldChar w:fldCharType="end"/>
        </w:r>
      </w:hyperlink>
    </w:p>
    <w:p w14:paraId="3862E63C" w14:textId="5D4978C9"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4" w:history="1">
        <w:r w:rsidRPr="00D87107">
          <w:rPr>
            <w:rStyle w:val="Hyperlink"/>
            <w:rFonts w:ascii="Arial Nova" w:hAnsi="Arial Nova" w:cstheme="minorHAnsi"/>
            <w:noProof/>
            <w:kern w:val="32"/>
            <w:lang w:eastAsia="en-AU"/>
          </w:rPr>
          <w:t>E4 – Average rate per property assessment (Audited)</w:t>
        </w:r>
        <w:r>
          <w:rPr>
            <w:noProof/>
            <w:webHidden/>
          </w:rPr>
          <w:tab/>
        </w:r>
        <w:r>
          <w:rPr>
            <w:noProof/>
            <w:webHidden/>
          </w:rPr>
          <w:fldChar w:fldCharType="begin"/>
        </w:r>
        <w:r>
          <w:rPr>
            <w:noProof/>
            <w:webHidden/>
          </w:rPr>
          <w:instrText xml:space="preserve"> PAGEREF _Toc191477144 \h </w:instrText>
        </w:r>
        <w:r>
          <w:rPr>
            <w:noProof/>
            <w:webHidden/>
          </w:rPr>
        </w:r>
        <w:r>
          <w:rPr>
            <w:noProof/>
            <w:webHidden/>
          </w:rPr>
          <w:fldChar w:fldCharType="separate"/>
        </w:r>
        <w:r>
          <w:rPr>
            <w:noProof/>
            <w:webHidden/>
          </w:rPr>
          <w:t>77</w:t>
        </w:r>
        <w:r>
          <w:rPr>
            <w:noProof/>
            <w:webHidden/>
          </w:rPr>
          <w:fldChar w:fldCharType="end"/>
        </w:r>
      </w:hyperlink>
    </w:p>
    <w:p w14:paraId="4527608A" w14:textId="2012E1D4"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5" w:history="1">
        <w:r w:rsidRPr="00D87107">
          <w:rPr>
            <w:rStyle w:val="Hyperlink"/>
            <w:rFonts w:ascii="Arial Nova" w:hAnsi="Arial Nova"/>
            <w:i/>
            <w:iCs/>
            <w:noProof/>
          </w:rPr>
          <w:t>Liquidity</w:t>
        </w:r>
        <w:r>
          <w:rPr>
            <w:noProof/>
            <w:webHidden/>
          </w:rPr>
          <w:tab/>
        </w:r>
        <w:r>
          <w:rPr>
            <w:noProof/>
            <w:webHidden/>
          </w:rPr>
          <w:fldChar w:fldCharType="begin"/>
        </w:r>
        <w:r>
          <w:rPr>
            <w:noProof/>
            <w:webHidden/>
          </w:rPr>
          <w:instrText xml:space="preserve"> PAGEREF _Toc191477145 \h </w:instrText>
        </w:r>
        <w:r>
          <w:rPr>
            <w:noProof/>
            <w:webHidden/>
          </w:rPr>
        </w:r>
        <w:r>
          <w:rPr>
            <w:noProof/>
            <w:webHidden/>
          </w:rPr>
          <w:fldChar w:fldCharType="separate"/>
        </w:r>
        <w:r>
          <w:rPr>
            <w:noProof/>
            <w:webHidden/>
          </w:rPr>
          <w:t>78</w:t>
        </w:r>
        <w:r>
          <w:rPr>
            <w:noProof/>
            <w:webHidden/>
          </w:rPr>
          <w:fldChar w:fldCharType="end"/>
        </w:r>
      </w:hyperlink>
    </w:p>
    <w:p w14:paraId="12AF78AF" w14:textId="294E1ADE"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6" w:history="1">
        <w:r w:rsidRPr="00D87107">
          <w:rPr>
            <w:rStyle w:val="Hyperlink"/>
            <w:rFonts w:ascii="Arial Nova" w:hAnsi="Arial Nova" w:cstheme="minorHAnsi"/>
            <w:noProof/>
            <w:kern w:val="32"/>
            <w:lang w:eastAsia="en-AU"/>
          </w:rPr>
          <w:t>L1 – Current assets compared to current liabilities (Audited)  (Target required)</w:t>
        </w:r>
        <w:r>
          <w:rPr>
            <w:noProof/>
            <w:webHidden/>
          </w:rPr>
          <w:tab/>
        </w:r>
        <w:r>
          <w:rPr>
            <w:noProof/>
            <w:webHidden/>
          </w:rPr>
          <w:fldChar w:fldCharType="begin"/>
        </w:r>
        <w:r>
          <w:rPr>
            <w:noProof/>
            <w:webHidden/>
          </w:rPr>
          <w:instrText xml:space="preserve"> PAGEREF _Toc191477146 \h </w:instrText>
        </w:r>
        <w:r>
          <w:rPr>
            <w:noProof/>
            <w:webHidden/>
          </w:rPr>
        </w:r>
        <w:r>
          <w:rPr>
            <w:noProof/>
            <w:webHidden/>
          </w:rPr>
          <w:fldChar w:fldCharType="separate"/>
        </w:r>
        <w:r>
          <w:rPr>
            <w:noProof/>
            <w:webHidden/>
          </w:rPr>
          <w:t>78</w:t>
        </w:r>
        <w:r>
          <w:rPr>
            <w:noProof/>
            <w:webHidden/>
          </w:rPr>
          <w:fldChar w:fldCharType="end"/>
        </w:r>
      </w:hyperlink>
    </w:p>
    <w:p w14:paraId="70B59049" w14:textId="11ECB331"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7" w:history="1">
        <w:r w:rsidRPr="00D87107">
          <w:rPr>
            <w:rStyle w:val="Hyperlink"/>
            <w:rFonts w:ascii="Arial Nova" w:hAnsi="Arial Nova" w:cstheme="minorHAnsi"/>
            <w:noProof/>
          </w:rPr>
          <w:t>L2 – Unrestricted cash compared to current liabilities (Audited)</w:t>
        </w:r>
        <w:r>
          <w:rPr>
            <w:noProof/>
            <w:webHidden/>
          </w:rPr>
          <w:tab/>
        </w:r>
        <w:r>
          <w:rPr>
            <w:noProof/>
            <w:webHidden/>
          </w:rPr>
          <w:fldChar w:fldCharType="begin"/>
        </w:r>
        <w:r>
          <w:rPr>
            <w:noProof/>
            <w:webHidden/>
          </w:rPr>
          <w:instrText xml:space="preserve"> PAGEREF _Toc191477147 \h </w:instrText>
        </w:r>
        <w:r>
          <w:rPr>
            <w:noProof/>
            <w:webHidden/>
          </w:rPr>
        </w:r>
        <w:r>
          <w:rPr>
            <w:noProof/>
            <w:webHidden/>
          </w:rPr>
          <w:fldChar w:fldCharType="separate"/>
        </w:r>
        <w:r>
          <w:rPr>
            <w:noProof/>
            <w:webHidden/>
          </w:rPr>
          <w:t>79</w:t>
        </w:r>
        <w:r>
          <w:rPr>
            <w:noProof/>
            <w:webHidden/>
          </w:rPr>
          <w:fldChar w:fldCharType="end"/>
        </w:r>
      </w:hyperlink>
    </w:p>
    <w:p w14:paraId="006D4200" w14:textId="00363484"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8" w:history="1">
        <w:r w:rsidRPr="00D87107">
          <w:rPr>
            <w:rStyle w:val="Hyperlink"/>
            <w:rFonts w:ascii="Arial Nova" w:hAnsi="Arial Nova"/>
            <w:i/>
            <w:iCs/>
            <w:noProof/>
          </w:rPr>
          <w:t>Obligations</w:t>
        </w:r>
        <w:r>
          <w:rPr>
            <w:noProof/>
            <w:webHidden/>
          </w:rPr>
          <w:tab/>
        </w:r>
        <w:r>
          <w:rPr>
            <w:noProof/>
            <w:webHidden/>
          </w:rPr>
          <w:fldChar w:fldCharType="begin"/>
        </w:r>
        <w:r>
          <w:rPr>
            <w:noProof/>
            <w:webHidden/>
          </w:rPr>
          <w:instrText xml:space="preserve"> PAGEREF _Toc191477148 \h </w:instrText>
        </w:r>
        <w:r>
          <w:rPr>
            <w:noProof/>
            <w:webHidden/>
          </w:rPr>
        </w:r>
        <w:r>
          <w:rPr>
            <w:noProof/>
            <w:webHidden/>
          </w:rPr>
          <w:fldChar w:fldCharType="separate"/>
        </w:r>
        <w:r>
          <w:rPr>
            <w:noProof/>
            <w:webHidden/>
          </w:rPr>
          <w:t>80</w:t>
        </w:r>
        <w:r>
          <w:rPr>
            <w:noProof/>
            <w:webHidden/>
          </w:rPr>
          <w:fldChar w:fldCharType="end"/>
        </w:r>
      </w:hyperlink>
    </w:p>
    <w:p w14:paraId="7A89A8AD" w14:textId="4AF9100A"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49" w:history="1">
        <w:r w:rsidRPr="00D87107">
          <w:rPr>
            <w:rStyle w:val="Hyperlink"/>
            <w:rFonts w:ascii="Arial Nova" w:hAnsi="Arial Nova" w:cstheme="minorHAnsi"/>
            <w:noProof/>
          </w:rPr>
          <w:t>O2 – Loans and borrowings compared to rates (Audited)</w:t>
        </w:r>
        <w:r>
          <w:rPr>
            <w:noProof/>
            <w:webHidden/>
          </w:rPr>
          <w:tab/>
        </w:r>
        <w:r>
          <w:rPr>
            <w:noProof/>
            <w:webHidden/>
          </w:rPr>
          <w:fldChar w:fldCharType="begin"/>
        </w:r>
        <w:r>
          <w:rPr>
            <w:noProof/>
            <w:webHidden/>
          </w:rPr>
          <w:instrText xml:space="preserve"> PAGEREF _Toc191477149 \h </w:instrText>
        </w:r>
        <w:r>
          <w:rPr>
            <w:noProof/>
            <w:webHidden/>
          </w:rPr>
        </w:r>
        <w:r>
          <w:rPr>
            <w:noProof/>
            <w:webHidden/>
          </w:rPr>
          <w:fldChar w:fldCharType="separate"/>
        </w:r>
        <w:r>
          <w:rPr>
            <w:noProof/>
            <w:webHidden/>
          </w:rPr>
          <w:t>80</w:t>
        </w:r>
        <w:r>
          <w:rPr>
            <w:noProof/>
            <w:webHidden/>
          </w:rPr>
          <w:fldChar w:fldCharType="end"/>
        </w:r>
      </w:hyperlink>
    </w:p>
    <w:p w14:paraId="0E18FB46" w14:textId="4886AADE"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0" w:history="1">
        <w:r w:rsidRPr="00D87107">
          <w:rPr>
            <w:rStyle w:val="Hyperlink"/>
            <w:rFonts w:ascii="Arial Nova" w:hAnsi="Arial Nova" w:cstheme="minorHAnsi"/>
            <w:noProof/>
          </w:rPr>
          <w:t>O3 – Loans and borrowings repayments compared to rates (Audited)</w:t>
        </w:r>
        <w:r>
          <w:rPr>
            <w:noProof/>
            <w:webHidden/>
          </w:rPr>
          <w:tab/>
        </w:r>
        <w:r>
          <w:rPr>
            <w:noProof/>
            <w:webHidden/>
          </w:rPr>
          <w:fldChar w:fldCharType="begin"/>
        </w:r>
        <w:r>
          <w:rPr>
            <w:noProof/>
            <w:webHidden/>
          </w:rPr>
          <w:instrText xml:space="preserve"> PAGEREF _Toc191477150 \h </w:instrText>
        </w:r>
        <w:r>
          <w:rPr>
            <w:noProof/>
            <w:webHidden/>
          </w:rPr>
        </w:r>
        <w:r>
          <w:rPr>
            <w:noProof/>
            <w:webHidden/>
          </w:rPr>
          <w:fldChar w:fldCharType="separate"/>
        </w:r>
        <w:r>
          <w:rPr>
            <w:noProof/>
            <w:webHidden/>
          </w:rPr>
          <w:t>81</w:t>
        </w:r>
        <w:r>
          <w:rPr>
            <w:noProof/>
            <w:webHidden/>
          </w:rPr>
          <w:fldChar w:fldCharType="end"/>
        </w:r>
      </w:hyperlink>
    </w:p>
    <w:p w14:paraId="6F6C6632" w14:textId="2373500B"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1" w:history="1">
        <w:r w:rsidRPr="00D87107">
          <w:rPr>
            <w:rStyle w:val="Hyperlink"/>
            <w:rFonts w:ascii="Arial Nova" w:hAnsi="Arial Nova" w:cstheme="minorHAnsi"/>
            <w:noProof/>
          </w:rPr>
          <w:t>O4 – Non-current liabilities compared to own source revenue (Audited)</w:t>
        </w:r>
        <w:r>
          <w:rPr>
            <w:noProof/>
            <w:webHidden/>
          </w:rPr>
          <w:tab/>
        </w:r>
        <w:r>
          <w:rPr>
            <w:noProof/>
            <w:webHidden/>
          </w:rPr>
          <w:fldChar w:fldCharType="begin"/>
        </w:r>
        <w:r>
          <w:rPr>
            <w:noProof/>
            <w:webHidden/>
          </w:rPr>
          <w:instrText xml:space="preserve"> PAGEREF _Toc191477151 \h </w:instrText>
        </w:r>
        <w:r>
          <w:rPr>
            <w:noProof/>
            <w:webHidden/>
          </w:rPr>
        </w:r>
        <w:r>
          <w:rPr>
            <w:noProof/>
            <w:webHidden/>
          </w:rPr>
          <w:fldChar w:fldCharType="separate"/>
        </w:r>
        <w:r>
          <w:rPr>
            <w:noProof/>
            <w:webHidden/>
          </w:rPr>
          <w:t>82</w:t>
        </w:r>
        <w:r>
          <w:rPr>
            <w:noProof/>
            <w:webHidden/>
          </w:rPr>
          <w:fldChar w:fldCharType="end"/>
        </w:r>
      </w:hyperlink>
    </w:p>
    <w:p w14:paraId="2C998E17" w14:textId="568463DE"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2" w:history="1">
        <w:r w:rsidRPr="00D87107">
          <w:rPr>
            <w:rStyle w:val="Hyperlink"/>
            <w:rFonts w:ascii="Arial Nova" w:hAnsi="Arial Nova" w:cstheme="minorHAnsi"/>
            <w:noProof/>
          </w:rPr>
          <w:t>O5 – Asset renewal and upgrade expense compared to depreciation (Audited)(Target required)</w:t>
        </w:r>
        <w:r>
          <w:rPr>
            <w:noProof/>
            <w:webHidden/>
          </w:rPr>
          <w:tab/>
        </w:r>
        <w:r>
          <w:rPr>
            <w:noProof/>
            <w:webHidden/>
          </w:rPr>
          <w:fldChar w:fldCharType="begin"/>
        </w:r>
        <w:r>
          <w:rPr>
            <w:noProof/>
            <w:webHidden/>
          </w:rPr>
          <w:instrText xml:space="preserve"> PAGEREF _Toc191477152 \h </w:instrText>
        </w:r>
        <w:r>
          <w:rPr>
            <w:noProof/>
            <w:webHidden/>
          </w:rPr>
        </w:r>
        <w:r>
          <w:rPr>
            <w:noProof/>
            <w:webHidden/>
          </w:rPr>
          <w:fldChar w:fldCharType="separate"/>
        </w:r>
        <w:r>
          <w:rPr>
            <w:noProof/>
            <w:webHidden/>
          </w:rPr>
          <w:t>83</w:t>
        </w:r>
        <w:r>
          <w:rPr>
            <w:noProof/>
            <w:webHidden/>
          </w:rPr>
          <w:fldChar w:fldCharType="end"/>
        </w:r>
      </w:hyperlink>
    </w:p>
    <w:p w14:paraId="19ECE100" w14:textId="74F449E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3" w:history="1">
        <w:r w:rsidRPr="00D87107">
          <w:rPr>
            <w:rStyle w:val="Hyperlink"/>
            <w:rFonts w:ascii="Arial Nova" w:hAnsi="Arial Nova"/>
            <w:i/>
            <w:iCs/>
            <w:noProof/>
          </w:rPr>
          <w:t>Operating Position</w:t>
        </w:r>
        <w:r>
          <w:rPr>
            <w:noProof/>
            <w:webHidden/>
          </w:rPr>
          <w:tab/>
        </w:r>
        <w:r>
          <w:rPr>
            <w:noProof/>
            <w:webHidden/>
          </w:rPr>
          <w:fldChar w:fldCharType="begin"/>
        </w:r>
        <w:r>
          <w:rPr>
            <w:noProof/>
            <w:webHidden/>
          </w:rPr>
          <w:instrText xml:space="preserve"> PAGEREF _Toc191477153 \h </w:instrText>
        </w:r>
        <w:r>
          <w:rPr>
            <w:noProof/>
            <w:webHidden/>
          </w:rPr>
        </w:r>
        <w:r>
          <w:rPr>
            <w:noProof/>
            <w:webHidden/>
          </w:rPr>
          <w:fldChar w:fldCharType="separate"/>
        </w:r>
        <w:r>
          <w:rPr>
            <w:noProof/>
            <w:webHidden/>
          </w:rPr>
          <w:t>85</w:t>
        </w:r>
        <w:r>
          <w:rPr>
            <w:noProof/>
            <w:webHidden/>
          </w:rPr>
          <w:fldChar w:fldCharType="end"/>
        </w:r>
      </w:hyperlink>
    </w:p>
    <w:p w14:paraId="2F806BE8" w14:textId="70D6768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4" w:history="1">
        <w:r w:rsidRPr="00D87107">
          <w:rPr>
            <w:rStyle w:val="Hyperlink"/>
            <w:rFonts w:ascii="Arial Nova" w:hAnsi="Arial Nova" w:cstheme="minorHAnsi"/>
            <w:noProof/>
          </w:rPr>
          <w:t>OP1 – Adjusted underlying surplus (or deficit) (Audited)</w:t>
        </w:r>
        <w:r>
          <w:rPr>
            <w:noProof/>
            <w:webHidden/>
          </w:rPr>
          <w:tab/>
        </w:r>
        <w:r>
          <w:rPr>
            <w:noProof/>
            <w:webHidden/>
          </w:rPr>
          <w:fldChar w:fldCharType="begin"/>
        </w:r>
        <w:r>
          <w:rPr>
            <w:noProof/>
            <w:webHidden/>
          </w:rPr>
          <w:instrText xml:space="preserve"> PAGEREF _Toc191477154 \h </w:instrText>
        </w:r>
        <w:r>
          <w:rPr>
            <w:noProof/>
            <w:webHidden/>
          </w:rPr>
        </w:r>
        <w:r>
          <w:rPr>
            <w:noProof/>
            <w:webHidden/>
          </w:rPr>
          <w:fldChar w:fldCharType="separate"/>
        </w:r>
        <w:r>
          <w:rPr>
            <w:noProof/>
            <w:webHidden/>
          </w:rPr>
          <w:t>85</w:t>
        </w:r>
        <w:r>
          <w:rPr>
            <w:noProof/>
            <w:webHidden/>
          </w:rPr>
          <w:fldChar w:fldCharType="end"/>
        </w:r>
      </w:hyperlink>
    </w:p>
    <w:p w14:paraId="6CB871E1" w14:textId="20A83DD9"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5" w:history="1">
        <w:r w:rsidRPr="00D87107">
          <w:rPr>
            <w:rStyle w:val="Hyperlink"/>
            <w:rFonts w:ascii="Arial Nova" w:hAnsi="Arial Nova"/>
            <w:i/>
            <w:iCs/>
            <w:noProof/>
          </w:rPr>
          <w:t>Stability</w:t>
        </w:r>
        <w:r>
          <w:rPr>
            <w:noProof/>
            <w:webHidden/>
          </w:rPr>
          <w:tab/>
        </w:r>
        <w:r>
          <w:rPr>
            <w:noProof/>
            <w:webHidden/>
          </w:rPr>
          <w:fldChar w:fldCharType="begin"/>
        </w:r>
        <w:r>
          <w:rPr>
            <w:noProof/>
            <w:webHidden/>
          </w:rPr>
          <w:instrText xml:space="preserve"> PAGEREF _Toc191477155 \h </w:instrText>
        </w:r>
        <w:r>
          <w:rPr>
            <w:noProof/>
            <w:webHidden/>
          </w:rPr>
        </w:r>
        <w:r>
          <w:rPr>
            <w:noProof/>
            <w:webHidden/>
          </w:rPr>
          <w:fldChar w:fldCharType="separate"/>
        </w:r>
        <w:r>
          <w:rPr>
            <w:noProof/>
            <w:webHidden/>
          </w:rPr>
          <w:t>86</w:t>
        </w:r>
        <w:r>
          <w:rPr>
            <w:noProof/>
            <w:webHidden/>
          </w:rPr>
          <w:fldChar w:fldCharType="end"/>
        </w:r>
      </w:hyperlink>
    </w:p>
    <w:p w14:paraId="7AF5B354" w14:textId="161253C0"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6" w:history="1">
        <w:r w:rsidRPr="00D87107">
          <w:rPr>
            <w:rStyle w:val="Hyperlink"/>
            <w:rFonts w:ascii="Arial Nova" w:hAnsi="Arial Nova" w:cstheme="minorHAnsi"/>
            <w:noProof/>
          </w:rPr>
          <w:t>S1 – Rates compared to adjusted underlying revenue (Audited) (Target required)</w:t>
        </w:r>
        <w:r>
          <w:rPr>
            <w:noProof/>
            <w:webHidden/>
          </w:rPr>
          <w:tab/>
        </w:r>
        <w:r>
          <w:rPr>
            <w:noProof/>
            <w:webHidden/>
          </w:rPr>
          <w:fldChar w:fldCharType="begin"/>
        </w:r>
        <w:r>
          <w:rPr>
            <w:noProof/>
            <w:webHidden/>
          </w:rPr>
          <w:instrText xml:space="preserve"> PAGEREF _Toc191477156 \h </w:instrText>
        </w:r>
        <w:r>
          <w:rPr>
            <w:noProof/>
            <w:webHidden/>
          </w:rPr>
        </w:r>
        <w:r>
          <w:rPr>
            <w:noProof/>
            <w:webHidden/>
          </w:rPr>
          <w:fldChar w:fldCharType="separate"/>
        </w:r>
        <w:r>
          <w:rPr>
            <w:noProof/>
            <w:webHidden/>
          </w:rPr>
          <w:t>86</w:t>
        </w:r>
        <w:r>
          <w:rPr>
            <w:noProof/>
            <w:webHidden/>
          </w:rPr>
          <w:fldChar w:fldCharType="end"/>
        </w:r>
      </w:hyperlink>
    </w:p>
    <w:p w14:paraId="3EEDA19D" w14:textId="5EE4FF06"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7" w:history="1">
        <w:r w:rsidRPr="00D87107">
          <w:rPr>
            <w:rStyle w:val="Hyperlink"/>
            <w:rFonts w:ascii="Arial Nova" w:hAnsi="Arial Nova" w:cstheme="minorHAnsi"/>
            <w:noProof/>
          </w:rPr>
          <w:t>S2 – Rates compared to property values (Audited)</w:t>
        </w:r>
        <w:r>
          <w:rPr>
            <w:noProof/>
            <w:webHidden/>
          </w:rPr>
          <w:tab/>
        </w:r>
        <w:r>
          <w:rPr>
            <w:noProof/>
            <w:webHidden/>
          </w:rPr>
          <w:fldChar w:fldCharType="begin"/>
        </w:r>
        <w:r>
          <w:rPr>
            <w:noProof/>
            <w:webHidden/>
          </w:rPr>
          <w:instrText xml:space="preserve"> PAGEREF _Toc191477157 \h </w:instrText>
        </w:r>
        <w:r>
          <w:rPr>
            <w:noProof/>
            <w:webHidden/>
          </w:rPr>
        </w:r>
        <w:r>
          <w:rPr>
            <w:noProof/>
            <w:webHidden/>
          </w:rPr>
          <w:fldChar w:fldCharType="separate"/>
        </w:r>
        <w:r>
          <w:rPr>
            <w:noProof/>
            <w:webHidden/>
          </w:rPr>
          <w:t>87</w:t>
        </w:r>
        <w:r>
          <w:rPr>
            <w:noProof/>
            <w:webHidden/>
          </w:rPr>
          <w:fldChar w:fldCharType="end"/>
        </w:r>
      </w:hyperlink>
    </w:p>
    <w:p w14:paraId="3D5DE6DE" w14:textId="05CFFCCE"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8" w:history="1">
        <w:r w:rsidRPr="00D87107">
          <w:rPr>
            <w:rStyle w:val="Hyperlink"/>
            <w:rFonts w:ascii="Arial Nova" w:hAnsi="Arial Nova"/>
            <w:i/>
            <w:iCs/>
            <w:noProof/>
          </w:rPr>
          <w:t>Sustainable Capacity</w:t>
        </w:r>
        <w:r>
          <w:rPr>
            <w:noProof/>
            <w:webHidden/>
          </w:rPr>
          <w:tab/>
        </w:r>
        <w:r>
          <w:rPr>
            <w:noProof/>
            <w:webHidden/>
          </w:rPr>
          <w:fldChar w:fldCharType="begin"/>
        </w:r>
        <w:r>
          <w:rPr>
            <w:noProof/>
            <w:webHidden/>
          </w:rPr>
          <w:instrText xml:space="preserve"> PAGEREF _Toc191477158 \h </w:instrText>
        </w:r>
        <w:r>
          <w:rPr>
            <w:noProof/>
            <w:webHidden/>
          </w:rPr>
        </w:r>
        <w:r>
          <w:rPr>
            <w:noProof/>
            <w:webHidden/>
          </w:rPr>
          <w:fldChar w:fldCharType="separate"/>
        </w:r>
        <w:r>
          <w:rPr>
            <w:noProof/>
            <w:webHidden/>
          </w:rPr>
          <w:t>88</w:t>
        </w:r>
        <w:r>
          <w:rPr>
            <w:noProof/>
            <w:webHidden/>
          </w:rPr>
          <w:fldChar w:fldCharType="end"/>
        </w:r>
      </w:hyperlink>
    </w:p>
    <w:p w14:paraId="566E9C87" w14:textId="190D4CA3"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59" w:history="1">
        <w:r w:rsidRPr="00D87107">
          <w:rPr>
            <w:rStyle w:val="Hyperlink"/>
            <w:rFonts w:ascii="Arial Nova" w:hAnsi="Arial Nova" w:cstheme="minorHAnsi"/>
            <w:noProof/>
          </w:rPr>
          <w:t>C1 – Expenses per head of population (Audited)</w:t>
        </w:r>
        <w:r>
          <w:rPr>
            <w:noProof/>
            <w:webHidden/>
          </w:rPr>
          <w:tab/>
        </w:r>
        <w:r>
          <w:rPr>
            <w:noProof/>
            <w:webHidden/>
          </w:rPr>
          <w:fldChar w:fldCharType="begin"/>
        </w:r>
        <w:r>
          <w:rPr>
            <w:noProof/>
            <w:webHidden/>
          </w:rPr>
          <w:instrText xml:space="preserve"> PAGEREF _Toc191477159 \h </w:instrText>
        </w:r>
        <w:r>
          <w:rPr>
            <w:noProof/>
            <w:webHidden/>
          </w:rPr>
        </w:r>
        <w:r>
          <w:rPr>
            <w:noProof/>
            <w:webHidden/>
          </w:rPr>
          <w:fldChar w:fldCharType="separate"/>
        </w:r>
        <w:r>
          <w:rPr>
            <w:noProof/>
            <w:webHidden/>
          </w:rPr>
          <w:t>88</w:t>
        </w:r>
        <w:r>
          <w:rPr>
            <w:noProof/>
            <w:webHidden/>
          </w:rPr>
          <w:fldChar w:fldCharType="end"/>
        </w:r>
      </w:hyperlink>
    </w:p>
    <w:p w14:paraId="6C77C4A0" w14:textId="6AAA4291"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0" w:history="1">
        <w:r w:rsidRPr="00D87107">
          <w:rPr>
            <w:rStyle w:val="Hyperlink"/>
            <w:rFonts w:ascii="Arial Nova" w:hAnsi="Arial Nova" w:cstheme="minorHAnsi"/>
            <w:noProof/>
          </w:rPr>
          <w:t>C2 – Infrastructure per head of population (Audited)</w:t>
        </w:r>
        <w:r>
          <w:rPr>
            <w:noProof/>
            <w:webHidden/>
          </w:rPr>
          <w:tab/>
        </w:r>
        <w:r>
          <w:rPr>
            <w:noProof/>
            <w:webHidden/>
          </w:rPr>
          <w:fldChar w:fldCharType="begin"/>
        </w:r>
        <w:r>
          <w:rPr>
            <w:noProof/>
            <w:webHidden/>
          </w:rPr>
          <w:instrText xml:space="preserve"> PAGEREF _Toc191477160 \h </w:instrText>
        </w:r>
        <w:r>
          <w:rPr>
            <w:noProof/>
            <w:webHidden/>
          </w:rPr>
        </w:r>
        <w:r>
          <w:rPr>
            <w:noProof/>
            <w:webHidden/>
          </w:rPr>
          <w:fldChar w:fldCharType="separate"/>
        </w:r>
        <w:r>
          <w:rPr>
            <w:noProof/>
            <w:webHidden/>
          </w:rPr>
          <w:t>89</w:t>
        </w:r>
        <w:r>
          <w:rPr>
            <w:noProof/>
            <w:webHidden/>
          </w:rPr>
          <w:fldChar w:fldCharType="end"/>
        </w:r>
      </w:hyperlink>
    </w:p>
    <w:p w14:paraId="49BF294F" w14:textId="3DA43213"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1" w:history="1">
        <w:r w:rsidRPr="00D87107">
          <w:rPr>
            <w:rStyle w:val="Hyperlink"/>
            <w:rFonts w:ascii="Arial Nova" w:hAnsi="Arial Nova" w:cstheme="minorHAnsi"/>
            <w:noProof/>
          </w:rPr>
          <w:t>C3 – Population density per length of road (Audited)</w:t>
        </w:r>
        <w:r>
          <w:rPr>
            <w:noProof/>
            <w:webHidden/>
          </w:rPr>
          <w:tab/>
        </w:r>
        <w:r>
          <w:rPr>
            <w:noProof/>
            <w:webHidden/>
          </w:rPr>
          <w:fldChar w:fldCharType="begin"/>
        </w:r>
        <w:r>
          <w:rPr>
            <w:noProof/>
            <w:webHidden/>
          </w:rPr>
          <w:instrText xml:space="preserve"> PAGEREF _Toc191477161 \h </w:instrText>
        </w:r>
        <w:r>
          <w:rPr>
            <w:noProof/>
            <w:webHidden/>
          </w:rPr>
        </w:r>
        <w:r>
          <w:rPr>
            <w:noProof/>
            <w:webHidden/>
          </w:rPr>
          <w:fldChar w:fldCharType="separate"/>
        </w:r>
        <w:r>
          <w:rPr>
            <w:noProof/>
            <w:webHidden/>
          </w:rPr>
          <w:t>90</w:t>
        </w:r>
        <w:r>
          <w:rPr>
            <w:noProof/>
            <w:webHidden/>
          </w:rPr>
          <w:fldChar w:fldCharType="end"/>
        </w:r>
      </w:hyperlink>
    </w:p>
    <w:p w14:paraId="45A086DA" w14:textId="773D28BC"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2" w:history="1">
        <w:r w:rsidRPr="00D87107">
          <w:rPr>
            <w:rStyle w:val="Hyperlink"/>
            <w:rFonts w:ascii="Arial Nova" w:hAnsi="Arial Nova" w:cstheme="minorHAnsi"/>
            <w:noProof/>
          </w:rPr>
          <w:t>C4 – Own source revenue per head of population (Audited)</w:t>
        </w:r>
        <w:r>
          <w:rPr>
            <w:noProof/>
            <w:webHidden/>
          </w:rPr>
          <w:tab/>
        </w:r>
        <w:r>
          <w:rPr>
            <w:noProof/>
            <w:webHidden/>
          </w:rPr>
          <w:fldChar w:fldCharType="begin"/>
        </w:r>
        <w:r>
          <w:rPr>
            <w:noProof/>
            <w:webHidden/>
          </w:rPr>
          <w:instrText xml:space="preserve"> PAGEREF _Toc191477162 \h </w:instrText>
        </w:r>
        <w:r>
          <w:rPr>
            <w:noProof/>
            <w:webHidden/>
          </w:rPr>
        </w:r>
        <w:r>
          <w:rPr>
            <w:noProof/>
            <w:webHidden/>
          </w:rPr>
          <w:fldChar w:fldCharType="separate"/>
        </w:r>
        <w:r>
          <w:rPr>
            <w:noProof/>
            <w:webHidden/>
          </w:rPr>
          <w:t>91</w:t>
        </w:r>
        <w:r>
          <w:rPr>
            <w:noProof/>
            <w:webHidden/>
          </w:rPr>
          <w:fldChar w:fldCharType="end"/>
        </w:r>
      </w:hyperlink>
    </w:p>
    <w:p w14:paraId="3A623A27" w14:textId="469E87C2"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3" w:history="1">
        <w:r w:rsidRPr="00D87107">
          <w:rPr>
            <w:rStyle w:val="Hyperlink"/>
            <w:rFonts w:ascii="Arial Nova" w:hAnsi="Arial Nova" w:cstheme="minorHAnsi"/>
            <w:noProof/>
          </w:rPr>
          <w:t>C5 – Recurrent grants per head of population (Audited)</w:t>
        </w:r>
        <w:r>
          <w:rPr>
            <w:noProof/>
            <w:webHidden/>
          </w:rPr>
          <w:tab/>
        </w:r>
        <w:r>
          <w:rPr>
            <w:noProof/>
            <w:webHidden/>
          </w:rPr>
          <w:fldChar w:fldCharType="begin"/>
        </w:r>
        <w:r>
          <w:rPr>
            <w:noProof/>
            <w:webHidden/>
          </w:rPr>
          <w:instrText xml:space="preserve"> PAGEREF _Toc191477163 \h </w:instrText>
        </w:r>
        <w:r>
          <w:rPr>
            <w:noProof/>
            <w:webHidden/>
          </w:rPr>
        </w:r>
        <w:r>
          <w:rPr>
            <w:noProof/>
            <w:webHidden/>
          </w:rPr>
          <w:fldChar w:fldCharType="separate"/>
        </w:r>
        <w:r>
          <w:rPr>
            <w:noProof/>
            <w:webHidden/>
          </w:rPr>
          <w:t>92</w:t>
        </w:r>
        <w:r>
          <w:rPr>
            <w:noProof/>
            <w:webHidden/>
          </w:rPr>
          <w:fldChar w:fldCharType="end"/>
        </w:r>
      </w:hyperlink>
    </w:p>
    <w:p w14:paraId="655DC5A7" w14:textId="3F5C3260"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4" w:history="1">
        <w:r w:rsidRPr="00D87107">
          <w:rPr>
            <w:rStyle w:val="Hyperlink"/>
            <w:rFonts w:ascii="Arial Nova" w:hAnsi="Arial Nova" w:cstheme="minorHAnsi"/>
            <w:noProof/>
          </w:rPr>
          <w:t>C6 – Relative Socio-Economic Disadvantage (Audited)</w:t>
        </w:r>
        <w:r>
          <w:rPr>
            <w:noProof/>
            <w:webHidden/>
          </w:rPr>
          <w:tab/>
        </w:r>
        <w:r>
          <w:rPr>
            <w:noProof/>
            <w:webHidden/>
          </w:rPr>
          <w:fldChar w:fldCharType="begin"/>
        </w:r>
        <w:r>
          <w:rPr>
            <w:noProof/>
            <w:webHidden/>
          </w:rPr>
          <w:instrText xml:space="preserve"> PAGEREF _Toc191477164 \h </w:instrText>
        </w:r>
        <w:r>
          <w:rPr>
            <w:noProof/>
            <w:webHidden/>
          </w:rPr>
        </w:r>
        <w:r>
          <w:rPr>
            <w:noProof/>
            <w:webHidden/>
          </w:rPr>
          <w:fldChar w:fldCharType="separate"/>
        </w:r>
        <w:r>
          <w:rPr>
            <w:noProof/>
            <w:webHidden/>
          </w:rPr>
          <w:t>93</w:t>
        </w:r>
        <w:r>
          <w:rPr>
            <w:noProof/>
            <w:webHidden/>
          </w:rPr>
          <w:fldChar w:fldCharType="end"/>
        </w:r>
      </w:hyperlink>
    </w:p>
    <w:p w14:paraId="59748F8D" w14:textId="0D5E4A0C"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5" w:history="1">
        <w:r w:rsidRPr="00D87107">
          <w:rPr>
            <w:rStyle w:val="Hyperlink"/>
            <w:rFonts w:ascii="Arial Nova" w:hAnsi="Arial Nova" w:cstheme="minorHAnsi"/>
            <w:noProof/>
          </w:rPr>
          <w:t>C7 – Percentage of staff turnover (Audited)</w:t>
        </w:r>
        <w:r>
          <w:rPr>
            <w:noProof/>
            <w:webHidden/>
          </w:rPr>
          <w:tab/>
        </w:r>
        <w:r>
          <w:rPr>
            <w:noProof/>
            <w:webHidden/>
          </w:rPr>
          <w:fldChar w:fldCharType="begin"/>
        </w:r>
        <w:r>
          <w:rPr>
            <w:noProof/>
            <w:webHidden/>
          </w:rPr>
          <w:instrText xml:space="preserve"> PAGEREF _Toc191477165 \h </w:instrText>
        </w:r>
        <w:r>
          <w:rPr>
            <w:noProof/>
            <w:webHidden/>
          </w:rPr>
        </w:r>
        <w:r>
          <w:rPr>
            <w:noProof/>
            <w:webHidden/>
          </w:rPr>
          <w:fldChar w:fldCharType="separate"/>
        </w:r>
        <w:r>
          <w:rPr>
            <w:noProof/>
            <w:webHidden/>
          </w:rPr>
          <w:t>94</w:t>
        </w:r>
        <w:r>
          <w:rPr>
            <w:noProof/>
            <w:webHidden/>
          </w:rPr>
          <w:fldChar w:fldCharType="end"/>
        </w:r>
      </w:hyperlink>
    </w:p>
    <w:p w14:paraId="67B40609" w14:textId="5EED2D6E"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6" w:history="1">
        <w:r w:rsidRPr="00D87107">
          <w:rPr>
            <w:rStyle w:val="Hyperlink"/>
            <w:rFonts w:ascii="Arial Nova" w:hAnsi="Arial Nova"/>
            <w:i/>
            <w:iCs/>
            <w:noProof/>
          </w:rPr>
          <w:t>Governance and management checklist</w:t>
        </w:r>
        <w:r>
          <w:rPr>
            <w:noProof/>
            <w:webHidden/>
          </w:rPr>
          <w:tab/>
        </w:r>
        <w:r>
          <w:rPr>
            <w:noProof/>
            <w:webHidden/>
          </w:rPr>
          <w:fldChar w:fldCharType="begin"/>
        </w:r>
        <w:r>
          <w:rPr>
            <w:noProof/>
            <w:webHidden/>
          </w:rPr>
          <w:instrText xml:space="preserve"> PAGEREF _Toc191477166 \h </w:instrText>
        </w:r>
        <w:r>
          <w:rPr>
            <w:noProof/>
            <w:webHidden/>
          </w:rPr>
        </w:r>
        <w:r>
          <w:rPr>
            <w:noProof/>
            <w:webHidden/>
          </w:rPr>
          <w:fldChar w:fldCharType="separate"/>
        </w:r>
        <w:r>
          <w:rPr>
            <w:noProof/>
            <w:webHidden/>
          </w:rPr>
          <w:t>95</w:t>
        </w:r>
        <w:r>
          <w:rPr>
            <w:noProof/>
            <w:webHidden/>
          </w:rPr>
          <w:fldChar w:fldCharType="end"/>
        </w:r>
      </w:hyperlink>
    </w:p>
    <w:p w14:paraId="0058841B" w14:textId="4A2AE839"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7" w:history="1">
        <w:r w:rsidRPr="00D87107">
          <w:rPr>
            <w:rStyle w:val="Hyperlink"/>
            <w:rFonts w:ascii="Arial Nova" w:hAnsi="Arial Nova"/>
            <w:noProof/>
          </w:rPr>
          <w:t>Appendix A: Indicators to Classifications</w:t>
        </w:r>
        <w:r>
          <w:rPr>
            <w:noProof/>
            <w:webHidden/>
          </w:rPr>
          <w:tab/>
        </w:r>
        <w:r>
          <w:rPr>
            <w:noProof/>
            <w:webHidden/>
          </w:rPr>
          <w:fldChar w:fldCharType="begin"/>
        </w:r>
        <w:r>
          <w:rPr>
            <w:noProof/>
            <w:webHidden/>
          </w:rPr>
          <w:instrText xml:space="preserve"> PAGEREF _Toc191477167 \h </w:instrText>
        </w:r>
        <w:r>
          <w:rPr>
            <w:noProof/>
            <w:webHidden/>
          </w:rPr>
        </w:r>
        <w:r>
          <w:rPr>
            <w:noProof/>
            <w:webHidden/>
          </w:rPr>
          <w:fldChar w:fldCharType="separate"/>
        </w:r>
        <w:r>
          <w:rPr>
            <w:noProof/>
            <w:webHidden/>
          </w:rPr>
          <w:t>106</w:t>
        </w:r>
        <w:r>
          <w:rPr>
            <w:noProof/>
            <w:webHidden/>
          </w:rPr>
          <w:fldChar w:fldCharType="end"/>
        </w:r>
      </w:hyperlink>
    </w:p>
    <w:p w14:paraId="5ED0A472" w14:textId="1E90F6B2"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8" w:history="1">
        <w:r w:rsidRPr="00D87107">
          <w:rPr>
            <w:rStyle w:val="Hyperlink"/>
            <w:rFonts w:ascii="Arial Nova" w:hAnsi="Arial Nova"/>
            <w:noProof/>
          </w:rPr>
          <w:t>Appendix B: Expected Range per Indicator</w:t>
        </w:r>
        <w:r>
          <w:rPr>
            <w:noProof/>
            <w:webHidden/>
          </w:rPr>
          <w:tab/>
        </w:r>
        <w:r>
          <w:rPr>
            <w:noProof/>
            <w:webHidden/>
          </w:rPr>
          <w:fldChar w:fldCharType="begin"/>
        </w:r>
        <w:r>
          <w:rPr>
            <w:noProof/>
            <w:webHidden/>
          </w:rPr>
          <w:instrText xml:space="preserve"> PAGEREF _Toc191477168 \h </w:instrText>
        </w:r>
        <w:r>
          <w:rPr>
            <w:noProof/>
            <w:webHidden/>
          </w:rPr>
        </w:r>
        <w:r>
          <w:rPr>
            <w:noProof/>
            <w:webHidden/>
          </w:rPr>
          <w:fldChar w:fldCharType="separate"/>
        </w:r>
        <w:r>
          <w:rPr>
            <w:noProof/>
            <w:webHidden/>
          </w:rPr>
          <w:t>108</w:t>
        </w:r>
        <w:r>
          <w:rPr>
            <w:noProof/>
            <w:webHidden/>
          </w:rPr>
          <w:fldChar w:fldCharType="end"/>
        </w:r>
      </w:hyperlink>
    </w:p>
    <w:p w14:paraId="0541A2CE" w14:textId="16093912" w:rsidR="00F04803" w:rsidRDefault="00F048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1477169" w:history="1">
        <w:r w:rsidRPr="00D87107">
          <w:rPr>
            <w:rStyle w:val="Hyperlink"/>
            <w:rFonts w:ascii="Arial Nova" w:hAnsi="Arial Nova"/>
            <w:noProof/>
          </w:rPr>
          <w:t>Appendix C - Summary of changes 2025-26</w:t>
        </w:r>
        <w:r>
          <w:rPr>
            <w:noProof/>
            <w:webHidden/>
          </w:rPr>
          <w:tab/>
        </w:r>
        <w:r>
          <w:rPr>
            <w:noProof/>
            <w:webHidden/>
          </w:rPr>
          <w:fldChar w:fldCharType="begin"/>
        </w:r>
        <w:r>
          <w:rPr>
            <w:noProof/>
            <w:webHidden/>
          </w:rPr>
          <w:instrText xml:space="preserve"> PAGEREF _Toc191477169 \h </w:instrText>
        </w:r>
        <w:r>
          <w:rPr>
            <w:noProof/>
            <w:webHidden/>
          </w:rPr>
        </w:r>
        <w:r>
          <w:rPr>
            <w:noProof/>
            <w:webHidden/>
          </w:rPr>
          <w:fldChar w:fldCharType="separate"/>
        </w:r>
        <w:r>
          <w:rPr>
            <w:noProof/>
            <w:webHidden/>
          </w:rPr>
          <w:t>111</w:t>
        </w:r>
        <w:r>
          <w:rPr>
            <w:noProof/>
            <w:webHidden/>
          </w:rPr>
          <w:fldChar w:fldCharType="end"/>
        </w:r>
      </w:hyperlink>
    </w:p>
    <w:p w14:paraId="18EAF7DC" w14:textId="420F5E3A" w:rsidR="00501AC4" w:rsidRPr="00993535" w:rsidRDefault="00A17119" w:rsidP="00501AC4">
      <w:pPr>
        <w:rPr>
          <w:rFonts w:ascii="Arial Nova" w:hAnsi="Arial Nova"/>
        </w:rPr>
      </w:pPr>
      <w:r w:rsidRPr="00993535">
        <w:rPr>
          <w:rFonts w:ascii="Arial Nova" w:hAnsi="Arial Nova"/>
          <w:noProof/>
          <w:color w:val="auto"/>
          <w:szCs w:val="18"/>
          <w:lang w:eastAsia="en-AU"/>
        </w:rPr>
        <w:fldChar w:fldCharType="end"/>
      </w:r>
    </w:p>
    <w:tbl>
      <w:tblPr>
        <w:tblStyle w:val="GridTable4-Accent3"/>
        <w:tblW w:w="0" w:type="auto"/>
        <w:tblLook w:val="04A0" w:firstRow="1" w:lastRow="0" w:firstColumn="1" w:lastColumn="0" w:noHBand="0" w:noVBand="1"/>
      </w:tblPr>
      <w:tblGrid>
        <w:gridCol w:w="1105"/>
        <w:gridCol w:w="6180"/>
        <w:gridCol w:w="1776"/>
      </w:tblGrid>
      <w:tr w:rsidR="00501AC4" w:rsidRPr="00993535" w14:paraId="4CB83974" w14:textId="77777777" w:rsidTr="00902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0933832C" w14:textId="77777777" w:rsidR="00501AC4" w:rsidRPr="00993535" w:rsidRDefault="00501AC4" w:rsidP="00AC78EE">
            <w:pPr>
              <w:rPr>
                <w:rFonts w:ascii="Arial Nova" w:hAnsi="Arial Nova"/>
                <w:b w:val="0"/>
                <w:color w:val="FFFFFF" w:themeColor="background1"/>
                <w:sz w:val="16"/>
                <w:szCs w:val="16"/>
              </w:rPr>
            </w:pPr>
            <w:r w:rsidRPr="00993535">
              <w:rPr>
                <w:rFonts w:ascii="Arial Nova" w:hAnsi="Arial Nova"/>
                <w:color w:val="FFFFFF" w:themeColor="background1"/>
                <w:sz w:val="16"/>
                <w:szCs w:val="16"/>
              </w:rPr>
              <w:t>Version</w:t>
            </w:r>
          </w:p>
        </w:tc>
        <w:tc>
          <w:tcPr>
            <w:tcW w:w="6180" w:type="dxa"/>
          </w:tcPr>
          <w:p w14:paraId="183BF711" w14:textId="77777777" w:rsidR="00501AC4" w:rsidRPr="00993535"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FFFFFF" w:themeColor="background1"/>
                <w:sz w:val="16"/>
                <w:szCs w:val="16"/>
              </w:rPr>
            </w:pPr>
            <w:r w:rsidRPr="00993535">
              <w:rPr>
                <w:rFonts w:ascii="Arial Nova" w:hAnsi="Arial Nova"/>
                <w:color w:val="FFFFFF" w:themeColor="background1"/>
                <w:sz w:val="16"/>
                <w:szCs w:val="16"/>
              </w:rPr>
              <w:t>Changes</w:t>
            </w:r>
          </w:p>
        </w:tc>
        <w:tc>
          <w:tcPr>
            <w:tcW w:w="1776" w:type="dxa"/>
          </w:tcPr>
          <w:p w14:paraId="4F8216F9" w14:textId="77777777" w:rsidR="00501AC4" w:rsidRPr="00993535"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FFFFFF" w:themeColor="background1"/>
                <w:sz w:val="16"/>
                <w:szCs w:val="16"/>
              </w:rPr>
            </w:pPr>
            <w:r w:rsidRPr="00993535">
              <w:rPr>
                <w:rFonts w:ascii="Arial Nova" w:hAnsi="Arial Nova"/>
                <w:color w:val="FFFFFF" w:themeColor="background1"/>
                <w:sz w:val="16"/>
                <w:szCs w:val="16"/>
              </w:rPr>
              <w:t>Publication date</w:t>
            </w:r>
          </w:p>
        </w:tc>
      </w:tr>
      <w:tr w:rsidR="00501AC4" w:rsidRPr="00993535" w14:paraId="1844703F" w14:textId="77777777" w:rsidTr="00902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5280FFAA" w14:textId="2286F9E8" w:rsidR="00501AC4" w:rsidRPr="00993535" w:rsidRDefault="00501AC4" w:rsidP="00AC78EE">
            <w:pPr>
              <w:rPr>
                <w:rFonts w:ascii="Arial Nova" w:hAnsi="Arial Nova"/>
                <w:color w:val="auto"/>
                <w:sz w:val="16"/>
                <w:szCs w:val="16"/>
              </w:rPr>
            </w:pPr>
            <w:r w:rsidRPr="00993535">
              <w:rPr>
                <w:rFonts w:ascii="Arial Nova" w:hAnsi="Arial Nova"/>
                <w:color w:val="auto"/>
                <w:sz w:val="16"/>
                <w:szCs w:val="16"/>
              </w:rPr>
              <w:t>V1.</w:t>
            </w:r>
            <w:r w:rsidR="002E2BDD" w:rsidRPr="00993535">
              <w:rPr>
                <w:rFonts w:ascii="Arial Nova" w:hAnsi="Arial Nova"/>
                <w:color w:val="auto"/>
                <w:sz w:val="16"/>
                <w:szCs w:val="16"/>
              </w:rPr>
              <w:t>0</w:t>
            </w:r>
          </w:p>
        </w:tc>
        <w:tc>
          <w:tcPr>
            <w:tcW w:w="6180" w:type="dxa"/>
          </w:tcPr>
          <w:p w14:paraId="39DD0582" w14:textId="77777777" w:rsidR="00501AC4" w:rsidRPr="00993535" w:rsidRDefault="00501AC4" w:rsidP="00AC78EE">
            <w:pPr>
              <w:cnfStyle w:val="000000100000" w:firstRow="0" w:lastRow="0" w:firstColumn="0" w:lastColumn="0" w:oddVBand="0" w:evenVBand="0" w:oddHBand="1" w:evenHBand="0" w:firstRowFirstColumn="0" w:firstRowLastColumn="0" w:lastRowFirstColumn="0" w:lastRowLastColumn="0"/>
              <w:rPr>
                <w:rFonts w:ascii="Arial Nova" w:hAnsi="Arial Nova"/>
                <w:color w:val="auto"/>
                <w:sz w:val="16"/>
                <w:szCs w:val="16"/>
              </w:rPr>
            </w:pPr>
            <w:r w:rsidRPr="00993535">
              <w:rPr>
                <w:rFonts w:ascii="Arial Nova" w:hAnsi="Arial Nova"/>
                <w:color w:val="auto"/>
                <w:sz w:val="16"/>
                <w:szCs w:val="16"/>
              </w:rPr>
              <w:t>Original document</w:t>
            </w:r>
          </w:p>
        </w:tc>
        <w:tc>
          <w:tcPr>
            <w:tcW w:w="1776" w:type="dxa"/>
          </w:tcPr>
          <w:p w14:paraId="6F292384" w14:textId="06D943E3" w:rsidR="00501AC4" w:rsidRPr="00993535" w:rsidRDefault="008105A5" w:rsidP="00AC78EE">
            <w:pPr>
              <w:cnfStyle w:val="000000100000" w:firstRow="0" w:lastRow="0" w:firstColumn="0" w:lastColumn="0" w:oddVBand="0" w:evenVBand="0" w:oddHBand="1" w:evenHBand="0" w:firstRowFirstColumn="0" w:firstRowLastColumn="0" w:lastRowFirstColumn="0" w:lastRowLastColumn="0"/>
              <w:rPr>
                <w:rFonts w:ascii="Arial Nova" w:hAnsi="Arial Nova"/>
                <w:sz w:val="16"/>
                <w:szCs w:val="16"/>
              </w:rPr>
            </w:pPr>
            <w:r w:rsidRPr="00993535">
              <w:rPr>
                <w:rFonts w:ascii="Arial Nova" w:hAnsi="Arial Nova"/>
                <w:sz w:val="16"/>
                <w:szCs w:val="16"/>
              </w:rPr>
              <w:t>2</w:t>
            </w:r>
            <w:r w:rsidR="002328F3" w:rsidRPr="00993535">
              <w:rPr>
                <w:rFonts w:ascii="Arial Nova" w:hAnsi="Arial Nova"/>
                <w:sz w:val="16"/>
                <w:szCs w:val="16"/>
              </w:rPr>
              <w:t>8</w:t>
            </w:r>
            <w:r w:rsidRPr="00993535">
              <w:rPr>
                <w:rFonts w:ascii="Arial Nova" w:hAnsi="Arial Nova"/>
                <w:sz w:val="16"/>
                <w:szCs w:val="16"/>
              </w:rPr>
              <w:t>/02/202</w:t>
            </w:r>
            <w:r w:rsidR="002328F3" w:rsidRPr="00993535">
              <w:rPr>
                <w:rFonts w:ascii="Arial Nova" w:hAnsi="Arial Nova"/>
                <w:sz w:val="16"/>
                <w:szCs w:val="16"/>
              </w:rPr>
              <w:t>5</w:t>
            </w:r>
          </w:p>
        </w:tc>
      </w:tr>
    </w:tbl>
    <w:p w14:paraId="4B211A02" w14:textId="200E3107" w:rsidR="001279FF" w:rsidRPr="00993535" w:rsidRDefault="001279FF" w:rsidP="00070516">
      <w:pPr>
        <w:pStyle w:val="introparagraph"/>
        <w:rPr>
          <w:rFonts w:ascii="Arial Nova" w:hAnsi="Arial Nova"/>
        </w:rPr>
        <w:sectPr w:rsidR="001279FF" w:rsidRPr="00993535" w:rsidSect="00481F90">
          <w:headerReference w:type="default" r:id="rId15"/>
          <w:headerReference w:type="first" r:id="rId16"/>
          <w:footerReference w:type="first" r:id="rId17"/>
          <w:type w:val="continuous"/>
          <w:pgSz w:w="11906" w:h="16838" w:code="9"/>
          <w:pgMar w:top="1134" w:right="1701" w:bottom="1134" w:left="1134" w:header="709" w:footer="346" w:gutter="0"/>
          <w:cols w:space="708"/>
          <w:titlePg/>
          <w:docGrid w:linePitch="360"/>
        </w:sectPr>
      </w:pPr>
    </w:p>
    <w:p w14:paraId="1D118227" w14:textId="7AB8F7BF" w:rsidR="009075CB" w:rsidRPr="00993535" w:rsidRDefault="009075CB" w:rsidP="00330A0B">
      <w:pPr>
        <w:pStyle w:val="Heading1"/>
        <w:rPr>
          <w:rFonts w:ascii="Arial Nova" w:hAnsi="Arial Nova"/>
        </w:rPr>
      </w:pPr>
      <w:bookmarkStart w:id="1" w:name="_Toc513817486"/>
      <w:bookmarkStart w:id="2" w:name="_Toc514339338"/>
      <w:bookmarkStart w:id="3" w:name="_Toc32323288"/>
      <w:bookmarkStart w:id="4" w:name="_Toc191477090"/>
      <w:r w:rsidRPr="00993535">
        <w:rPr>
          <w:rFonts w:ascii="Arial Nova" w:hAnsi="Arial Nova"/>
        </w:rPr>
        <w:lastRenderedPageBreak/>
        <w:t xml:space="preserve">About this </w:t>
      </w:r>
      <w:bookmarkEnd w:id="1"/>
      <w:bookmarkEnd w:id="2"/>
      <w:bookmarkEnd w:id="3"/>
      <w:r w:rsidR="0074684A" w:rsidRPr="00993535">
        <w:rPr>
          <w:rFonts w:ascii="Arial Nova" w:hAnsi="Arial Nova"/>
        </w:rPr>
        <w:t>reporting guide</w:t>
      </w:r>
      <w:bookmarkEnd w:id="4"/>
    </w:p>
    <w:p w14:paraId="43BAC5B8" w14:textId="75CC36AB" w:rsidR="009075CB" w:rsidRPr="00993535" w:rsidRDefault="009075CB" w:rsidP="00616EA6">
      <w:pPr>
        <w:pStyle w:val="Heading2"/>
        <w:numPr>
          <w:ilvl w:val="0"/>
          <w:numId w:val="0"/>
        </w:numPr>
        <w:rPr>
          <w:rFonts w:ascii="Arial Nova" w:hAnsi="Arial Nova"/>
        </w:rPr>
      </w:pPr>
      <w:bookmarkStart w:id="5" w:name="_Toc513817487"/>
      <w:bookmarkStart w:id="6" w:name="_Toc514339339"/>
      <w:bookmarkStart w:id="7" w:name="_Toc32323289"/>
      <w:bookmarkStart w:id="8" w:name="_Toc65077518"/>
      <w:bookmarkStart w:id="9" w:name="_Toc96088518"/>
      <w:bookmarkStart w:id="10" w:name="_Toc127192912"/>
      <w:bookmarkStart w:id="11" w:name="_Toc191477091"/>
      <w:r w:rsidRPr="00993535">
        <w:rPr>
          <w:rFonts w:ascii="Arial Nova" w:hAnsi="Arial Nova"/>
        </w:rPr>
        <w:t xml:space="preserve">Structure of the </w:t>
      </w:r>
      <w:bookmarkEnd w:id="5"/>
      <w:bookmarkEnd w:id="6"/>
      <w:bookmarkEnd w:id="7"/>
      <w:bookmarkEnd w:id="8"/>
      <w:r w:rsidR="0074684A" w:rsidRPr="00993535">
        <w:rPr>
          <w:rFonts w:ascii="Arial Nova" w:hAnsi="Arial Nova"/>
        </w:rPr>
        <w:t>reporting guide</w:t>
      </w:r>
      <w:bookmarkEnd w:id="9"/>
      <w:bookmarkEnd w:id="10"/>
      <w:bookmarkEnd w:id="11"/>
      <w:r w:rsidRPr="00993535">
        <w:rPr>
          <w:rFonts w:ascii="Arial Nova" w:hAnsi="Arial Nova"/>
        </w:rPr>
        <w:t xml:space="preserve"> </w:t>
      </w:r>
    </w:p>
    <w:p w14:paraId="6F3FFC7B" w14:textId="7329A195" w:rsidR="009075CB" w:rsidRPr="00993535" w:rsidRDefault="009075CB" w:rsidP="009075CB">
      <w:pPr>
        <w:pStyle w:val="BodyText"/>
        <w:rPr>
          <w:rFonts w:ascii="Arial Nova" w:hAnsi="Arial Nova"/>
          <w:color w:val="auto"/>
        </w:rPr>
      </w:pPr>
      <w:r w:rsidRPr="00993535">
        <w:rPr>
          <w:rFonts w:ascii="Arial Nova" w:hAnsi="Arial Nova"/>
          <w:color w:val="auto"/>
        </w:rPr>
        <w:t xml:space="preserve">This </w:t>
      </w:r>
      <w:r w:rsidR="00BB53B7" w:rsidRPr="00993535">
        <w:rPr>
          <w:rFonts w:ascii="Arial Nova" w:hAnsi="Arial Nova"/>
          <w:color w:val="auto"/>
        </w:rPr>
        <w:t>reporting guide</w:t>
      </w:r>
      <w:r w:rsidRPr="00993535">
        <w:rPr>
          <w:rFonts w:ascii="Arial Nova" w:hAnsi="Arial Nova"/>
          <w:color w:val="auto"/>
        </w:rPr>
        <w:t xml:space="preserve"> has been developed to support users in their understanding and use of the indicators and measures which make up the LGPRF. It contains:</w:t>
      </w:r>
    </w:p>
    <w:p w14:paraId="3987502D" w14:textId="79BDB3E3" w:rsidR="009075CB" w:rsidRPr="00993535" w:rsidRDefault="009075CB" w:rsidP="009075CB">
      <w:pPr>
        <w:pStyle w:val="PullOutBoxBullet"/>
        <w:tabs>
          <w:tab w:val="clear" w:pos="737"/>
          <w:tab w:val="num" w:pos="567"/>
        </w:tabs>
        <w:ind w:left="312"/>
        <w:rPr>
          <w:rFonts w:ascii="Arial Nova" w:eastAsia="Cambria" w:hAnsi="Arial Nova"/>
          <w:color w:val="auto"/>
          <w:lang w:val="en-GB"/>
        </w:rPr>
      </w:pPr>
      <w:r w:rsidRPr="00993535">
        <w:rPr>
          <w:rFonts w:ascii="Arial Nova" w:eastAsia="Cambria" w:hAnsi="Arial Nova"/>
          <w:color w:val="auto"/>
          <w:lang w:val="en-GB"/>
        </w:rPr>
        <w:t xml:space="preserve">descriptions, formulas and definitions of key terms for each indicator and measure </w:t>
      </w:r>
      <w:r w:rsidR="00FF6397" w:rsidRPr="00993535">
        <w:rPr>
          <w:rFonts w:ascii="Arial Nova" w:eastAsia="Cambria" w:hAnsi="Arial Nova"/>
          <w:color w:val="auto"/>
          <w:lang w:val="en-GB"/>
        </w:rPr>
        <w:t>within</w:t>
      </w:r>
      <w:r w:rsidRPr="00993535">
        <w:rPr>
          <w:rFonts w:ascii="Arial Nova" w:eastAsia="Cambria" w:hAnsi="Arial Nova"/>
          <w:color w:val="auto"/>
          <w:lang w:val="en-GB"/>
        </w:rPr>
        <w:t xml:space="preserve"> the LGPRF </w:t>
      </w:r>
    </w:p>
    <w:p w14:paraId="171BA485" w14:textId="062E63D8" w:rsidR="009075CB" w:rsidRPr="00993535" w:rsidRDefault="009075CB" w:rsidP="009075CB">
      <w:pPr>
        <w:pStyle w:val="PullOutBoxBullet"/>
        <w:tabs>
          <w:tab w:val="clear" w:pos="737"/>
          <w:tab w:val="num" w:pos="567"/>
        </w:tabs>
        <w:ind w:left="312"/>
        <w:rPr>
          <w:rFonts w:ascii="Arial Nova" w:eastAsia="Cambria" w:hAnsi="Arial Nova"/>
          <w:color w:val="auto"/>
          <w:lang w:val="en-GB"/>
        </w:rPr>
      </w:pPr>
      <w:r w:rsidRPr="00993535">
        <w:rPr>
          <w:rFonts w:ascii="Arial Nova" w:eastAsia="Cambria" w:hAnsi="Arial Nova"/>
          <w:color w:val="auto"/>
          <w:lang w:val="en-GB"/>
        </w:rPr>
        <w:t xml:space="preserve">descriptions, formulas and definitions of key terms for each item </w:t>
      </w:r>
      <w:r w:rsidR="00FF6397" w:rsidRPr="00993535">
        <w:rPr>
          <w:rFonts w:ascii="Arial Nova" w:eastAsia="Cambria" w:hAnsi="Arial Nova"/>
          <w:color w:val="auto"/>
          <w:lang w:val="en-GB"/>
        </w:rPr>
        <w:t>in</w:t>
      </w:r>
      <w:r w:rsidRPr="00993535">
        <w:rPr>
          <w:rFonts w:ascii="Arial Nova" w:eastAsia="Cambria" w:hAnsi="Arial Nova"/>
          <w:color w:val="auto"/>
          <w:lang w:val="en-GB"/>
        </w:rPr>
        <w:t xml:space="preserve"> the governance and management checklist in the LGPRF</w:t>
      </w:r>
    </w:p>
    <w:p w14:paraId="793C79DB" w14:textId="77777777" w:rsidR="00D15091" w:rsidRPr="00993535" w:rsidRDefault="009075CB" w:rsidP="009E2764">
      <w:pPr>
        <w:pStyle w:val="BodyText"/>
        <w:rPr>
          <w:rFonts w:ascii="Arial Nova" w:hAnsi="Arial Nova"/>
          <w:color w:val="auto"/>
        </w:rPr>
      </w:pPr>
      <w:r w:rsidRPr="00993535">
        <w:rPr>
          <w:rFonts w:ascii="Arial Nova" w:hAnsi="Arial Nova"/>
          <w:color w:val="auto"/>
        </w:rPr>
        <w:t>This information is provided for council’s use, to ensure the consistency, quality and accuracy of data provided as part of reporting against the LGPR</w:t>
      </w:r>
      <w:r w:rsidR="009E2764" w:rsidRPr="00993535">
        <w:rPr>
          <w:rFonts w:ascii="Arial Nova" w:hAnsi="Arial Nova"/>
          <w:color w:val="auto"/>
        </w:rPr>
        <w:t>F.</w:t>
      </w:r>
    </w:p>
    <w:p w14:paraId="474EBAD0" w14:textId="58ACDE53" w:rsidR="0026571F" w:rsidRPr="00993535" w:rsidRDefault="0093569D" w:rsidP="009E2764">
      <w:pPr>
        <w:pStyle w:val="BodyText"/>
        <w:rPr>
          <w:rFonts w:ascii="Arial Nova" w:hAnsi="Arial Nova"/>
          <w:color w:val="auto"/>
        </w:rPr>
      </w:pPr>
      <w:r w:rsidRPr="00993535">
        <w:rPr>
          <w:rFonts w:ascii="Arial Nova" w:hAnsi="Arial Nova"/>
          <w:color w:val="auto"/>
        </w:rPr>
        <w:t xml:space="preserve">This guide should be read in conjunction with </w:t>
      </w:r>
      <w:r w:rsidR="00A514E2" w:rsidRPr="00993535">
        <w:rPr>
          <w:rFonts w:ascii="Arial Nova" w:hAnsi="Arial Nova"/>
          <w:color w:val="auto"/>
        </w:rPr>
        <w:t>other Local Government Better Practice Guid</w:t>
      </w:r>
      <w:r w:rsidR="008459C4" w:rsidRPr="00993535">
        <w:rPr>
          <w:rFonts w:ascii="Arial Nova" w:hAnsi="Arial Nova"/>
          <w:color w:val="auto"/>
        </w:rPr>
        <w:t>ance</w:t>
      </w:r>
      <w:r w:rsidR="00A514E2" w:rsidRPr="00993535">
        <w:rPr>
          <w:rFonts w:ascii="Arial Nova" w:hAnsi="Arial Nova"/>
          <w:color w:val="auto"/>
        </w:rPr>
        <w:t xml:space="preserve"> available at: </w:t>
      </w:r>
      <w:r w:rsidR="005161EA" w:rsidRPr="00993535">
        <w:rPr>
          <w:rFonts w:ascii="Arial Nova" w:hAnsi="Arial Nova"/>
          <w:color w:val="auto"/>
        </w:rPr>
        <w:t>https://www.localgovernment.vic.gov.au/strengthening-councils/performance-reporting</w:t>
      </w:r>
    </w:p>
    <w:p w14:paraId="0B2E8E17" w14:textId="4A261A6F" w:rsidR="0026571F" w:rsidRPr="00993535" w:rsidRDefault="0026571F" w:rsidP="009E2764">
      <w:pPr>
        <w:pStyle w:val="BodyText"/>
        <w:rPr>
          <w:rFonts w:ascii="Arial Nova" w:hAnsi="Arial Nova"/>
          <w:b/>
          <w:bCs/>
          <w:color w:val="auto"/>
        </w:rPr>
        <w:sectPr w:rsidR="0026571F" w:rsidRPr="00993535" w:rsidSect="00757A5C">
          <w:headerReference w:type="even" r:id="rId18"/>
          <w:footerReference w:type="default" r:id="rId19"/>
          <w:footerReference w:type="first" r:id="rId20"/>
          <w:pgSz w:w="11906" w:h="16838" w:code="9"/>
          <w:pgMar w:top="1134" w:right="1701" w:bottom="1134" w:left="1134" w:header="709" w:footer="346" w:gutter="0"/>
          <w:cols w:space="708"/>
          <w:titlePg/>
          <w:docGrid w:linePitch="360"/>
        </w:sectPr>
      </w:pPr>
      <w:r w:rsidRPr="00993535">
        <w:rPr>
          <w:rFonts w:ascii="Arial Nova" w:hAnsi="Arial Nova"/>
          <w:b/>
          <w:bCs/>
          <w:color w:val="auto"/>
        </w:rPr>
        <w:t xml:space="preserve">Please note this reporting guide applies </w:t>
      </w:r>
      <w:r w:rsidR="00193593" w:rsidRPr="00993535">
        <w:rPr>
          <w:rFonts w:ascii="Arial Nova" w:hAnsi="Arial Nova"/>
          <w:b/>
          <w:bCs/>
          <w:color w:val="auto"/>
        </w:rPr>
        <w:t xml:space="preserve">specifically </w:t>
      </w:r>
      <w:r w:rsidRPr="00993535">
        <w:rPr>
          <w:rFonts w:ascii="Arial Nova" w:hAnsi="Arial Nova"/>
          <w:b/>
          <w:bCs/>
          <w:color w:val="auto"/>
        </w:rPr>
        <w:t xml:space="preserve">to the </w:t>
      </w:r>
      <w:r w:rsidR="00825E2A" w:rsidRPr="00993535">
        <w:rPr>
          <w:rFonts w:ascii="Arial Nova" w:hAnsi="Arial Nova"/>
          <w:b/>
          <w:bCs/>
          <w:color w:val="auto"/>
        </w:rPr>
        <w:t>202</w:t>
      </w:r>
      <w:r w:rsidR="003E3590" w:rsidRPr="00993535">
        <w:rPr>
          <w:rFonts w:ascii="Arial Nova" w:hAnsi="Arial Nova"/>
          <w:b/>
          <w:bCs/>
          <w:color w:val="auto"/>
        </w:rPr>
        <w:t>5</w:t>
      </w:r>
      <w:r w:rsidR="00A269F0" w:rsidRPr="00993535">
        <w:rPr>
          <w:rFonts w:ascii="Arial Nova" w:hAnsi="Arial Nova"/>
          <w:b/>
          <w:bCs/>
          <w:color w:val="auto"/>
        </w:rPr>
        <w:t>-</w:t>
      </w:r>
      <w:r w:rsidR="00825E2A" w:rsidRPr="00993535">
        <w:rPr>
          <w:rFonts w:ascii="Arial Nova" w:hAnsi="Arial Nova"/>
          <w:b/>
          <w:bCs/>
          <w:color w:val="auto"/>
        </w:rPr>
        <w:t>2</w:t>
      </w:r>
      <w:r w:rsidR="003E3590" w:rsidRPr="00993535">
        <w:rPr>
          <w:rFonts w:ascii="Arial Nova" w:hAnsi="Arial Nova"/>
          <w:b/>
          <w:bCs/>
          <w:color w:val="auto"/>
        </w:rPr>
        <w:t>6</w:t>
      </w:r>
      <w:r w:rsidR="00825E2A" w:rsidRPr="00993535">
        <w:rPr>
          <w:rFonts w:ascii="Arial Nova" w:hAnsi="Arial Nova"/>
          <w:b/>
          <w:bCs/>
          <w:color w:val="auto"/>
        </w:rPr>
        <w:t xml:space="preserve"> </w:t>
      </w:r>
      <w:r w:rsidR="00896591" w:rsidRPr="00993535">
        <w:rPr>
          <w:rFonts w:ascii="Arial Nova" w:hAnsi="Arial Nova"/>
          <w:b/>
          <w:bCs/>
          <w:color w:val="auto"/>
        </w:rPr>
        <w:t>financial year</w:t>
      </w:r>
      <w:r w:rsidR="00390CD6" w:rsidRPr="00993535">
        <w:rPr>
          <w:rFonts w:ascii="Arial Nova" w:hAnsi="Arial Nova"/>
          <w:b/>
          <w:bCs/>
          <w:color w:val="auto"/>
        </w:rPr>
        <w:t xml:space="preserve"> commencing on 1 July 202</w:t>
      </w:r>
      <w:r w:rsidR="003E3590" w:rsidRPr="00993535">
        <w:rPr>
          <w:rFonts w:ascii="Arial Nova" w:hAnsi="Arial Nova"/>
          <w:b/>
          <w:bCs/>
          <w:color w:val="auto"/>
        </w:rPr>
        <w:t>5</w:t>
      </w:r>
      <w:r w:rsidR="00390CD6" w:rsidRPr="00993535">
        <w:rPr>
          <w:rFonts w:ascii="Arial Nova" w:hAnsi="Arial Nova"/>
          <w:b/>
          <w:bCs/>
          <w:color w:val="auto"/>
        </w:rPr>
        <w:t>.</w:t>
      </w:r>
    </w:p>
    <w:p w14:paraId="4EE2EBA3" w14:textId="22A4C1BB" w:rsidR="00AF0F16" w:rsidRPr="00993535" w:rsidRDefault="00A77070" w:rsidP="00AF0F16">
      <w:pPr>
        <w:pStyle w:val="Heading1"/>
        <w:rPr>
          <w:rFonts w:ascii="Arial Nova" w:hAnsi="Arial Nova"/>
          <w:i/>
          <w:iCs/>
          <w:noProof/>
          <w:color w:val="FFFFFF" w:themeColor="background1"/>
          <w:sz w:val="44"/>
          <w:szCs w:val="44"/>
        </w:rPr>
      </w:pPr>
      <w:bookmarkStart w:id="12" w:name="_Toc191477092"/>
      <w:bookmarkStart w:id="13" w:name="_Toc315765092"/>
      <w:r w:rsidRPr="00993535">
        <w:rPr>
          <w:rFonts w:ascii="Arial Nova" w:hAnsi="Arial Nova" w:cstheme="minorHAnsi"/>
          <w:b w:val="0"/>
          <w:noProof/>
          <w:color w:val="201547" w:themeColor="text2"/>
          <w:kern w:val="32"/>
          <w:sz w:val="32"/>
          <w:lang w:eastAsia="en-AU"/>
        </w:rPr>
        <w:lastRenderedPageBreak/>
        <w:drawing>
          <wp:anchor distT="0" distB="0" distL="114300" distR="114300" simplePos="0" relativeHeight="251644928" behindDoc="1" locked="0" layoutInCell="1" allowOverlap="1" wp14:anchorId="4729C8E4" wp14:editId="25A8F116">
            <wp:simplePos x="0" y="0"/>
            <wp:positionH relativeFrom="page">
              <wp:align>left</wp:align>
            </wp:positionH>
            <wp:positionV relativeFrom="paragraph">
              <wp:posOffset>-1013625</wp:posOffset>
            </wp:positionV>
            <wp:extent cx="8419465" cy="1603375"/>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BE4F18" w:rsidRPr="00993535">
        <w:rPr>
          <w:rFonts w:ascii="Arial Nova" w:hAnsi="Arial Nova"/>
          <w:i/>
          <w:iCs/>
          <w:noProof/>
          <w:color w:val="FFFFFF" w:themeColor="background1"/>
          <w:sz w:val="44"/>
          <w:szCs w:val="44"/>
        </w:rPr>
        <w:t>Aquatic Facilities</w:t>
      </w:r>
      <w:bookmarkEnd w:id="12"/>
    </w:p>
    <w:tbl>
      <w:tblPr>
        <w:tblStyle w:val="TableGrid"/>
        <w:tblpPr w:leftFromText="180" w:rightFromText="180" w:vertAnchor="page" w:horzAnchor="margin" w:tblpXSpec="center" w:tblpY="303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881A0C" w:rsidRPr="00993535" w14:paraId="0997B77B" w14:textId="77777777" w:rsidTr="00881A0C">
        <w:tc>
          <w:tcPr>
            <w:tcW w:w="1843" w:type="dxa"/>
          </w:tcPr>
          <w:p w14:paraId="7709BF7C" w14:textId="070E8309" w:rsidR="00881A0C" w:rsidRPr="00993535" w:rsidRDefault="00881A0C" w:rsidP="001E5BFD">
            <w:pPr>
              <w:jc w:val="center"/>
              <w:rPr>
                <w:rFonts w:ascii="Arial Nova" w:hAnsi="Arial Nova"/>
                <w:b/>
                <w:bCs/>
              </w:rPr>
            </w:pPr>
            <w:bookmarkStart w:id="14" w:name="_Hlk60927597"/>
            <w:r w:rsidRPr="00993535">
              <w:rPr>
                <w:rFonts w:ascii="Arial Nova" w:hAnsi="Arial Nova"/>
                <w:b/>
                <w:bCs/>
                <w:color w:val="auto"/>
                <w:sz w:val="44"/>
                <w:szCs w:val="48"/>
              </w:rPr>
              <w:t>AF</w:t>
            </w:r>
          </w:p>
        </w:tc>
        <w:tc>
          <w:tcPr>
            <w:tcW w:w="8358" w:type="dxa"/>
          </w:tcPr>
          <w:p w14:paraId="50B63138" w14:textId="77777777" w:rsidR="00881A0C" w:rsidRPr="00993535" w:rsidRDefault="00881A0C" w:rsidP="00881A0C">
            <w:pPr>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Provision of aquatic facilities to the community and visitors for wellbeing, water safety, sport and recreation</w:t>
            </w:r>
          </w:p>
          <w:p w14:paraId="788B0DA7" w14:textId="77777777" w:rsidR="00881A0C" w:rsidRPr="00993535" w:rsidRDefault="00881A0C" w:rsidP="00881A0C">
            <w:pPr>
              <w:rPr>
                <w:rFonts w:ascii="Arial Nova" w:hAnsi="Arial Nova"/>
              </w:rPr>
            </w:pPr>
            <w:r w:rsidRPr="00993535">
              <w:rPr>
                <w:rFonts w:ascii="Arial Nova" w:hAnsi="Arial Nova"/>
                <w:color w:val="498C33" w:themeColor="accent3" w:themeShade="BF"/>
              </w:rPr>
              <w:t xml:space="preserve"> </w:t>
            </w:r>
          </w:p>
        </w:tc>
      </w:tr>
      <w:bookmarkEnd w:id="14"/>
    </w:tbl>
    <w:p w14:paraId="0731C0BA" w14:textId="2E418554" w:rsidR="00DC54A9" w:rsidRPr="00993535" w:rsidRDefault="00DC54A9" w:rsidP="001A56CC">
      <w:pPr>
        <w:pStyle w:val="Heading1"/>
        <w:pageBreakBefore w:val="0"/>
        <w:spacing w:before="0" w:after="360" w:line="440" w:lineRule="exact"/>
        <w:rPr>
          <w:rFonts w:ascii="Arial Nova" w:hAnsi="Arial Nova" w:cstheme="minorHAnsi"/>
          <w:b w:val="0"/>
          <w:color w:val="201547" w:themeColor="text2"/>
          <w:kern w:val="32"/>
          <w:sz w:val="32"/>
          <w:lang w:eastAsia="en-AU"/>
        </w:rPr>
        <w:sectPr w:rsidR="00DC54A9" w:rsidRPr="00993535" w:rsidSect="00AF0F16">
          <w:type w:val="continuous"/>
          <w:pgSz w:w="11906" w:h="16838" w:code="9"/>
          <w:pgMar w:top="993" w:right="1701" w:bottom="1134" w:left="1134" w:header="709" w:footer="346" w:gutter="0"/>
          <w:cols w:num="2" w:space="708"/>
          <w:titlePg/>
          <w:docGrid w:linePitch="360"/>
        </w:sectPr>
      </w:pPr>
    </w:p>
    <w:p w14:paraId="52B7962C" w14:textId="03474D78" w:rsidR="007D6DE6" w:rsidRPr="00993535" w:rsidRDefault="00A54E8C" w:rsidP="001A56C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5" w:name="_Toc191477093"/>
      <w:r w:rsidRPr="00993535">
        <w:rPr>
          <w:rFonts w:ascii="Arial Nova" w:hAnsi="Arial Nova" w:cstheme="minorHAnsi"/>
          <w:b w:val="0"/>
          <w:color w:val="201547" w:themeColor="text2"/>
          <w:kern w:val="32"/>
          <w:sz w:val="32"/>
          <w:lang w:eastAsia="en-AU"/>
        </w:rPr>
        <w:t xml:space="preserve">AF2 </w:t>
      </w:r>
      <w:r w:rsidR="00603989" w:rsidRPr="00993535">
        <w:rPr>
          <w:rFonts w:ascii="Arial Nova" w:hAnsi="Arial Nova" w:cstheme="minorHAnsi"/>
          <w:b w:val="0"/>
          <w:color w:val="201547" w:themeColor="text2"/>
          <w:kern w:val="32"/>
          <w:sz w:val="32"/>
          <w:lang w:eastAsia="en-AU"/>
        </w:rPr>
        <w:t>–</w:t>
      </w:r>
      <w:r w:rsidRPr="00993535">
        <w:rPr>
          <w:rFonts w:ascii="Arial Nova" w:hAnsi="Arial Nova" w:cstheme="minorHAnsi"/>
          <w:b w:val="0"/>
          <w:color w:val="201547" w:themeColor="text2"/>
          <w:kern w:val="32"/>
          <w:sz w:val="32"/>
          <w:lang w:eastAsia="en-AU"/>
        </w:rPr>
        <w:t xml:space="preserve"> </w:t>
      </w:r>
      <w:r w:rsidR="00603989" w:rsidRPr="00993535">
        <w:rPr>
          <w:rFonts w:ascii="Arial Nova" w:hAnsi="Arial Nova" w:cstheme="minorHAnsi"/>
          <w:b w:val="0"/>
          <w:color w:val="201547" w:themeColor="text2"/>
          <w:kern w:val="32"/>
          <w:sz w:val="32"/>
          <w:lang w:eastAsia="en-AU"/>
        </w:rPr>
        <w:t xml:space="preserve">Health </w:t>
      </w:r>
      <w:r w:rsidR="00DB59E9" w:rsidRPr="00993535">
        <w:rPr>
          <w:rFonts w:ascii="Arial Nova" w:hAnsi="Arial Nova" w:cstheme="minorHAnsi"/>
          <w:b w:val="0"/>
          <w:color w:val="201547" w:themeColor="text2"/>
          <w:kern w:val="32"/>
          <w:sz w:val="32"/>
          <w:lang w:eastAsia="en-AU"/>
        </w:rPr>
        <w:t>i</w:t>
      </w:r>
      <w:r w:rsidR="00603989" w:rsidRPr="00993535">
        <w:rPr>
          <w:rFonts w:ascii="Arial Nova" w:hAnsi="Arial Nova" w:cstheme="minorHAnsi"/>
          <w:b w:val="0"/>
          <w:color w:val="201547" w:themeColor="text2"/>
          <w:kern w:val="32"/>
          <w:sz w:val="32"/>
          <w:lang w:eastAsia="en-AU"/>
        </w:rPr>
        <w:t>nspections of aquatic facilities</w:t>
      </w:r>
      <w:bookmarkEnd w:id="15"/>
    </w:p>
    <w:p w14:paraId="76BB8FF9" w14:textId="6808EAE0" w:rsidR="007D6DE6" w:rsidRPr="00993535" w:rsidRDefault="007D6DE6" w:rsidP="007D6DE6">
      <w:pPr>
        <w:pStyle w:val="BodyText100ThemeColour"/>
        <w:rPr>
          <w:rFonts w:ascii="Arial Nova" w:hAnsi="Arial Nova" w:cstheme="minorHAnsi"/>
          <w:b/>
          <w:sz w:val="24"/>
        </w:rPr>
      </w:pPr>
      <w:r w:rsidRPr="00993535">
        <w:rPr>
          <w:rFonts w:ascii="Arial Nova" w:hAnsi="Arial Nova" w:cstheme="minorHAnsi"/>
          <w:b/>
          <w:sz w:val="24"/>
        </w:rPr>
        <w:t>Definition</w:t>
      </w:r>
    </w:p>
    <w:p w14:paraId="148F2F95" w14:textId="77777777" w:rsidR="007D6DE6" w:rsidRPr="00993535" w:rsidRDefault="007D6DE6" w:rsidP="007D6DE6">
      <w:pPr>
        <w:pStyle w:val="BodyText"/>
        <w:rPr>
          <w:rFonts w:ascii="Arial Nova" w:hAnsi="Arial Nova" w:cstheme="minorHAnsi"/>
          <w:color w:val="auto"/>
          <w:sz w:val="24"/>
          <w:szCs w:val="24"/>
        </w:rPr>
      </w:pPr>
      <w:r w:rsidRPr="00993535">
        <w:rPr>
          <w:rStyle w:val="normaltextrun1"/>
          <w:rFonts w:ascii="Arial Nova" w:hAnsi="Arial Nova" w:cstheme="minorHAnsi"/>
          <w:color w:val="auto"/>
          <w:sz w:val="24"/>
          <w:szCs w:val="24"/>
        </w:rPr>
        <w:t xml:space="preserve">The number of inspections by an authorised officer within the meaning of the </w:t>
      </w:r>
      <w:r w:rsidRPr="00993535">
        <w:rPr>
          <w:rStyle w:val="normaltextrun1"/>
          <w:rFonts w:ascii="Arial Nova" w:hAnsi="Arial Nova" w:cstheme="minorHAnsi"/>
          <w:i/>
          <w:color w:val="auto"/>
          <w:sz w:val="24"/>
          <w:szCs w:val="24"/>
        </w:rPr>
        <w:t xml:space="preserve">Public Health and Wellbeing Act 2008 </w:t>
      </w:r>
      <w:r w:rsidRPr="00993535">
        <w:rPr>
          <w:rStyle w:val="normaltextrun1"/>
          <w:rFonts w:ascii="Arial Nova" w:hAnsi="Arial Nova" w:cstheme="minorHAnsi"/>
          <w:color w:val="auto"/>
          <w:sz w:val="24"/>
          <w:szCs w:val="24"/>
        </w:rPr>
        <w:t>carried out per Council aquatic facility.</w:t>
      </w:r>
      <w:r w:rsidRPr="00993535">
        <w:rPr>
          <w:rStyle w:val="eop"/>
          <w:rFonts w:ascii="Arial Nova" w:hAnsi="Arial Nova" w:cs="Cambria"/>
          <w:color w:val="auto"/>
          <w:sz w:val="24"/>
          <w:szCs w:val="24"/>
        </w:rPr>
        <w:t> </w:t>
      </w:r>
    </w:p>
    <w:p w14:paraId="54211ECD" w14:textId="77777777" w:rsidR="007D6DE6" w:rsidRPr="00993535" w:rsidRDefault="007D6DE6" w:rsidP="007D6DE6">
      <w:pPr>
        <w:pStyle w:val="BodyText100ThemeColour"/>
        <w:rPr>
          <w:rFonts w:ascii="Arial Nova" w:hAnsi="Arial Nova" w:cstheme="minorHAnsi"/>
          <w:b/>
          <w:sz w:val="24"/>
        </w:rPr>
      </w:pPr>
      <w:r w:rsidRPr="00993535">
        <w:rPr>
          <w:rFonts w:ascii="Arial Nova" w:hAnsi="Arial Nova" w:cstheme="minorHAnsi"/>
          <w:b/>
          <w:sz w:val="24"/>
        </w:rPr>
        <w:t>Calculation</w:t>
      </w:r>
    </w:p>
    <w:p w14:paraId="15A776BE" w14:textId="16E08D60" w:rsidR="007D6DE6" w:rsidRPr="00993535" w:rsidRDefault="007D6DE6" w:rsidP="007D6DE6">
      <w:pPr>
        <w:pStyle w:val="BodyText"/>
        <w:spacing w:after="0" w:line="276" w:lineRule="auto"/>
        <w:rPr>
          <w:rStyle w:val="normaltextrun1"/>
          <w:rFonts w:ascii="Arial Nova" w:hAnsi="Arial Nova"/>
          <w:sz w:val="21"/>
          <w:szCs w:val="21"/>
          <w:u w:val="single"/>
        </w:rPr>
      </w:pPr>
      <w:r w:rsidRPr="00993535">
        <w:rPr>
          <w:rStyle w:val="normaltextrun1"/>
          <w:rFonts w:ascii="Arial Nova" w:hAnsi="Arial Nova" w:cstheme="minorHAnsi"/>
          <w:color w:val="62BB46" w:themeColor="accent3"/>
          <w:sz w:val="21"/>
          <w:szCs w:val="21"/>
          <w:u w:val="single"/>
        </w:rPr>
        <w:t>Numerator</w:t>
      </w:r>
    </w:p>
    <w:p w14:paraId="54830973" w14:textId="77777777" w:rsidR="007D6DE6" w:rsidRPr="00993535" w:rsidRDefault="007D6DE6" w:rsidP="007D6DE6">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authorised officer inspections of Council aquatic facilities</w:t>
      </w:r>
    </w:p>
    <w:p w14:paraId="420E63FC" w14:textId="250B82F8" w:rsidR="007D6DE6" w:rsidRPr="00993535" w:rsidRDefault="007D6DE6" w:rsidP="00903072">
      <w:pPr>
        <w:pStyle w:val="BodyText"/>
        <w:spacing w:after="0" w:line="276" w:lineRule="auto"/>
        <w:rPr>
          <w:rStyle w:val="normaltextrun1"/>
          <w:rFonts w:ascii="Arial Nova" w:hAnsi="Arial Nova"/>
          <w:u w:val="single"/>
        </w:rPr>
      </w:pPr>
      <w:r w:rsidRPr="00993535">
        <w:rPr>
          <w:rStyle w:val="normaltextrun1"/>
          <w:rFonts w:ascii="Arial Nova" w:hAnsi="Arial Nova" w:cstheme="minorHAnsi"/>
          <w:color w:val="62BB46" w:themeColor="accent3"/>
          <w:sz w:val="21"/>
          <w:szCs w:val="21"/>
          <w:u w:val="single"/>
        </w:rPr>
        <w:t>Denominator</w:t>
      </w:r>
    </w:p>
    <w:p w14:paraId="3D1E80E8" w14:textId="77777777" w:rsidR="007D6DE6" w:rsidRPr="00993535" w:rsidRDefault="007D6DE6" w:rsidP="007D6DE6">
      <w:pPr>
        <w:pStyle w:val="BodyText"/>
        <w:spacing w:before="0" w:line="276" w:lineRule="auto"/>
        <w:rPr>
          <w:rFonts w:ascii="Arial Nova" w:hAnsi="Arial Nova" w:cstheme="minorHAnsi"/>
          <w:color w:val="auto"/>
        </w:rPr>
      </w:pPr>
      <w:r w:rsidRPr="00993535">
        <w:rPr>
          <w:rStyle w:val="normaltextrun1"/>
          <w:rFonts w:ascii="Arial Nova" w:hAnsi="Arial Nova" w:cstheme="minorHAnsi"/>
          <w:color w:val="auto"/>
          <w:sz w:val="21"/>
          <w:szCs w:val="21"/>
        </w:rPr>
        <w:t>Number of Council aquatic facilities</w:t>
      </w:r>
    </w:p>
    <w:p w14:paraId="56440D43" w14:textId="77777777" w:rsidR="007D6DE6" w:rsidRPr="00993535" w:rsidRDefault="007D6DE6" w:rsidP="007D6DE6">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0BBD9A09" w14:textId="77777777" w:rsidR="007D6DE6" w:rsidRPr="00993535" w:rsidRDefault="007D6DE6" w:rsidP="007D6DE6">
      <w:pPr>
        <w:pStyle w:val="BodyText"/>
        <w:spacing w:after="0" w:line="276" w:lineRule="auto"/>
        <w:rPr>
          <w:rStyle w:val="normaltextrun1"/>
          <w:rFonts w:ascii="Arial Nova" w:hAnsi="Arial Nova" w:cstheme="minorHAnsi"/>
          <w:color w:val="62BB46" w:themeColor="accent3"/>
          <w:sz w:val="21"/>
          <w:szCs w:val="21"/>
          <w:u w:val="single"/>
        </w:rPr>
      </w:pPr>
      <w:bookmarkStart w:id="16" w:name="_Hlk10615739"/>
      <w:r w:rsidRPr="00993535">
        <w:rPr>
          <w:rStyle w:val="normaltextrun1"/>
          <w:rFonts w:ascii="Arial Nova" w:hAnsi="Arial Nova" w:cstheme="minorHAnsi"/>
          <w:color w:val="62BB46" w:themeColor="accent3"/>
          <w:sz w:val="21"/>
          <w:szCs w:val="21"/>
          <w:u w:val="single"/>
        </w:rPr>
        <w:t>Aquatic facility</w:t>
      </w:r>
    </w:p>
    <w:p w14:paraId="03CB04D2" w14:textId="1972B3FC" w:rsidR="007D6DE6" w:rsidRPr="00993535" w:rsidRDefault="007D6DE6" w:rsidP="007D6DE6">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Is a council operated facility that includes at least one wet area for swimming and/or water pla</w:t>
      </w:r>
      <w:r w:rsidR="008023F6" w:rsidRPr="00993535">
        <w:rPr>
          <w:rStyle w:val="normaltextrun1"/>
          <w:rFonts w:ascii="Arial Nova" w:hAnsi="Arial Nova" w:cstheme="minorHAnsi"/>
          <w:color w:val="auto"/>
          <w:sz w:val="21"/>
          <w:szCs w:val="21"/>
        </w:rPr>
        <w:t>y</w:t>
      </w:r>
      <w:r w:rsidRPr="00993535">
        <w:rPr>
          <w:rStyle w:val="normaltextrun1"/>
          <w:rFonts w:ascii="Arial Nova" w:hAnsi="Arial Nova" w:cstheme="minorHAnsi"/>
          <w:color w:val="auto"/>
          <w:sz w:val="21"/>
          <w:szCs w:val="21"/>
        </w:rPr>
        <w:t>. The facility may be operated on a seasonal basis or available for use all year round. It excludes facilities where council does not have operational control.</w:t>
      </w:r>
      <w:bookmarkEnd w:id="16"/>
    </w:p>
    <w:p w14:paraId="1E848C96" w14:textId="77777777" w:rsidR="007D6DE6" w:rsidRPr="00993535" w:rsidRDefault="007D6DE6" w:rsidP="007D6DE6">
      <w:pPr>
        <w:pStyle w:val="BodyText"/>
        <w:spacing w:before="0" w:after="0" w:line="276" w:lineRule="auto"/>
        <w:rPr>
          <w:rStyle w:val="normaltextrun1"/>
          <w:rFonts w:ascii="Arial Nova" w:hAnsi="Arial Nova" w:cstheme="minorHAnsi"/>
          <w:sz w:val="21"/>
          <w:szCs w:val="21"/>
        </w:rPr>
      </w:pPr>
    </w:p>
    <w:p w14:paraId="5E1214FB" w14:textId="77777777" w:rsidR="007D6DE6" w:rsidRPr="00993535" w:rsidRDefault="007D6DE6" w:rsidP="007D6DE6">
      <w:pPr>
        <w:pStyle w:val="BodyText"/>
        <w:spacing w:before="0" w:after="0" w:line="276" w:lineRule="auto"/>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Health inspections</w:t>
      </w:r>
    </w:p>
    <w:p w14:paraId="76BBCDC0" w14:textId="77777777" w:rsidR="007D6DE6" w:rsidRPr="00993535" w:rsidRDefault="007D6DE6" w:rsidP="007D6DE6">
      <w:pPr>
        <w:pStyle w:val="BodyText"/>
        <w:spacing w:before="0" w:after="0" w:line="276" w:lineRule="auto"/>
        <w:rPr>
          <w:rStyle w:val="normaltextrun1"/>
          <w:rFonts w:ascii="Arial Nova" w:hAnsi="Arial Nova" w:cstheme="minorHAnsi"/>
          <w:color w:val="auto"/>
          <w:sz w:val="21"/>
          <w:szCs w:val="21"/>
        </w:rPr>
      </w:pPr>
      <w:r w:rsidRPr="00993535">
        <w:rPr>
          <w:rFonts w:ascii="Arial Nova" w:hAnsi="Arial Nova" w:cstheme="minorHAnsi"/>
          <w:color w:val="auto"/>
          <w:sz w:val="21"/>
          <w:szCs w:val="21"/>
        </w:rPr>
        <w:t xml:space="preserve">Is an inspection of a council aquatic facility undertaken by an authorised officer as defined under section 3(1) of the </w:t>
      </w:r>
      <w:r w:rsidRPr="00993535">
        <w:rPr>
          <w:rFonts w:ascii="Arial Nova" w:hAnsi="Arial Nova" w:cstheme="minorHAnsi"/>
          <w:i/>
          <w:iCs/>
          <w:color w:val="auto"/>
          <w:sz w:val="21"/>
          <w:szCs w:val="21"/>
        </w:rPr>
        <w:t>Public</w:t>
      </w:r>
      <w:r w:rsidRPr="00993535">
        <w:rPr>
          <w:rFonts w:ascii="Arial Nova" w:hAnsi="Arial Nova" w:cstheme="minorHAnsi"/>
          <w:color w:val="auto"/>
          <w:sz w:val="21"/>
          <w:szCs w:val="21"/>
        </w:rPr>
        <w:t xml:space="preserve"> </w:t>
      </w:r>
      <w:r w:rsidRPr="00993535">
        <w:rPr>
          <w:rFonts w:ascii="Arial Nova" w:hAnsi="Arial Nova" w:cstheme="minorHAnsi"/>
          <w:i/>
          <w:iCs/>
          <w:color w:val="auto"/>
          <w:sz w:val="21"/>
          <w:szCs w:val="21"/>
        </w:rPr>
        <w:t>Health and Wellbeing Act 2008.</w:t>
      </w:r>
      <w:r w:rsidRPr="00993535">
        <w:rPr>
          <w:rFonts w:ascii="Arial Nova" w:hAnsi="Arial Nova" w:cstheme="minorHAnsi"/>
          <w:color w:val="auto"/>
          <w:sz w:val="21"/>
          <w:szCs w:val="21"/>
        </w:rPr>
        <w:t xml:space="preserve"> This should be counted per facility, not per individual pool.</w:t>
      </w:r>
    </w:p>
    <w:p w14:paraId="1DD14686" w14:textId="77777777" w:rsidR="007D6DE6" w:rsidRPr="00993535" w:rsidRDefault="007D6DE6" w:rsidP="007D6DE6">
      <w:pPr>
        <w:pStyle w:val="BodyText100ThemeColour"/>
        <w:rPr>
          <w:rFonts w:ascii="Arial Nova" w:hAnsi="Arial Nova" w:cstheme="minorHAnsi"/>
          <w:b/>
          <w:sz w:val="24"/>
        </w:rPr>
      </w:pPr>
      <w:r w:rsidRPr="00993535">
        <w:rPr>
          <w:rFonts w:ascii="Arial Nova" w:hAnsi="Arial Nova" w:cstheme="minorHAnsi"/>
          <w:b/>
          <w:sz w:val="24"/>
        </w:rPr>
        <w:t>Classification</w:t>
      </w:r>
    </w:p>
    <w:p w14:paraId="008B3B41" w14:textId="77777777" w:rsidR="007D6DE6" w:rsidRPr="00993535" w:rsidRDefault="007D6DE6" w:rsidP="007D6DE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Service standard</w:t>
      </w:r>
    </w:p>
    <w:p w14:paraId="786CE568" w14:textId="5A5C74B9" w:rsidR="007D6DE6" w:rsidRPr="00993535" w:rsidRDefault="007D6DE6" w:rsidP="007D6DE6">
      <w:pPr>
        <w:pStyle w:val="BodyText100ThemeColour"/>
        <w:spacing w:before="0"/>
        <w:rPr>
          <w:rFonts w:ascii="Arial Nova" w:hAnsi="Arial Nova" w:cstheme="minorHAnsi"/>
          <w:b/>
          <w:sz w:val="24"/>
        </w:rPr>
      </w:pPr>
      <w:r w:rsidRPr="00993535">
        <w:rPr>
          <w:rFonts w:ascii="Arial Nova" w:hAnsi="Arial Nova" w:cstheme="minorHAnsi"/>
          <w:b/>
          <w:sz w:val="24"/>
        </w:rPr>
        <w:t>Data source</w:t>
      </w:r>
    </w:p>
    <w:p w14:paraId="04A9BADA" w14:textId="77777777" w:rsidR="007D6DE6" w:rsidRPr="00993535" w:rsidRDefault="007D6DE6" w:rsidP="007D6DE6">
      <w:pPr>
        <w:pStyle w:val="BodyText"/>
        <w:spacing w:before="0" w:after="0" w:line="276" w:lineRule="auto"/>
        <w:rPr>
          <w:rFonts w:ascii="Arial Nova" w:hAnsi="Arial Nova" w:cstheme="minorHAnsi"/>
          <w:sz w:val="21"/>
          <w:szCs w:val="21"/>
          <w:u w:val="single"/>
        </w:rPr>
      </w:pPr>
      <w:r w:rsidRPr="00993535">
        <w:rPr>
          <w:rFonts w:ascii="Arial Nova" w:hAnsi="Arial Nova" w:cstheme="minorHAnsi"/>
          <w:color w:val="62BB46" w:themeColor="accent3"/>
          <w:sz w:val="21"/>
          <w:szCs w:val="21"/>
          <w:u w:val="single"/>
        </w:rPr>
        <w:t>Numerator</w:t>
      </w:r>
      <w:r w:rsidRPr="00993535">
        <w:rPr>
          <w:rFonts w:ascii="Arial Nova" w:hAnsi="Arial Nova" w:cstheme="minorHAnsi"/>
          <w:sz w:val="21"/>
          <w:szCs w:val="21"/>
          <w:u w:val="single"/>
        </w:rPr>
        <w:t xml:space="preserve"> </w:t>
      </w:r>
    </w:p>
    <w:p w14:paraId="7E71E3C8" w14:textId="77777777" w:rsidR="007D6DE6" w:rsidRPr="00993535" w:rsidRDefault="007D6DE6" w:rsidP="007D6DE6">
      <w:pPr>
        <w:pStyle w:val="BodyText"/>
        <w:spacing w:before="0" w:line="276" w:lineRule="auto"/>
        <w:rPr>
          <w:rFonts w:ascii="Arial Nova" w:hAnsi="Arial Nova"/>
          <w:color w:val="auto"/>
          <w:sz w:val="21"/>
          <w:szCs w:val="21"/>
        </w:rPr>
      </w:pPr>
      <w:r w:rsidRPr="00993535">
        <w:rPr>
          <w:rStyle w:val="normaltextrun1"/>
          <w:rFonts w:ascii="Arial Nova" w:hAnsi="Arial Nova"/>
          <w:color w:val="auto"/>
          <w:sz w:val="21"/>
          <w:szCs w:val="21"/>
        </w:rPr>
        <w:t xml:space="preserve">Any manual record (such as a pool register) or health management system (such as Health Manager) which records inspection visits. </w:t>
      </w:r>
    </w:p>
    <w:p w14:paraId="723C5E66" w14:textId="77777777" w:rsidR="007D6DE6" w:rsidRPr="00993535" w:rsidRDefault="007D6DE6" w:rsidP="007D6DE6">
      <w:pPr>
        <w:pStyle w:val="BodyText"/>
        <w:spacing w:before="0" w:after="0" w:line="276" w:lineRule="auto"/>
        <w:rPr>
          <w:rFonts w:ascii="Arial Nova" w:hAnsi="Arial Nova" w:cstheme="minorHAnsi"/>
          <w:sz w:val="21"/>
          <w:szCs w:val="21"/>
        </w:rPr>
      </w:pPr>
      <w:r w:rsidRPr="00993535">
        <w:rPr>
          <w:rFonts w:ascii="Arial Nova" w:hAnsi="Arial Nova" w:cstheme="minorHAnsi"/>
          <w:color w:val="62BB46" w:themeColor="accent3"/>
          <w:sz w:val="21"/>
          <w:szCs w:val="21"/>
          <w:u w:val="single"/>
        </w:rPr>
        <w:t>Denominator</w:t>
      </w:r>
      <w:r w:rsidRPr="00993535">
        <w:rPr>
          <w:rFonts w:ascii="Arial Nova" w:hAnsi="Arial Nova" w:cstheme="minorHAnsi"/>
          <w:color w:val="62BB46" w:themeColor="accent3"/>
          <w:sz w:val="21"/>
          <w:szCs w:val="21"/>
        </w:rPr>
        <w:t xml:space="preserve"> </w:t>
      </w:r>
      <w:r w:rsidRPr="00993535">
        <w:rPr>
          <w:rFonts w:ascii="Arial Nova" w:hAnsi="Arial Nova" w:cstheme="minorHAnsi"/>
          <w:sz w:val="21"/>
          <w:szCs w:val="21"/>
        </w:rPr>
        <w:t xml:space="preserve">  </w:t>
      </w:r>
    </w:p>
    <w:p w14:paraId="10FE5AE1" w14:textId="77777777" w:rsidR="007D6DE6" w:rsidRPr="00993535" w:rsidRDefault="007D6DE6" w:rsidP="007D6DE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asset register which lists Council-owned aquatic facilities with operational control. </w:t>
      </w:r>
    </w:p>
    <w:p w14:paraId="08F12BE7" w14:textId="77777777" w:rsidR="007D6DE6" w:rsidRPr="00993535" w:rsidRDefault="007D6DE6" w:rsidP="007D6DE6">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43E1CF5" w14:textId="1B576AAC" w:rsidR="00E00D40" w:rsidRPr="00993535" w:rsidRDefault="007D6DE6" w:rsidP="008F5C84">
      <w:pPr>
        <w:pStyle w:val="BodyText100ThemeColour"/>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Aquatic facilities should be inspected by a qualified officer to ensure a clean, healthy and safe environment for the public. Increasing or maintaining numbers of inspections would highlight council’s commitment to public health. </w:t>
      </w:r>
    </w:p>
    <w:p w14:paraId="2AA82AA1" w14:textId="77777777" w:rsidR="007D6DE6" w:rsidRPr="00993535" w:rsidRDefault="007D6DE6" w:rsidP="007D6DE6">
      <w:pPr>
        <w:pStyle w:val="BodyText100ThemeColour"/>
        <w:spacing w:before="0"/>
        <w:rPr>
          <w:rFonts w:ascii="Arial Nova" w:hAnsi="Arial Nova" w:cstheme="minorHAnsi"/>
          <w:b/>
          <w:sz w:val="24"/>
        </w:rPr>
      </w:pPr>
      <w:r w:rsidRPr="00993535">
        <w:rPr>
          <w:rFonts w:ascii="Arial Nova" w:hAnsi="Arial Nova" w:cstheme="minorHAnsi"/>
          <w:b/>
          <w:sz w:val="24"/>
        </w:rPr>
        <w:t>Suitability for target setting</w:t>
      </w:r>
    </w:p>
    <w:p w14:paraId="10782D6B" w14:textId="77777777" w:rsidR="007D6DE6" w:rsidRPr="00993535" w:rsidRDefault="007D6DE6" w:rsidP="007D6DE6">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6D732DEC" w14:textId="77777777" w:rsidR="007D6DE6" w:rsidRPr="00993535" w:rsidRDefault="007D6DE6" w:rsidP="007D6DE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w:t>
      </w:r>
    </w:p>
    <w:p w14:paraId="76B59E95" w14:textId="77777777" w:rsidR="007D6DE6" w:rsidRPr="00993535" w:rsidRDefault="007D6DE6" w:rsidP="007D6DE6">
      <w:pPr>
        <w:pStyle w:val="BodyText100ThemeColour"/>
        <w:rPr>
          <w:rFonts w:ascii="Arial Nova" w:hAnsi="Arial Nova" w:cstheme="minorHAnsi"/>
          <w:b/>
          <w:sz w:val="24"/>
        </w:rPr>
      </w:pPr>
      <w:r w:rsidRPr="00993535">
        <w:rPr>
          <w:rFonts w:ascii="Arial Nova" w:hAnsi="Arial Nova" w:cstheme="minorHAnsi"/>
          <w:b/>
          <w:sz w:val="24"/>
        </w:rPr>
        <w:t>Related to</w:t>
      </w:r>
    </w:p>
    <w:p w14:paraId="3091B10B" w14:textId="77777777" w:rsidR="007D6DE6" w:rsidRPr="00993535" w:rsidRDefault="007D6DE6" w:rsidP="007D6DE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AF6 – Utilisation of aquatic facilities</w:t>
      </w:r>
    </w:p>
    <w:p w14:paraId="6041B0A9" w14:textId="77777777" w:rsidR="007D6DE6" w:rsidRPr="00993535" w:rsidRDefault="007D6DE6" w:rsidP="007D6DE6">
      <w:pPr>
        <w:pStyle w:val="BodyText100ThemeColour"/>
        <w:rPr>
          <w:rFonts w:ascii="Arial Nova" w:hAnsi="Arial Nova" w:cstheme="minorHAnsi"/>
          <w:b/>
          <w:sz w:val="24"/>
        </w:rPr>
      </w:pPr>
      <w:r w:rsidRPr="00993535">
        <w:rPr>
          <w:rFonts w:ascii="Arial Nova" w:hAnsi="Arial Nova" w:cstheme="minorHAnsi"/>
          <w:b/>
          <w:sz w:val="24"/>
        </w:rPr>
        <w:t>Further information</w:t>
      </w:r>
    </w:p>
    <w:p w14:paraId="5323300A" w14:textId="4328D1BA" w:rsidR="007D6DE6" w:rsidRPr="00993535" w:rsidRDefault="007D6DE6" w:rsidP="007D6DE6">
      <w:pPr>
        <w:pStyle w:val="BodyText"/>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Public Health and Wellbeing Act 2008</w:t>
      </w:r>
      <w:r w:rsidR="00CD1CA8" w:rsidRPr="00993535">
        <w:rPr>
          <w:rFonts w:ascii="Arial Nova" w:hAnsi="Arial Nova" w:cstheme="minorHAnsi"/>
          <w:i/>
          <w:iCs/>
          <w:color w:val="auto"/>
          <w:sz w:val="21"/>
          <w:szCs w:val="21"/>
        </w:rPr>
        <w:t xml:space="preserve"> – </w:t>
      </w:r>
      <w:r w:rsidR="00A52563" w:rsidRPr="00993535">
        <w:rPr>
          <w:rFonts w:ascii="Arial Nova" w:hAnsi="Arial Nova" w:cstheme="minorHAnsi"/>
          <w:i/>
          <w:iCs/>
          <w:color w:val="auto"/>
          <w:sz w:val="21"/>
          <w:szCs w:val="21"/>
        </w:rPr>
        <w:t>s</w:t>
      </w:r>
      <w:r w:rsidR="00CD1CA8" w:rsidRPr="00993535">
        <w:rPr>
          <w:rFonts w:ascii="Arial Nova" w:hAnsi="Arial Nova" w:cstheme="minorHAnsi"/>
          <w:i/>
          <w:iCs/>
          <w:color w:val="auto"/>
          <w:sz w:val="21"/>
          <w:szCs w:val="21"/>
        </w:rPr>
        <w:t>ections 3 and 29</w:t>
      </w:r>
    </w:p>
    <w:p w14:paraId="07F6D803" w14:textId="2FB7F86E" w:rsidR="007D6DE6" w:rsidRPr="00993535" w:rsidRDefault="007D6DE6" w:rsidP="72039C9D">
      <w:pPr>
        <w:pStyle w:val="BodyText"/>
        <w:spacing w:before="0" w:after="0" w:line="276" w:lineRule="auto"/>
        <w:rPr>
          <w:rFonts w:ascii="Arial Nova" w:hAnsi="Arial Nova" w:cstheme="minorBidi"/>
          <w:color w:val="auto"/>
          <w:sz w:val="21"/>
          <w:szCs w:val="21"/>
        </w:rPr>
      </w:pPr>
      <w:r w:rsidRPr="00993535">
        <w:rPr>
          <w:rFonts w:ascii="Arial Nova" w:hAnsi="Arial Nova" w:cstheme="minorBidi"/>
          <w:color w:val="auto"/>
          <w:sz w:val="21"/>
          <w:szCs w:val="21"/>
        </w:rPr>
        <w:t>Local Government (Planning and Reporting) Regulations 20</w:t>
      </w:r>
      <w:r w:rsidR="00FD5C6A" w:rsidRPr="00993535">
        <w:rPr>
          <w:rFonts w:ascii="Arial Nova" w:hAnsi="Arial Nova" w:cstheme="minorBidi"/>
          <w:color w:val="auto"/>
          <w:sz w:val="21"/>
          <w:szCs w:val="21"/>
        </w:rPr>
        <w:t>20</w:t>
      </w:r>
      <w:r w:rsidRPr="00993535">
        <w:rPr>
          <w:rFonts w:ascii="Arial Nova" w:hAnsi="Arial Nova" w:cstheme="minorBidi"/>
          <w:color w:val="auto"/>
          <w:sz w:val="21"/>
          <w:szCs w:val="21"/>
        </w:rPr>
        <w:t xml:space="preserve"> – Schedule 2 </w:t>
      </w:r>
    </w:p>
    <w:p w14:paraId="23C99F8B" w14:textId="77777777" w:rsidR="007D6DE6" w:rsidRPr="00993535" w:rsidRDefault="007D6DE6" w:rsidP="007D6DE6">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08FA50AC" w14:textId="77777777" w:rsidR="007D6DE6" w:rsidRPr="00993535" w:rsidRDefault="007D6DE6" w:rsidP="007D6DE6">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If affected by closures of aquatic facilities</w:t>
      </w:r>
    </w:p>
    <w:p w14:paraId="3561AF12" w14:textId="6501A691" w:rsidR="007D6DE6" w:rsidRPr="00993535" w:rsidRDefault="007D6DE6" w:rsidP="007D6DE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Where an aquatic facility is closed for part of the year other than for seasonal purposes (e.g. redevelopment) the indicators and measures should be reported for the period </w:t>
      </w:r>
      <w:r w:rsidR="00604D14">
        <w:rPr>
          <w:rFonts w:ascii="Arial Nova" w:hAnsi="Arial Nova" w:cstheme="minorHAnsi"/>
          <w:color w:val="auto"/>
          <w:sz w:val="21"/>
          <w:szCs w:val="21"/>
        </w:rPr>
        <w:lastRenderedPageBreak/>
        <w:t>t</w:t>
      </w:r>
      <w:r w:rsidRPr="00993535">
        <w:rPr>
          <w:rFonts w:ascii="Arial Nova" w:hAnsi="Arial Nova" w:cstheme="minorHAnsi"/>
          <w:color w:val="auto"/>
          <w:sz w:val="21"/>
          <w:szCs w:val="21"/>
        </w:rPr>
        <w:t>he facility is open and an explanation provided in the Report of Operations.</w:t>
      </w:r>
    </w:p>
    <w:p w14:paraId="38E54BAB" w14:textId="77777777" w:rsidR="00A97B4E" w:rsidRPr="00993535" w:rsidRDefault="00A97B4E" w:rsidP="007D6DE6">
      <w:pPr>
        <w:pStyle w:val="BodyText"/>
        <w:spacing w:before="0" w:after="0" w:line="276" w:lineRule="auto"/>
        <w:rPr>
          <w:rFonts w:ascii="Arial Nova" w:hAnsi="Arial Nova" w:cstheme="minorHAnsi"/>
          <w:sz w:val="21"/>
          <w:szCs w:val="21"/>
        </w:rPr>
      </w:pPr>
    </w:p>
    <w:p w14:paraId="32EF2F53" w14:textId="5DD33A75" w:rsidR="00E57DCA" w:rsidRPr="00993535" w:rsidRDefault="002C3FB3" w:rsidP="008505D3">
      <w:pPr>
        <w:pStyle w:val="BodyText"/>
        <w:spacing w:before="0" w:line="276" w:lineRule="auto"/>
        <w:rPr>
          <w:rFonts w:ascii="Arial Nova" w:hAnsi="Arial Nova" w:cstheme="minorHAnsi"/>
          <w:color w:val="auto"/>
          <w:sz w:val="21"/>
          <w:szCs w:val="21"/>
          <w:u w:val="single"/>
        </w:rPr>
      </w:pPr>
      <w:r w:rsidRPr="00993535">
        <w:rPr>
          <w:rStyle w:val="Hyperlink"/>
          <w:rFonts w:ascii="Arial Nova" w:hAnsi="Arial Nova"/>
          <w:color w:val="auto"/>
          <w:szCs w:val="21"/>
        </w:rPr>
        <w:t xml:space="preserve"> </w:t>
      </w:r>
    </w:p>
    <w:p w14:paraId="46802589" w14:textId="286C16DF" w:rsidR="007C7018" w:rsidRPr="00993535" w:rsidRDefault="007C7018" w:rsidP="00BE4F18">
      <w:pPr>
        <w:rPr>
          <w:rFonts w:ascii="Arial Nova" w:hAnsi="Arial Nova"/>
        </w:rPr>
      </w:pPr>
      <w:r w:rsidRPr="00993535">
        <w:rPr>
          <w:rFonts w:ascii="Arial Nova" w:hAnsi="Arial Nova"/>
        </w:rPr>
        <w:br w:type="page"/>
      </w:r>
      <w:r w:rsidR="008449CE" w:rsidRPr="00993535">
        <w:rPr>
          <w:rFonts w:ascii="Arial Nova" w:hAnsi="Arial Nova"/>
        </w:rPr>
        <w:lastRenderedPageBreak/>
        <w:t xml:space="preserve"> </w:t>
      </w:r>
    </w:p>
    <w:p w14:paraId="156995AB" w14:textId="77777777" w:rsidR="00713414" w:rsidRPr="00993535" w:rsidRDefault="00713414" w:rsidP="001675EA">
      <w:pPr>
        <w:pStyle w:val="Heading1"/>
        <w:pageBreakBefore w:val="0"/>
        <w:spacing w:before="0" w:after="360" w:line="440" w:lineRule="exact"/>
        <w:rPr>
          <w:rFonts w:ascii="Arial Nova" w:hAnsi="Arial Nova" w:cstheme="minorHAnsi"/>
          <w:b w:val="0"/>
          <w:sz w:val="32"/>
        </w:rPr>
      </w:pPr>
      <w:bookmarkStart w:id="17" w:name="_Toc32323294"/>
      <w:bookmarkStart w:id="18" w:name="_Toc191477094"/>
      <w:r w:rsidRPr="00993535">
        <w:rPr>
          <w:rFonts w:ascii="Arial Nova" w:hAnsi="Arial Nova" w:cstheme="minorHAnsi"/>
          <w:b w:val="0"/>
          <w:color w:val="201547" w:themeColor="text2"/>
          <w:kern w:val="32"/>
          <w:sz w:val="32"/>
          <w:lang w:eastAsia="en-AU"/>
        </w:rPr>
        <w:t>AF6 – Utilisation of aquatic facilities (Audited)</w:t>
      </w:r>
      <w:bookmarkEnd w:id="17"/>
      <w:bookmarkEnd w:id="18"/>
      <w:r w:rsidRPr="00993535">
        <w:rPr>
          <w:rFonts w:ascii="Arial Nova" w:hAnsi="Arial Nova" w:cstheme="minorHAnsi"/>
          <w:b w:val="0"/>
          <w:sz w:val="32"/>
        </w:rPr>
        <w:t xml:space="preserve">   </w:t>
      </w:r>
    </w:p>
    <w:p w14:paraId="0E9F6CBC" w14:textId="77777777"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Definition</w:t>
      </w:r>
    </w:p>
    <w:p w14:paraId="151B10D6" w14:textId="77777777" w:rsidR="00713414" w:rsidRPr="00993535" w:rsidRDefault="00713414" w:rsidP="00713414">
      <w:pPr>
        <w:pStyle w:val="BodyText"/>
        <w:rPr>
          <w:rFonts w:ascii="Arial Nova" w:hAnsi="Arial Nova"/>
          <w:b/>
          <w:color w:val="auto"/>
          <w:sz w:val="24"/>
          <w:szCs w:val="24"/>
        </w:rPr>
      </w:pPr>
      <w:r w:rsidRPr="00993535">
        <w:rPr>
          <w:rStyle w:val="normaltextrun1"/>
          <w:rFonts w:ascii="Arial Nova" w:hAnsi="Arial Nova" w:cstheme="minorHAnsi"/>
          <w:color w:val="auto"/>
          <w:sz w:val="24"/>
          <w:szCs w:val="24"/>
        </w:rPr>
        <w:t>The number of visits to aquatic facilities per head of municipal population.</w:t>
      </w:r>
      <w:r w:rsidRPr="00993535">
        <w:rPr>
          <w:rStyle w:val="eop"/>
          <w:rFonts w:ascii="Arial Nova" w:hAnsi="Arial Nova" w:cs="Cambria"/>
          <w:b/>
          <w:color w:val="auto"/>
          <w:sz w:val="24"/>
          <w:szCs w:val="24"/>
        </w:rPr>
        <w:t> </w:t>
      </w:r>
    </w:p>
    <w:p w14:paraId="4A619F7C" w14:textId="77777777"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Calculation</w:t>
      </w:r>
    </w:p>
    <w:p w14:paraId="1E30254D" w14:textId="77777777" w:rsidR="00713414" w:rsidRPr="00993535" w:rsidRDefault="00713414" w:rsidP="00713414">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sz w:val="21"/>
          <w:szCs w:val="21"/>
        </w:rPr>
        <w:t> </w:t>
      </w:r>
    </w:p>
    <w:p w14:paraId="3813B8DD" w14:textId="77777777" w:rsidR="00713414" w:rsidRPr="00993535" w:rsidRDefault="00713414" w:rsidP="00713414">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visits to aquatic facilities</w:t>
      </w:r>
    </w:p>
    <w:p w14:paraId="67A7D179" w14:textId="77777777" w:rsidR="00713414" w:rsidRPr="00993535" w:rsidRDefault="00713414" w:rsidP="00713414">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2C1BEAF8" w14:textId="77777777" w:rsidR="00713414" w:rsidRPr="00993535" w:rsidRDefault="00713414" w:rsidP="00713414">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Population</w:t>
      </w:r>
    </w:p>
    <w:p w14:paraId="46120808" w14:textId="77777777"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3CCAEFE0" w14:textId="77777777" w:rsidR="00713414" w:rsidRPr="00993535" w:rsidRDefault="00713414" w:rsidP="00713414">
      <w:pPr>
        <w:pStyle w:val="paragraph"/>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Aquatic facility</w:t>
      </w:r>
    </w:p>
    <w:p w14:paraId="3D7FD6F2" w14:textId="24E82DEA" w:rsidR="00713414" w:rsidRPr="00993535" w:rsidRDefault="00713414" w:rsidP="005D7DF3">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6C65DE26" w14:textId="77777777" w:rsidR="00713414" w:rsidRPr="00993535" w:rsidRDefault="00713414" w:rsidP="00832BC2">
      <w:pPr>
        <w:spacing w:after="0"/>
        <w:textAlignment w:val="baseline"/>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 xml:space="preserve">Population </w:t>
      </w:r>
    </w:p>
    <w:p w14:paraId="27D7D110" w14:textId="507CA470" w:rsidR="00713414" w:rsidRPr="00993535" w:rsidRDefault="00713414" w:rsidP="005D7DF3">
      <w:pPr>
        <w:spacing w:before="0" w:line="276" w:lineRule="auto"/>
        <w:textAlignment w:val="baseline"/>
        <w:rPr>
          <w:rStyle w:val="normaltextrun1"/>
          <w:rFonts w:ascii="Arial Nova" w:hAnsi="Arial Nova" w:cstheme="minorHAnsi"/>
          <w:color w:val="auto"/>
        </w:rPr>
      </w:pPr>
      <w:r w:rsidRPr="00993535">
        <w:rPr>
          <w:rFonts w:ascii="Arial Nova" w:hAnsi="Arial Nova" w:cstheme="minorHAnsi"/>
          <w:color w:val="auto"/>
          <w:sz w:val="21"/>
          <w:szCs w:val="21"/>
        </w:rPr>
        <w:t xml:space="preserve">Means the resident population of the municipal district estimated by Council.  </w:t>
      </w:r>
      <w:r w:rsidRPr="00993535">
        <w:rPr>
          <w:rFonts w:ascii="Arial Nova" w:hAnsi="Arial Nova" w:cs="Cambria"/>
          <w:color w:val="auto"/>
          <w:sz w:val="21"/>
          <w:szCs w:val="21"/>
        </w:rPr>
        <w:t> </w:t>
      </w:r>
    </w:p>
    <w:p w14:paraId="1D7C149A" w14:textId="77777777" w:rsidR="00713414" w:rsidRPr="00993535" w:rsidRDefault="00713414" w:rsidP="00713414">
      <w:pPr>
        <w:pStyle w:val="paragraph"/>
        <w:textAlignment w:val="baseline"/>
        <w:rPr>
          <w:rStyle w:val="normaltextrun1"/>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Visit</w:t>
      </w:r>
    </w:p>
    <w:p w14:paraId="3C2F1DDB" w14:textId="77777777" w:rsidR="00713414" w:rsidRPr="00993535" w:rsidRDefault="00713414" w:rsidP="005D7DF3">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Is a visit to an aquatic facility in person. It also includes attendees at carnivals. </w:t>
      </w:r>
    </w:p>
    <w:p w14:paraId="76992017" w14:textId="77777777"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Classification</w:t>
      </w:r>
    </w:p>
    <w:p w14:paraId="6B7101C6" w14:textId="77777777" w:rsidR="00713414" w:rsidRPr="00993535" w:rsidRDefault="00713414" w:rsidP="00C26762">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Utilisation</w:t>
      </w:r>
    </w:p>
    <w:p w14:paraId="695DE6AA" w14:textId="77777777"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Data source</w:t>
      </w:r>
    </w:p>
    <w:p w14:paraId="5266EA96" w14:textId="77777777" w:rsidR="00713414" w:rsidRPr="00993535" w:rsidRDefault="00713414" w:rsidP="00713414">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Numerator </w:t>
      </w:r>
    </w:p>
    <w:p w14:paraId="51426CBC" w14:textId="77777777" w:rsidR="00713414" w:rsidRPr="00993535" w:rsidRDefault="00713414" w:rsidP="00DA452B">
      <w:pPr>
        <w:pStyle w:val="BodyText"/>
        <w:numPr>
          <w:ilvl w:val="0"/>
          <w:numId w:val="3"/>
        </w:num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manual record (such as an entrance counter) or pool management system (such as point of sale information) which indicates the number of people admitted to a facility. </w:t>
      </w:r>
    </w:p>
    <w:p w14:paraId="7C5245E1" w14:textId="31FF589F" w:rsidR="00713414" w:rsidRPr="00993535" w:rsidRDefault="00713414" w:rsidP="00713414">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234A944E" w14:textId="47B22156" w:rsidR="008126B4" w:rsidRPr="00993535" w:rsidRDefault="00713414" w:rsidP="007D6295">
      <w:pPr>
        <w:pStyle w:val="BodyText"/>
        <w:spacing w:before="0" w:line="276" w:lineRule="auto"/>
        <w:rPr>
          <w:rFonts w:ascii="Arial Nova" w:hAnsi="Arial Nova" w:cstheme="minorHAnsi"/>
          <w:color w:val="auto"/>
        </w:rPr>
      </w:pPr>
      <w:r w:rsidRPr="00993535">
        <w:rPr>
          <w:rFonts w:ascii="Arial Nova" w:hAnsi="Arial Nova" w:cstheme="minorHAnsi"/>
          <w:color w:val="auto"/>
          <w:sz w:val="21"/>
          <w:szCs w:val="21"/>
        </w:rPr>
        <w:t xml:space="preserve">Australian Bureau of Statistics – Population Estimates by Local Government Area Census based ERP figures are acceptable. It is recommended that councils reach agreement with their auditors in selecting which Census data to use. </w:t>
      </w:r>
      <w:r w:rsidRPr="00993535">
        <w:rPr>
          <w:rFonts w:ascii="Arial Nova" w:hAnsi="Arial Nova" w:cstheme="minorHAnsi"/>
          <w:color w:val="auto"/>
        </w:rPr>
        <w:t xml:space="preserve"> </w:t>
      </w:r>
    </w:p>
    <w:p w14:paraId="21655298" w14:textId="45D94465" w:rsidR="00713414" w:rsidRPr="00993535" w:rsidRDefault="00713414" w:rsidP="00713414">
      <w:pPr>
        <w:pStyle w:val="BodyText100ThemeColour"/>
        <w:spacing w:before="0"/>
        <w:rPr>
          <w:rFonts w:ascii="Arial Nova" w:hAnsi="Arial Nova" w:cstheme="minorHAnsi"/>
          <w:b/>
          <w:sz w:val="24"/>
        </w:rPr>
      </w:pPr>
      <w:r w:rsidRPr="00993535">
        <w:rPr>
          <w:rFonts w:ascii="Arial Nova" w:hAnsi="Arial Nova" w:cstheme="minorHAnsi"/>
          <w:b/>
          <w:sz w:val="24"/>
        </w:rPr>
        <w:t>Audit</w:t>
      </w:r>
    </w:p>
    <w:p w14:paraId="471E5E9F" w14:textId="77777777" w:rsidR="00713414" w:rsidRPr="00993535" w:rsidRDefault="00713414" w:rsidP="008126B4">
      <w:pPr>
        <w:spacing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7320C596" w14:textId="77777777" w:rsidR="00713414" w:rsidRPr="00993535" w:rsidRDefault="00713414" w:rsidP="00D60DB7">
      <w:pPr>
        <w:spacing w:before="0" w:after="60" w:line="276" w:lineRule="auto"/>
        <w:rPr>
          <w:rFonts w:ascii="Arial Nova" w:hAnsi="Arial Nova"/>
          <w:bCs/>
          <w:iCs/>
          <w:color w:val="auto"/>
          <w:sz w:val="21"/>
          <w:szCs w:val="21"/>
        </w:rPr>
      </w:pPr>
      <w:r w:rsidRPr="00993535">
        <w:rPr>
          <w:rFonts w:ascii="Arial Nova" w:hAnsi="Arial Nova"/>
          <w:bCs/>
          <w:iCs/>
          <w:color w:val="auto"/>
          <w:sz w:val="21"/>
          <w:szCs w:val="21"/>
        </w:rPr>
        <w:t>Copy of supporting report from the pool receipting system. This could include:</w:t>
      </w:r>
    </w:p>
    <w:p w14:paraId="4B4904CD" w14:textId="77777777" w:rsidR="00713414" w:rsidRPr="00993535" w:rsidRDefault="00713414" w:rsidP="00DA452B">
      <w:pPr>
        <w:numPr>
          <w:ilvl w:val="0"/>
          <w:numId w:val="4"/>
        </w:numPr>
        <w:spacing w:before="0" w:after="60" w:line="276" w:lineRule="auto"/>
        <w:ind w:left="318" w:hanging="284"/>
        <w:rPr>
          <w:rFonts w:ascii="Arial Nova" w:hAnsi="Arial Nova"/>
          <w:color w:val="auto"/>
          <w:sz w:val="21"/>
          <w:szCs w:val="21"/>
        </w:rPr>
      </w:pPr>
      <w:r w:rsidRPr="00993535">
        <w:rPr>
          <w:rFonts w:ascii="Arial Nova" w:hAnsi="Arial Nova"/>
          <w:color w:val="auto"/>
          <w:sz w:val="21"/>
          <w:szCs w:val="21"/>
        </w:rPr>
        <w:t>swim or gym membership visits</w:t>
      </w:r>
    </w:p>
    <w:p w14:paraId="4B4A094F" w14:textId="77777777" w:rsidR="00713414" w:rsidRPr="00993535" w:rsidRDefault="00713414" w:rsidP="00DA452B">
      <w:pPr>
        <w:numPr>
          <w:ilvl w:val="0"/>
          <w:numId w:val="4"/>
        </w:numPr>
        <w:spacing w:before="0" w:after="60" w:line="276" w:lineRule="auto"/>
        <w:ind w:left="318" w:hanging="284"/>
        <w:rPr>
          <w:rFonts w:ascii="Arial Nova" w:hAnsi="Arial Nova"/>
          <w:color w:val="auto"/>
          <w:sz w:val="21"/>
          <w:szCs w:val="21"/>
        </w:rPr>
      </w:pPr>
      <w:r w:rsidRPr="00993535">
        <w:rPr>
          <w:rFonts w:ascii="Arial Nova" w:hAnsi="Arial Nova"/>
          <w:color w:val="auto"/>
          <w:sz w:val="21"/>
          <w:szCs w:val="21"/>
        </w:rPr>
        <w:t>point of sale for casual swimmers</w:t>
      </w:r>
    </w:p>
    <w:p w14:paraId="7253F78F" w14:textId="77777777" w:rsidR="00713414" w:rsidRPr="00993535" w:rsidRDefault="00713414" w:rsidP="00DA452B">
      <w:pPr>
        <w:numPr>
          <w:ilvl w:val="0"/>
          <w:numId w:val="4"/>
        </w:numPr>
        <w:spacing w:before="0" w:after="60" w:line="276" w:lineRule="auto"/>
        <w:ind w:left="318" w:hanging="284"/>
        <w:rPr>
          <w:rFonts w:ascii="Arial Nova" w:hAnsi="Arial Nova"/>
          <w:color w:val="auto"/>
          <w:sz w:val="21"/>
          <w:szCs w:val="21"/>
        </w:rPr>
      </w:pPr>
      <w:r w:rsidRPr="00993535">
        <w:rPr>
          <w:rFonts w:ascii="Arial Nova" w:hAnsi="Arial Nova"/>
          <w:color w:val="auto"/>
          <w:sz w:val="21"/>
          <w:szCs w:val="21"/>
        </w:rPr>
        <w:t>door counter reports.</w:t>
      </w:r>
    </w:p>
    <w:p w14:paraId="1A4D1D51" w14:textId="520EAB3C" w:rsidR="00713414" w:rsidRPr="00993535" w:rsidRDefault="00713414" w:rsidP="00217488">
      <w:pPr>
        <w:spacing w:before="0" w:line="276" w:lineRule="auto"/>
        <w:rPr>
          <w:rFonts w:ascii="Arial Nova" w:hAnsi="Arial Nova"/>
          <w:bCs/>
          <w:iCs/>
          <w:color w:val="auto"/>
          <w:sz w:val="21"/>
          <w:szCs w:val="21"/>
        </w:rPr>
      </w:pPr>
      <w:r w:rsidRPr="00993535">
        <w:rPr>
          <w:rFonts w:ascii="Arial Nova" w:hAnsi="Arial Nova"/>
          <w:bCs/>
          <w:iCs/>
          <w:color w:val="auto"/>
          <w:sz w:val="21"/>
          <w:szCs w:val="21"/>
        </w:rPr>
        <w:t>Documented source of municipal population estimate, such as Australian Bureau of Statistics census data (</w:t>
      </w:r>
      <w:r w:rsidR="008751E6" w:rsidRPr="00993535">
        <w:rPr>
          <w:rFonts w:ascii="Arial Nova" w:hAnsi="Arial Nova"/>
          <w:bCs/>
          <w:iCs/>
          <w:color w:val="auto"/>
          <w:sz w:val="21"/>
          <w:szCs w:val="21"/>
        </w:rPr>
        <w:t>e.g.,</w:t>
      </w:r>
      <w:r w:rsidRPr="00993535">
        <w:rPr>
          <w:rFonts w:ascii="Arial Nova" w:hAnsi="Arial Nova"/>
          <w:bCs/>
          <w:iCs/>
          <w:color w:val="auto"/>
          <w:sz w:val="21"/>
          <w:szCs w:val="21"/>
        </w:rPr>
        <w:t xml:space="preserve"> </w:t>
      </w:r>
      <w:r w:rsidR="0019127B" w:rsidRPr="00993535">
        <w:rPr>
          <w:rFonts w:ascii="Arial Nova" w:hAnsi="Arial Nova"/>
          <w:bCs/>
          <w:iCs/>
          <w:color w:val="auto"/>
          <w:sz w:val="21"/>
          <w:szCs w:val="21"/>
        </w:rPr>
        <w:t>Population estimates by Local Government Area</w:t>
      </w:r>
      <w:r w:rsidRPr="00993535">
        <w:rPr>
          <w:rFonts w:ascii="Arial Nova" w:hAnsi="Arial Nova"/>
          <w:bCs/>
          <w:iCs/>
          <w:color w:val="auto"/>
          <w:sz w:val="21"/>
          <w:szCs w:val="21"/>
        </w:rPr>
        <w:t>) plus the basis for any growth assumptions adopted by Council.</w:t>
      </w:r>
    </w:p>
    <w:p w14:paraId="1B6A635A" w14:textId="77777777" w:rsidR="00713414" w:rsidRPr="00993535" w:rsidRDefault="00713414" w:rsidP="00D60DB7">
      <w:pPr>
        <w:spacing w:before="6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Other advice</w:t>
      </w:r>
    </w:p>
    <w:p w14:paraId="5B722CA4" w14:textId="77777777" w:rsidR="00713414" w:rsidRPr="00993535" w:rsidRDefault="00713414" w:rsidP="00D60DB7">
      <w:pPr>
        <w:spacing w:before="0" w:line="276" w:lineRule="auto"/>
        <w:rPr>
          <w:rFonts w:ascii="Arial Nova" w:hAnsi="Arial Nova" w:cstheme="minorHAnsi"/>
          <w:color w:val="auto"/>
          <w:sz w:val="21"/>
          <w:szCs w:val="21"/>
        </w:rPr>
      </w:pPr>
      <w:r w:rsidRPr="00993535">
        <w:rPr>
          <w:rFonts w:ascii="Arial Nova" w:hAnsi="Arial Nova"/>
          <w:bCs/>
          <w:iCs/>
          <w:color w:val="auto"/>
          <w:sz w:val="21"/>
          <w:szCs w:val="21"/>
        </w:rPr>
        <w:t>Councils will often have to seek information from aquatic facility operators. Where the operator is a third party, the supporting evidence should be in the form of the source data, not merely an advisory email.</w:t>
      </w:r>
    </w:p>
    <w:p w14:paraId="46276B37" w14:textId="77777777"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148FC70" w14:textId="77777777" w:rsidR="00713414" w:rsidRPr="00993535" w:rsidRDefault="00713414" w:rsidP="005F1CA0">
      <w:pPr>
        <w:spacing w:before="0" w:line="276" w:lineRule="auto"/>
        <w:rPr>
          <w:rFonts w:ascii="Arial Nova" w:hAnsi="Arial Nova"/>
          <w:bCs/>
          <w:iCs/>
          <w:color w:val="auto"/>
          <w:sz w:val="21"/>
          <w:szCs w:val="21"/>
        </w:rPr>
      </w:pPr>
      <w:r w:rsidRPr="00993535">
        <w:rPr>
          <w:rFonts w:ascii="Arial Nova" w:hAnsi="Arial Nova"/>
          <w:bCs/>
          <w:iCs/>
          <w:color w:val="auto"/>
          <w:sz w:val="21"/>
          <w:szCs w:val="21"/>
        </w:rPr>
        <w:t xml:space="preserve">Pools should be safe, accessible and well utilised. High or increasing utilisation of pool facilities suggests an improvement in the effectiveness of the aquatic facilities service.  </w:t>
      </w:r>
    </w:p>
    <w:p w14:paraId="18093E44" w14:textId="77777777"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35A667A2" w14:textId="77777777" w:rsidR="00713414" w:rsidRPr="00993535" w:rsidRDefault="00713414" w:rsidP="00713414">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Good</w:t>
      </w:r>
    </w:p>
    <w:p w14:paraId="4BE27CC8" w14:textId="77777777" w:rsidR="00713414" w:rsidRPr="00993535" w:rsidRDefault="00713414" w:rsidP="00713414">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some influence over the outcome. </w:t>
      </w:r>
    </w:p>
    <w:p w14:paraId="4AD9D0B5" w14:textId="0B7686DB"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Related to</w:t>
      </w:r>
    </w:p>
    <w:p w14:paraId="2128979B" w14:textId="77777777" w:rsidR="00713414" w:rsidRPr="00993535" w:rsidRDefault="00713414" w:rsidP="00713414">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AF7 – Cost of aquatic facilities</w:t>
      </w:r>
    </w:p>
    <w:p w14:paraId="2D4CE5B5" w14:textId="77777777"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Further information</w:t>
      </w:r>
    </w:p>
    <w:p w14:paraId="7A1526C5" w14:textId="678A5A14" w:rsidR="00713414" w:rsidRPr="00993535" w:rsidRDefault="00713414" w:rsidP="72039C9D">
      <w:pPr>
        <w:pStyle w:val="BodyText"/>
        <w:spacing w:before="0" w:after="0" w:line="276" w:lineRule="auto"/>
        <w:rPr>
          <w:rFonts w:ascii="Arial Nova" w:hAnsi="Arial Nova" w:cstheme="minorBidi"/>
          <w:color w:val="auto"/>
          <w:sz w:val="21"/>
          <w:szCs w:val="21"/>
        </w:rPr>
      </w:pPr>
      <w:r w:rsidRPr="00993535">
        <w:rPr>
          <w:rFonts w:ascii="Arial Nova" w:hAnsi="Arial Nova" w:cstheme="minorBidi"/>
          <w:color w:val="auto"/>
          <w:sz w:val="21"/>
          <w:szCs w:val="21"/>
        </w:rPr>
        <w:t>Local Government (Planning and Reporting) Regulations 20</w:t>
      </w:r>
      <w:r w:rsidR="00981E22" w:rsidRPr="00993535">
        <w:rPr>
          <w:rFonts w:ascii="Arial Nova" w:hAnsi="Arial Nova" w:cstheme="minorBidi"/>
          <w:color w:val="auto"/>
          <w:sz w:val="21"/>
          <w:szCs w:val="21"/>
        </w:rPr>
        <w:t>20</w:t>
      </w:r>
      <w:r w:rsidRPr="00993535">
        <w:rPr>
          <w:rFonts w:ascii="Arial Nova" w:hAnsi="Arial Nova" w:cstheme="minorBidi"/>
          <w:color w:val="auto"/>
          <w:sz w:val="21"/>
          <w:szCs w:val="21"/>
        </w:rPr>
        <w:t xml:space="preserve"> – Schedule 2 and 3</w:t>
      </w:r>
    </w:p>
    <w:p w14:paraId="187D417D" w14:textId="77777777" w:rsidR="00713414" w:rsidRPr="00993535" w:rsidRDefault="00713414" w:rsidP="00713414">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18461DDF" w14:textId="77777777" w:rsidR="00713414" w:rsidRPr="00993535" w:rsidRDefault="00713414" w:rsidP="72039C9D">
      <w:pPr>
        <w:spacing w:after="0" w:line="276" w:lineRule="auto"/>
        <w:rPr>
          <w:rFonts w:ascii="Arial Nova" w:hAnsi="Arial Nova" w:cstheme="minorBidi"/>
          <w:color w:val="62BB46" w:themeColor="accent3"/>
          <w:sz w:val="21"/>
          <w:szCs w:val="21"/>
          <w:u w:val="single"/>
        </w:rPr>
      </w:pPr>
      <w:r w:rsidRPr="00993535">
        <w:rPr>
          <w:rFonts w:ascii="Arial Nova" w:hAnsi="Arial Nova" w:cstheme="minorBidi"/>
          <w:color w:val="62BB46" w:themeColor="accent3"/>
          <w:sz w:val="21"/>
          <w:szCs w:val="21"/>
          <w:u w:val="single"/>
        </w:rPr>
        <w:t>Closures of aquatic facilities</w:t>
      </w:r>
    </w:p>
    <w:p w14:paraId="23E132DF" w14:textId="378F4EC2" w:rsidR="00713414" w:rsidRPr="00993535" w:rsidRDefault="00713414" w:rsidP="72039C9D">
      <w:pPr>
        <w:spacing w:before="0" w:line="276" w:lineRule="auto"/>
        <w:rPr>
          <w:rFonts w:ascii="Arial Nova" w:hAnsi="Arial Nova" w:cstheme="minorBidi"/>
          <w:sz w:val="21"/>
          <w:szCs w:val="21"/>
        </w:rPr>
      </w:pPr>
      <w:r w:rsidRPr="00993535">
        <w:rPr>
          <w:rFonts w:ascii="Arial Nova" w:hAnsi="Arial Nova" w:cstheme="minorBidi"/>
          <w:color w:val="auto"/>
          <w:sz w:val="21"/>
          <w:szCs w:val="21"/>
        </w:rPr>
        <w:t>Where an aquatic facility is closed for part of the year other than for seasonal purposes (</w:t>
      </w:r>
      <w:r w:rsidR="00AC0EF3" w:rsidRPr="00993535">
        <w:rPr>
          <w:rFonts w:ascii="Arial Nova" w:hAnsi="Arial Nova" w:cstheme="minorBidi"/>
          <w:color w:val="auto"/>
          <w:sz w:val="21"/>
          <w:szCs w:val="21"/>
        </w:rPr>
        <w:t>e.g.,</w:t>
      </w:r>
      <w:r w:rsidRPr="00993535">
        <w:rPr>
          <w:rFonts w:ascii="Arial Nova" w:hAnsi="Arial Nova" w:cstheme="minorBidi"/>
          <w:color w:val="auto"/>
          <w:sz w:val="21"/>
          <w:szCs w:val="21"/>
        </w:rPr>
        <w:t xml:space="preserve"> redevelopment) the indicators and measures should be reported for the period the facility is open and an explanation provided in the Report of Operations and Performance Statement</w:t>
      </w:r>
      <w:r w:rsidR="00CD6BC7" w:rsidRPr="00993535">
        <w:rPr>
          <w:rFonts w:ascii="Arial Nova" w:hAnsi="Arial Nova" w:cstheme="minorBidi"/>
          <w:color w:val="auto"/>
          <w:sz w:val="21"/>
          <w:szCs w:val="21"/>
        </w:rPr>
        <w:t>.</w:t>
      </w:r>
      <w:r w:rsidRPr="00993535">
        <w:rPr>
          <w:rFonts w:ascii="Arial Nova" w:hAnsi="Arial Nova" w:cstheme="minorBidi"/>
          <w:sz w:val="21"/>
          <w:szCs w:val="21"/>
        </w:rPr>
        <w:br w:type="page"/>
      </w:r>
    </w:p>
    <w:p w14:paraId="73FB8A09" w14:textId="77777777" w:rsidR="00725FFD" w:rsidRPr="00993535" w:rsidRDefault="00725FFD" w:rsidP="001675E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9" w:name="_Toc32323295"/>
      <w:bookmarkStart w:id="20" w:name="_Toc191477095"/>
      <w:r w:rsidRPr="00993535">
        <w:rPr>
          <w:rFonts w:ascii="Arial Nova" w:hAnsi="Arial Nova" w:cstheme="minorHAnsi"/>
          <w:b w:val="0"/>
          <w:color w:val="201547" w:themeColor="text2"/>
          <w:kern w:val="32"/>
          <w:sz w:val="32"/>
          <w:lang w:eastAsia="en-AU"/>
        </w:rPr>
        <w:lastRenderedPageBreak/>
        <w:t>AF7 – Cost of aquatic facilities</w:t>
      </w:r>
      <w:bookmarkEnd w:id="19"/>
      <w:bookmarkEnd w:id="20"/>
      <w:r w:rsidRPr="00993535">
        <w:rPr>
          <w:rFonts w:ascii="Arial Nova" w:hAnsi="Arial Nova" w:cstheme="minorHAnsi"/>
          <w:b w:val="0"/>
          <w:color w:val="201547" w:themeColor="text2"/>
          <w:kern w:val="32"/>
          <w:sz w:val="32"/>
          <w:lang w:eastAsia="en-AU"/>
        </w:rPr>
        <w:t xml:space="preserve">   </w:t>
      </w:r>
    </w:p>
    <w:p w14:paraId="13EB8238" w14:textId="77777777" w:rsidR="00725FFD" w:rsidRPr="00993535" w:rsidRDefault="00725FFD" w:rsidP="00725FFD">
      <w:pPr>
        <w:pStyle w:val="BodyText100ThemeColour"/>
        <w:spacing w:before="0"/>
        <w:rPr>
          <w:rFonts w:ascii="Arial Nova" w:hAnsi="Arial Nova" w:cstheme="minorHAnsi"/>
          <w:b/>
          <w:sz w:val="24"/>
        </w:rPr>
      </w:pPr>
      <w:r w:rsidRPr="00993535">
        <w:rPr>
          <w:rFonts w:ascii="Arial Nova" w:hAnsi="Arial Nova" w:cstheme="minorHAnsi"/>
          <w:b/>
          <w:sz w:val="24"/>
        </w:rPr>
        <w:t>Definition</w:t>
      </w:r>
    </w:p>
    <w:p w14:paraId="4CEF5710" w14:textId="77777777" w:rsidR="00725FFD" w:rsidRPr="00993535" w:rsidRDefault="00725FFD" w:rsidP="00725FFD">
      <w:pPr>
        <w:pStyle w:val="BodyText"/>
        <w:rPr>
          <w:rFonts w:ascii="Arial Nova" w:hAnsi="Arial Nova" w:cstheme="minorHAnsi"/>
          <w:color w:val="auto"/>
          <w:sz w:val="24"/>
          <w:szCs w:val="24"/>
        </w:rPr>
      </w:pPr>
      <w:r w:rsidRPr="00993535">
        <w:rPr>
          <w:rStyle w:val="normaltextrun1"/>
          <w:rFonts w:ascii="Arial Nova" w:hAnsi="Arial Nova" w:cstheme="minorHAnsi"/>
          <w:color w:val="auto"/>
          <w:sz w:val="24"/>
          <w:szCs w:val="24"/>
        </w:rPr>
        <w:t>The direct cost less any income received of providing aquatic facilities per visit.</w:t>
      </w:r>
      <w:r w:rsidRPr="00993535">
        <w:rPr>
          <w:rStyle w:val="eop"/>
          <w:rFonts w:ascii="Arial Nova" w:hAnsi="Arial Nova" w:cs="Cambria"/>
          <w:color w:val="auto"/>
          <w:sz w:val="24"/>
          <w:szCs w:val="24"/>
        </w:rPr>
        <w:t> </w:t>
      </w:r>
    </w:p>
    <w:p w14:paraId="14EBEDE9" w14:textId="77777777" w:rsidR="00725FFD" w:rsidRPr="00993535" w:rsidRDefault="00725FFD" w:rsidP="00725FFD">
      <w:pPr>
        <w:pStyle w:val="BodyText100ThemeColour"/>
        <w:rPr>
          <w:rFonts w:ascii="Arial Nova" w:hAnsi="Arial Nova" w:cstheme="minorHAnsi"/>
          <w:b/>
          <w:sz w:val="24"/>
        </w:rPr>
      </w:pPr>
      <w:r w:rsidRPr="00993535">
        <w:rPr>
          <w:rFonts w:ascii="Arial Nova" w:hAnsi="Arial Nova" w:cstheme="minorHAnsi"/>
          <w:b/>
          <w:sz w:val="24"/>
        </w:rPr>
        <w:t>Calculation</w:t>
      </w:r>
    </w:p>
    <w:p w14:paraId="3A12C91B" w14:textId="77777777" w:rsidR="00725FFD" w:rsidRPr="00993535" w:rsidRDefault="00725FFD" w:rsidP="00725FFD">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7DB9D2E4" w14:textId="77777777" w:rsidR="00725FFD" w:rsidRPr="00993535" w:rsidRDefault="00725FFD" w:rsidP="00725FFD">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Direct cost of the aquatic facilities less income received</w:t>
      </w:r>
    </w:p>
    <w:p w14:paraId="5CDC7CF9" w14:textId="77777777" w:rsidR="00725FFD" w:rsidRPr="00993535" w:rsidRDefault="00725FFD" w:rsidP="00725FFD">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11B337F3" w14:textId="77777777" w:rsidR="00725FFD" w:rsidRPr="00993535" w:rsidRDefault="00725FFD" w:rsidP="00725FFD">
      <w:pPr>
        <w:pStyle w:val="BodyText"/>
        <w:spacing w:before="0" w:line="276" w:lineRule="auto"/>
        <w:rPr>
          <w:rFonts w:ascii="Arial Nova" w:hAnsi="Arial Nova" w:cstheme="minorHAnsi"/>
          <w:color w:val="auto"/>
        </w:rPr>
      </w:pPr>
      <w:r w:rsidRPr="00993535">
        <w:rPr>
          <w:rStyle w:val="normaltextrun1"/>
          <w:rFonts w:ascii="Arial Nova" w:hAnsi="Arial Nova" w:cstheme="minorHAnsi"/>
          <w:color w:val="auto"/>
          <w:sz w:val="21"/>
          <w:szCs w:val="21"/>
        </w:rPr>
        <w:t xml:space="preserve">Number of visits to the aquatic facilities </w:t>
      </w:r>
    </w:p>
    <w:p w14:paraId="23761070" w14:textId="77777777" w:rsidR="00725FFD" w:rsidRPr="00993535" w:rsidRDefault="00725FFD" w:rsidP="00725FFD">
      <w:pPr>
        <w:pStyle w:val="BodyText100ThemeColour"/>
        <w:spacing w:before="0"/>
        <w:rPr>
          <w:rFonts w:ascii="Arial Nova" w:hAnsi="Arial Nova" w:cstheme="minorHAnsi"/>
          <w:b/>
          <w:sz w:val="24"/>
        </w:rPr>
      </w:pPr>
      <w:r w:rsidRPr="00993535">
        <w:rPr>
          <w:rFonts w:ascii="Arial Nova" w:hAnsi="Arial Nova" w:cstheme="minorHAnsi"/>
          <w:b/>
          <w:sz w:val="24"/>
        </w:rPr>
        <w:t xml:space="preserve">Key terms </w:t>
      </w:r>
    </w:p>
    <w:p w14:paraId="03616425" w14:textId="77777777" w:rsidR="00725FFD" w:rsidRPr="00993535" w:rsidRDefault="00725FFD" w:rsidP="00725FFD">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Aquatic facility</w:t>
      </w:r>
    </w:p>
    <w:p w14:paraId="4FCEB8DD" w14:textId="1A84ABCA" w:rsidR="00725FFD" w:rsidRPr="00993535" w:rsidRDefault="00725FFD" w:rsidP="000C2309">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424FD1CE" w14:textId="77777777" w:rsidR="00B0721A" w:rsidRPr="00993535" w:rsidRDefault="00B0721A" w:rsidP="00B0721A">
      <w:pPr>
        <w:pStyle w:val="paragraph"/>
        <w:textAlignment w:val="baseline"/>
        <w:rPr>
          <w:rStyle w:val="normaltextrun1"/>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Visit</w:t>
      </w:r>
    </w:p>
    <w:p w14:paraId="44FD3E67" w14:textId="49A1BA41" w:rsidR="00B0721A" w:rsidRPr="00993535" w:rsidRDefault="00B0721A" w:rsidP="00D325E5">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Is a visit to an aquatic facility in person. It also includes attendees at carnivals. </w:t>
      </w:r>
    </w:p>
    <w:p w14:paraId="59F6A807" w14:textId="7C88FEA2" w:rsidR="00725FFD" w:rsidRPr="00993535" w:rsidRDefault="00725FFD" w:rsidP="00F3135E">
      <w:pPr>
        <w:spacing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 (</w:t>
      </w:r>
      <w:r w:rsidRPr="00993535">
        <w:rPr>
          <w:rFonts w:ascii="Arial Nova" w:hAnsi="Arial Nova" w:cstheme="minorHAnsi"/>
          <w:i/>
          <w:iCs/>
          <w:color w:val="62BB46" w:themeColor="accent3"/>
          <w:sz w:val="21"/>
          <w:szCs w:val="21"/>
          <w:u w:val="single"/>
        </w:rPr>
        <w:t xml:space="preserve">less </w:t>
      </w:r>
      <w:r w:rsidRPr="00993535">
        <w:rPr>
          <w:rFonts w:ascii="Arial Nova" w:hAnsi="Arial Nova" w:cstheme="minorHAnsi"/>
          <w:color w:val="62BB46" w:themeColor="accent3"/>
          <w:sz w:val="21"/>
          <w:szCs w:val="21"/>
          <w:u w:val="single"/>
        </w:rPr>
        <w:t>income received) – In-house facility</w:t>
      </w:r>
    </w:p>
    <w:p w14:paraId="1593450B" w14:textId="37BAEB96" w:rsidR="00725FFD" w:rsidRPr="00993535" w:rsidRDefault="00725FFD" w:rsidP="00D36AA1">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operating expenses net of operating income directly related to the delivery of the aquatic facility. Operating expenses includes salaries and oncosts, agency and contract staff, training and development, contractors, materials, maintenance, utilities, travel and vehicle/plant hire costs, phones, computer costs (where they are specific to the service) and other incidental expenses. It does not include capital purchases such as vehicles or equipment or capital renewal of facilities. Indirect costs such as depreciation and management/corporate overheads are specifically excluded. Management overheads may be included where an employee is involved in the direct delivery of the service. In the case of an employee covering for leave, this should be included </w:t>
      </w:r>
      <w:r w:rsidRPr="00993535">
        <w:rPr>
          <w:rFonts w:ascii="Arial Nova" w:hAnsi="Arial Nova" w:cstheme="minorHAnsi"/>
          <w:color w:val="auto"/>
          <w:sz w:val="21"/>
          <w:szCs w:val="21"/>
        </w:rPr>
        <w:t>only if the leave is being covered by a temporary employee (</w:t>
      </w:r>
      <w:r w:rsidR="0013171D" w:rsidRPr="00993535">
        <w:rPr>
          <w:rFonts w:ascii="Arial Nova" w:hAnsi="Arial Nova" w:cstheme="minorHAnsi"/>
          <w:color w:val="auto"/>
          <w:sz w:val="21"/>
          <w:szCs w:val="21"/>
        </w:rPr>
        <w:t>e.g</w:t>
      </w:r>
      <w:r w:rsidR="00CD6BC7"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casual, agency). Operating income includes fees and charges from users of the facility. For aquatic facilities that run at a surplus, the net direct cost will be net direct income.</w:t>
      </w:r>
    </w:p>
    <w:p w14:paraId="15528AC9" w14:textId="77777777" w:rsidR="00CB1BD6" w:rsidRPr="00993535" w:rsidRDefault="00CB1BD6" w:rsidP="00CB1BD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u w:val="single"/>
        </w:rPr>
        <w:t>Management overheads</w:t>
      </w:r>
      <w:r w:rsidRPr="00993535">
        <w:rPr>
          <w:rFonts w:ascii="Arial Nova" w:hAnsi="Arial Nova" w:cstheme="minorHAnsi"/>
          <w:color w:val="auto"/>
          <w:sz w:val="21"/>
          <w:szCs w:val="21"/>
          <w:u w:val="single"/>
        </w:rPr>
        <w:br/>
      </w:r>
      <w:r w:rsidRPr="00993535">
        <w:rPr>
          <w:rFonts w:ascii="Arial Nova" w:hAnsi="Arial Nova" w:cstheme="minorHAnsi"/>
          <w:color w:val="auto"/>
          <w:sz w:val="21"/>
          <w:szCs w:val="21"/>
        </w:rPr>
        <w:t>Is employee costs associated with overseeing or managing the service. Examples might include a proportion of:</w:t>
      </w:r>
    </w:p>
    <w:p w14:paraId="1AA2F64C" w14:textId="77777777" w:rsidR="00CB1BD6" w:rsidRPr="00993535" w:rsidRDefault="00CB1BD6" w:rsidP="00B361E7">
      <w:pPr>
        <w:pStyle w:val="ListParagraph"/>
        <w:numPr>
          <w:ilvl w:val="0"/>
          <w:numId w:val="71"/>
        </w:num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chief executive officer</w:t>
      </w:r>
    </w:p>
    <w:p w14:paraId="78CF7AB4" w14:textId="77777777" w:rsidR="00CB1BD6" w:rsidRPr="00993535" w:rsidRDefault="00CB1BD6" w:rsidP="00B361E7">
      <w:pPr>
        <w:pStyle w:val="ListParagraph"/>
        <w:numPr>
          <w:ilvl w:val="0"/>
          <w:numId w:val="71"/>
        </w:num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4AA334F7" w14:textId="77777777" w:rsidR="00CB1BD6" w:rsidRPr="00993535" w:rsidRDefault="00CB1BD6" w:rsidP="00B361E7">
      <w:pPr>
        <w:pStyle w:val="ListParagraph"/>
        <w:numPr>
          <w:ilvl w:val="0"/>
          <w:numId w:val="71"/>
        </w:num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7233BF05" w14:textId="77777777" w:rsidR="00CB1BD6" w:rsidRPr="00993535" w:rsidRDefault="00CB1BD6" w:rsidP="00B361E7">
      <w:pPr>
        <w:pStyle w:val="ListParagraph"/>
        <w:numPr>
          <w:ilvl w:val="0"/>
          <w:numId w:val="71"/>
        </w:num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4634141C" w14:textId="77777777" w:rsidR="00CB1BD6" w:rsidRPr="00993535" w:rsidRDefault="00CB1BD6" w:rsidP="00B361E7">
      <w:pPr>
        <w:pStyle w:val="ListParagraph"/>
        <w:numPr>
          <w:ilvl w:val="0"/>
          <w:numId w:val="71"/>
        </w:num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administration staff</w:t>
      </w:r>
    </w:p>
    <w:p w14:paraId="31EC144C" w14:textId="77777777" w:rsidR="00B86D86" w:rsidRPr="00993535" w:rsidRDefault="00B86D86" w:rsidP="00B86D86">
      <w:pPr>
        <w:spacing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48D37AB4" w14:textId="77777777" w:rsidR="00B86D86" w:rsidRPr="00993535" w:rsidRDefault="00B86D86" w:rsidP="00B86D86">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74173616" w14:textId="77777777" w:rsidR="00B86D86" w:rsidRPr="00993535" w:rsidRDefault="00B86D86" w:rsidP="00B86D86">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3982DD02" w14:textId="77777777" w:rsidR="00B86D86" w:rsidRPr="00993535" w:rsidRDefault="00B86D86" w:rsidP="00B86D86">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6C6568AB" w14:textId="77777777" w:rsidR="00B86D86" w:rsidRPr="00993535" w:rsidRDefault="00B86D86" w:rsidP="00B86D86">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4DB2AB35" w14:textId="096D6B40" w:rsidR="00B86D86" w:rsidRPr="00993535" w:rsidRDefault="00B86D86" w:rsidP="00B86D8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information technology</w:t>
      </w:r>
    </w:p>
    <w:p w14:paraId="4DCC6467" w14:textId="77777777" w:rsidR="00725FFD" w:rsidRPr="00993535" w:rsidRDefault="00725FFD" w:rsidP="0011207B">
      <w:pPr>
        <w:spacing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 (</w:t>
      </w:r>
      <w:r w:rsidRPr="00993535">
        <w:rPr>
          <w:rFonts w:ascii="Arial Nova" w:hAnsi="Arial Nova" w:cstheme="minorHAnsi"/>
          <w:i/>
          <w:iCs/>
          <w:color w:val="62BB46" w:themeColor="accent3"/>
          <w:sz w:val="21"/>
          <w:szCs w:val="21"/>
          <w:u w:val="single"/>
        </w:rPr>
        <w:t>less</w:t>
      </w:r>
      <w:r w:rsidRPr="00993535">
        <w:rPr>
          <w:rFonts w:ascii="Arial Nova" w:hAnsi="Arial Nova" w:cstheme="minorHAnsi"/>
          <w:color w:val="62BB46" w:themeColor="accent3"/>
          <w:sz w:val="21"/>
          <w:szCs w:val="21"/>
          <w:u w:val="single"/>
        </w:rPr>
        <w:t xml:space="preserve"> income received) – Outsourced facility</w:t>
      </w:r>
    </w:p>
    <w:p w14:paraId="424C1277" w14:textId="77777777" w:rsidR="00DF5F3F" w:rsidRPr="00993535" w:rsidRDefault="00725FFD" w:rsidP="00DF5F3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Where the aquatic facility has been outsourced to an external provider the net direct cost is the contract payment less any income received by the council. In cases where the provider receives the income, the net direct cost will be the contract payment. For aquatic facilities that run at a surplus, the net direct cost will be net direct income.</w:t>
      </w:r>
    </w:p>
    <w:p w14:paraId="2EF12DC8" w14:textId="77777777" w:rsidR="00725FFD" w:rsidRPr="00993535" w:rsidRDefault="00725FFD" w:rsidP="00725FFD">
      <w:pPr>
        <w:pStyle w:val="BodyText100ThemeColour"/>
        <w:rPr>
          <w:rFonts w:ascii="Arial Nova" w:hAnsi="Arial Nova" w:cstheme="minorHAnsi"/>
          <w:b/>
          <w:sz w:val="24"/>
        </w:rPr>
      </w:pPr>
      <w:r w:rsidRPr="00993535">
        <w:rPr>
          <w:rFonts w:ascii="Arial Nova" w:hAnsi="Arial Nova" w:cstheme="minorHAnsi"/>
          <w:b/>
          <w:sz w:val="24"/>
        </w:rPr>
        <w:t>Classification</w:t>
      </w:r>
    </w:p>
    <w:p w14:paraId="75762772" w14:textId="77777777" w:rsidR="00725FFD" w:rsidRPr="00993535" w:rsidRDefault="00725FFD" w:rsidP="00725FFD">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50D43FCB" w14:textId="77777777" w:rsidR="00725FFD" w:rsidRPr="00993535" w:rsidRDefault="00725FFD" w:rsidP="00725FFD">
      <w:pPr>
        <w:pStyle w:val="BodyText100ThemeColour"/>
        <w:rPr>
          <w:rFonts w:ascii="Arial Nova" w:hAnsi="Arial Nova" w:cstheme="minorHAnsi"/>
          <w:b/>
          <w:sz w:val="24"/>
        </w:rPr>
      </w:pPr>
      <w:r w:rsidRPr="00993535">
        <w:rPr>
          <w:rFonts w:ascii="Arial Nova" w:hAnsi="Arial Nova" w:cstheme="minorHAnsi"/>
          <w:b/>
          <w:sz w:val="24"/>
        </w:rPr>
        <w:t>Data source</w:t>
      </w:r>
    </w:p>
    <w:p w14:paraId="79A0207D" w14:textId="77777777" w:rsidR="00725FFD" w:rsidRPr="00993535" w:rsidRDefault="00725FFD" w:rsidP="00725FFD">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Numerator </w:t>
      </w:r>
    </w:p>
    <w:p w14:paraId="0F0B6222" w14:textId="6DCC8006" w:rsidR="00725FFD" w:rsidRPr="00993535" w:rsidRDefault="00725FFD" w:rsidP="00725FFD">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which records revenue and cost information relating to the provision of aquatic facilities. </w:t>
      </w:r>
    </w:p>
    <w:p w14:paraId="42C07C9B" w14:textId="77777777" w:rsidR="00725FFD" w:rsidRPr="00993535" w:rsidRDefault="00725FFD" w:rsidP="00725FFD">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6D79205F" w14:textId="77777777" w:rsidR="00725FFD" w:rsidRPr="00993535" w:rsidRDefault="00725FFD" w:rsidP="00725FFD">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lastRenderedPageBreak/>
        <w:t>Any manual record (such as an entrance counter) or pool management system (such as point of sale information) which indicates the number of people admitted to a facility.</w:t>
      </w:r>
    </w:p>
    <w:p w14:paraId="5ADBC316" w14:textId="745694DF" w:rsidR="00725FFD" w:rsidRPr="00993535" w:rsidRDefault="00725FFD" w:rsidP="00725FFD">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3BD81675" w14:textId="77777777" w:rsidR="00725FFD" w:rsidRPr="00993535" w:rsidRDefault="00725FFD" w:rsidP="00725FFD">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cost-efficiency of council services. Low or decreasing aquatic facility costs suggests greater commitment towards creating efficient services.   </w:t>
      </w:r>
    </w:p>
    <w:p w14:paraId="6BE25CD2" w14:textId="77777777" w:rsidR="00725FFD" w:rsidRPr="00993535" w:rsidRDefault="00725FFD" w:rsidP="00725FFD">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660FC7B8" w14:textId="77777777" w:rsidR="00725FFD" w:rsidRPr="00993535" w:rsidRDefault="00725FFD" w:rsidP="00725FFD">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Good</w:t>
      </w:r>
    </w:p>
    <w:p w14:paraId="066DB92F" w14:textId="77777777" w:rsidR="00725FFD" w:rsidRPr="00993535" w:rsidRDefault="00725FFD" w:rsidP="00725FFD">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some influence over the outcome. </w:t>
      </w:r>
    </w:p>
    <w:p w14:paraId="3A6603A9" w14:textId="77777777" w:rsidR="00725FFD" w:rsidRPr="00993535" w:rsidRDefault="00725FFD" w:rsidP="00725FFD">
      <w:pPr>
        <w:pStyle w:val="BodyText100ThemeColour"/>
        <w:rPr>
          <w:rFonts w:ascii="Arial Nova" w:hAnsi="Arial Nova" w:cstheme="minorHAnsi"/>
          <w:b/>
          <w:sz w:val="24"/>
        </w:rPr>
      </w:pPr>
      <w:r w:rsidRPr="00993535">
        <w:rPr>
          <w:rFonts w:ascii="Arial Nova" w:hAnsi="Arial Nova" w:cstheme="minorHAnsi"/>
          <w:b/>
          <w:sz w:val="24"/>
        </w:rPr>
        <w:t>Related to</w:t>
      </w:r>
    </w:p>
    <w:p w14:paraId="76A73E16" w14:textId="77777777" w:rsidR="00725FFD" w:rsidRPr="00993535" w:rsidRDefault="00725FFD" w:rsidP="00725FFD">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AF6 – Utilisation of aquatic facilities</w:t>
      </w:r>
    </w:p>
    <w:p w14:paraId="0905CE14" w14:textId="77777777" w:rsidR="00725FFD" w:rsidRPr="00993535" w:rsidRDefault="00725FFD" w:rsidP="00725FFD">
      <w:pPr>
        <w:pStyle w:val="BodyText100ThemeColour"/>
        <w:rPr>
          <w:rFonts w:ascii="Arial Nova" w:hAnsi="Arial Nova" w:cstheme="minorHAnsi"/>
          <w:b/>
          <w:sz w:val="24"/>
        </w:rPr>
      </w:pPr>
      <w:r w:rsidRPr="00993535">
        <w:rPr>
          <w:rFonts w:ascii="Arial Nova" w:hAnsi="Arial Nova" w:cstheme="minorHAnsi"/>
          <w:b/>
          <w:sz w:val="24"/>
        </w:rPr>
        <w:t>Further information</w:t>
      </w:r>
    </w:p>
    <w:p w14:paraId="3EBF80F3" w14:textId="252DA557" w:rsidR="00725FFD" w:rsidRPr="00993535" w:rsidRDefault="00725FFD" w:rsidP="00725FFD">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C207DF"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53C2C025" w14:textId="59586003" w:rsidR="00725FFD" w:rsidRPr="00993535" w:rsidRDefault="00725FFD" w:rsidP="00725FFD">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1522B6C" w14:textId="77777777" w:rsidR="00725FFD" w:rsidRPr="00993535" w:rsidRDefault="00725FFD" w:rsidP="00CD5C2C">
      <w:pPr>
        <w:spacing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Closures of aquatic facilities</w:t>
      </w:r>
    </w:p>
    <w:p w14:paraId="0C23945E" w14:textId="6C3FC067" w:rsidR="003C04D7" w:rsidRPr="00993535" w:rsidRDefault="00725FFD" w:rsidP="006800DC">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Where an aquatic facility is closed for part of the year other than for seasonal purposes (</w:t>
      </w:r>
      <w:r w:rsidR="00880FFF"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redevelopment) the indicators and measures should be reported for the period the facility is open</w:t>
      </w:r>
      <w:r w:rsidR="00A301B4"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and an explanation provided in the Report of Operations</w:t>
      </w:r>
      <w:r w:rsidR="00F12529" w:rsidRPr="00993535">
        <w:rPr>
          <w:rFonts w:ascii="Arial Nova" w:hAnsi="Arial Nova" w:cstheme="minorHAnsi"/>
          <w:color w:val="auto"/>
          <w:sz w:val="21"/>
          <w:szCs w:val="21"/>
        </w:rPr>
        <w:t>.</w:t>
      </w:r>
    </w:p>
    <w:p w14:paraId="28DBBD68" w14:textId="0EF910AA" w:rsidR="00BF422B" w:rsidRPr="00993535" w:rsidRDefault="00682A12" w:rsidP="00682A12">
      <w:pPr>
        <w:spacing w:after="0" w:line="276" w:lineRule="auto"/>
        <w:rPr>
          <w:rFonts w:ascii="Arial Nova" w:hAnsi="Arial Nova" w:cstheme="minorHAnsi"/>
          <w:strike/>
          <w:color w:val="62BB46" w:themeColor="accent3"/>
          <w:sz w:val="21"/>
          <w:szCs w:val="21"/>
          <w:u w:val="single"/>
        </w:rPr>
      </w:pPr>
      <w:r w:rsidRPr="00993535">
        <w:rPr>
          <w:rFonts w:ascii="Arial Nova" w:hAnsi="Arial Nova" w:cstheme="minorHAnsi"/>
          <w:color w:val="62BB46" w:themeColor="accent3"/>
          <w:sz w:val="21"/>
          <w:szCs w:val="21"/>
          <w:u w:val="single"/>
        </w:rPr>
        <w:t xml:space="preserve">Reassignment of staff due to </w:t>
      </w:r>
      <w:r w:rsidR="007819E9" w:rsidRPr="00993535">
        <w:rPr>
          <w:rFonts w:ascii="Arial Nova" w:hAnsi="Arial Nova" w:cstheme="minorHAnsi"/>
          <w:color w:val="62BB46" w:themeColor="accent3"/>
          <w:sz w:val="21"/>
          <w:szCs w:val="21"/>
          <w:u w:val="single"/>
        </w:rPr>
        <w:t>emergencies</w:t>
      </w:r>
    </w:p>
    <w:p w14:paraId="434D4B59" w14:textId="7335780A" w:rsidR="00A7409C" w:rsidRPr="00993535" w:rsidRDefault="00A7409C" w:rsidP="006800DC">
      <w:pPr>
        <w:spacing w:before="0" w:after="0" w:line="276" w:lineRule="auto"/>
        <w:rPr>
          <w:rFonts w:ascii="Arial Nova" w:hAnsi="Arial Nova"/>
          <w:color w:val="auto"/>
          <w:sz w:val="21"/>
          <w:szCs w:val="21"/>
        </w:rPr>
      </w:pPr>
      <w:r w:rsidRPr="00993535">
        <w:rPr>
          <w:rFonts w:ascii="Arial Nova" w:hAnsi="Arial Nova"/>
          <w:color w:val="auto"/>
          <w:sz w:val="21"/>
          <w:szCs w:val="21"/>
        </w:rPr>
        <w:t>Where the staff are delivering the service, their associated operating expenses should be included. If they are re-assigned or redeployed to other roles in the organisation</w:t>
      </w:r>
      <w:r w:rsidR="007819E9" w:rsidRPr="00993535">
        <w:rPr>
          <w:rFonts w:ascii="Arial Nova" w:hAnsi="Arial Nova"/>
          <w:color w:val="auto"/>
          <w:sz w:val="21"/>
          <w:szCs w:val="21"/>
        </w:rPr>
        <w:t xml:space="preserve"> </w:t>
      </w:r>
      <w:r w:rsidRPr="00993535">
        <w:rPr>
          <w:rFonts w:ascii="Arial Nova" w:hAnsi="Arial Nova"/>
          <w:color w:val="auto"/>
          <w:sz w:val="21"/>
          <w:szCs w:val="21"/>
        </w:rPr>
        <w:t>not related to the delivery of aquatic facilities, their costs would cease to be included (where practical).</w:t>
      </w:r>
    </w:p>
    <w:p w14:paraId="4C4B30E9" w14:textId="77777777" w:rsidR="003A2BB9" w:rsidRPr="00993535" w:rsidRDefault="003A2BB9" w:rsidP="006800DC">
      <w:pPr>
        <w:spacing w:before="0" w:after="0" w:line="276" w:lineRule="auto"/>
        <w:rPr>
          <w:rFonts w:ascii="Arial Nova" w:hAnsi="Arial Nova"/>
          <w:color w:val="auto"/>
          <w:sz w:val="21"/>
          <w:szCs w:val="21"/>
        </w:rPr>
      </w:pPr>
    </w:p>
    <w:p w14:paraId="49D12453" w14:textId="77777777" w:rsidR="003A2BB9" w:rsidRPr="00993535" w:rsidRDefault="003A2BB9" w:rsidP="006800DC">
      <w:pPr>
        <w:spacing w:before="0" w:after="0" w:line="276" w:lineRule="auto"/>
        <w:rPr>
          <w:rFonts w:ascii="Arial Nova" w:hAnsi="Arial Nova"/>
          <w:color w:val="auto"/>
          <w:sz w:val="21"/>
          <w:szCs w:val="21"/>
        </w:rPr>
      </w:pPr>
    </w:p>
    <w:p w14:paraId="206D9C25" w14:textId="77777777" w:rsidR="003A2BB9" w:rsidRPr="00993535" w:rsidRDefault="003A2BB9" w:rsidP="006800DC">
      <w:pPr>
        <w:spacing w:before="0" w:after="0" w:line="276" w:lineRule="auto"/>
        <w:rPr>
          <w:rFonts w:ascii="Arial Nova" w:hAnsi="Arial Nova"/>
          <w:color w:val="auto"/>
          <w:sz w:val="21"/>
          <w:szCs w:val="21"/>
        </w:rPr>
      </w:pPr>
    </w:p>
    <w:p w14:paraId="4042CC46" w14:textId="77777777" w:rsidR="003A2BB9" w:rsidRPr="00993535" w:rsidRDefault="003A2BB9" w:rsidP="006800DC">
      <w:pPr>
        <w:spacing w:before="0" w:after="0" w:line="276" w:lineRule="auto"/>
        <w:rPr>
          <w:rFonts w:ascii="Arial Nova" w:hAnsi="Arial Nova"/>
          <w:color w:val="auto"/>
          <w:sz w:val="21"/>
          <w:szCs w:val="21"/>
        </w:rPr>
      </w:pPr>
    </w:p>
    <w:p w14:paraId="65EF346D" w14:textId="77777777" w:rsidR="003A2BB9" w:rsidRPr="00993535" w:rsidRDefault="003A2BB9" w:rsidP="006800DC">
      <w:pPr>
        <w:spacing w:before="0" w:after="0" w:line="276" w:lineRule="auto"/>
        <w:rPr>
          <w:rFonts w:ascii="Arial Nova" w:hAnsi="Arial Nova"/>
          <w:color w:val="auto"/>
          <w:sz w:val="21"/>
          <w:szCs w:val="21"/>
        </w:rPr>
      </w:pPr>
    </w:p>
    <w:p w14:paraId="529521B1" w14:textId="77777777" w:rsidR="003A2BB9" w:rsidRPr="00993535" w:rsidRDefault="003A2BB9" w:rsidP="006800DC">
      <w:pPr>
        <w:spacing w:before="0" w:after="0" w:line="276" w:lineRule="auto"/>
        <w:rPr>
          <w:rFonts w:ascii="Arial Nova" w:hAnsi="Arial Nova"/>
          <w:color w:val="auto"/>
          <w:sz w:val="21"/>
          <w:szCs w:val="21"/>
        </w:rPr>
      </w:pPr>
    </w:p>
    <w:p w14:paraId="6D15A90C" w14:textId="77777777" w:rsidR="00A86533" w:rsidRPr="00993535" w:rsidRDefault="00A86533" w:rsidP="006800DC">
      <w:pPr>
        <w:spacing w:before="0" w:after="0" w:line="276" w:lineRule="auto"/>
        <w:rPr>
          <w:rFonts w:ascii="Arial Nova" w:hAnsi="Arial Nova"/>
          <w:color w:val="auto"/>
          <w:sz w:val="21"/>
          <w:szCs w:val="21"/>
        </w:rPr>
      </w:pPr>
    </w:p>
    <w:p w14:paraId="583BA4FA" w14:textId="77777777" w:rsidR="00A86533" w:rsidRPr="00993535" w:rsidRDefault="00A86533" w:rsidP="006800DC">
      <w:pPr>
        <w:spacing w:before="0" w:after="0" w:line="276" w:lineRule="auto"/>
        <w:rPr>
          <w:rFonts w:ascii="Arial Nova" w:hAnsi="Arial Nova"/>
          <w:color w:val="auto"/>
          <w:sz w:val="21"/>
          <w:szCs w:val="21"/>
        </w:rPr>
      </w:pPr>
    </w:p>
    <w:p w14:paraId="22DE0EE9" w14:textId="77777777" w:rsidR="00A86533" w:rsidRPr="00993535" w:rsidRDefault="00A86533" w:rsidP="006800DC">
      <w:pPr>
        <w:spacing w:before="0" w:after="0" w:line="276" w:lineRule="auto"/>
        <w:rPr>
          <w:rFonts w:ascii="Arial Nova" w:hAnsi="Arial Nova"/>
          <w:color w:val="auto"/>
          <w:sz w:val="21"/>
          <w:szCs w:val="21"/>
        </w:rPr>
      </w:pPr>
    </w:p>
    <w:p w14:paraId="4F52F401" w14:textId="77777777" w:rsidR="00A86533" w:rsidRPr="00993535" w:rsidRDefault="00A86533" w:rsidP="006800DC">
      <w:pPr>
        <w:spacing w:before="0" w:after="0" w:line="276" w:lineRule="auto"/>
        <w:rPr>
          <w:rFonts w:ascii="Arial Nova" w:hAnsi="Arial Nova"/>
          <w:color w:val="auto"/>
          <w:sz w:val="21"/>
          <w:szCs w:val="21"/>
        </w:rPr>
      </w:pPr>
    </w:p>
    <w:p w14:paraId="71C7F164" w14:textId="77777777" w:rsidR="00A86533" w:rsidRPr="00993535" w:rsidRDefault="00A86533" w:rsidP="006800DC">
      <w:pPr>
        <w:spacing w:before="0" w:after="0" w:line="276" w:lineRule="auto"/>
        <w:rPr>
          <w:rFonts w:ascii="Arial Nova" w:hAnsi="Arial Nova"/>
          <w:color w:val="auto"/>
          <w:sz w:val="21"/>
          <w:szCs w:val="21"/>
        </w:rPr>
      </w:pPr>
    </w:p>
    <w:p w14:paraId="5E2F91A1" w14:textId="77777777" w:rsidR="00A86533" w:rsidRPr="00993535" w:rsidRDefault="00A86533" w:rsidP="006800DC">
      <w:pPr>
        <w:spacing w:before="0" w:after="0" w:line="276" w:lineRule="auto"/>
        <w:rPr>
          <w:rFonts w:ascii="Arial Nova" w:hAnsi="Arial Nova"/>
          <w:color w:val="auto"/>
          <w:sz w:val="21"/>
          <w:szCs w:val="21"/>
        </w:rPr>
      </w:pPr>
    </w:p>
    <w:p w14:paraId="3A0EF961" w14:textId="77777777" w:rsidR="00A86533" w:rsidRPr="00993535" w:rsidRDefault="00A86533" w:rsidP="006800DC">
      <w:pPr>
        <w:spacing w:before="0" w:after="0" w:line="276" w:lineRule="auto"/>
        <w:rPr>
          <w:rFonts w:ascii="Arial Nova" w:hAnsi="Arial Nova"/>
          <w:color w:val="auto"/>
          <w:sz w:val="21"/>
          <w:szCs w:val="21"/>
        </w:rPr>
      </w:pPr>
    </w:p>
    <w:p w14:paraId="3319597F" w14:textId="77777777" w:rsidR="00A86533" w:rsidRPr="00993535" w:rsidRDefault="00A86533" w:rsidP="006800DC">
      <w:pPr>
        <w:spacing w:before="0" w:after="0" w:line="276" w:lineRule="auto"/>
        <w:rPr>
          <w:rFonts w:ascii="Arial Nova" w:hAnsi="Arial Nova"/>
          <w:color w:val="auto"/>
          <w:sz w:val="21"/>
          <w:szCs w:val="21"/>
        </w:rPr>
      </w:pPr>
    </w:p>
    <w:p w14:paraId="6B8FC019" w14:textId="77777777" w:rsidR="00A86533" w:rsidRPr="00993535" w:rsidRDefault="00A86533" w:rsidP="006800DC">
      <w:pPr>
        <w:spacing w:before="0" w:after="0" w:line="276" w:lineRule="auto"/>
        <w:rPr>
          <w:rFonts w:ascii="Arial Nova" w:hAnsi="Arial Nova"/>
          <w:color w:val="auto"/>
          <w:sz w:val="21"/>
          <w:szCs w:val="21"/>
        </w:rPr>
      </w:pPr>
    </w:p>
    <w:p w14:paraId="3CE09669" w14:textId="77777777" w:rsidR="00A86533" w:rsidRPr="00993535" w:rsidRDefault="00A86533" w:rsidP="006800DC">
      <w:pPr>
        <w:spacing w:before="0" w:after="0" w:line="276" w:lineRule="auto"/>
        <w:rPr>
          <w:rFonts w:ascii="Arial Nova" w:hAnsi="Arial Nova"/>
          <w:color w:val="auto"/>
          <w:sz w:val="21"/>
          <w:szCs w:val="21"/>
        </w:rPr>
      </w:pPr>
    </w:p>
    <w:p w14:paraId="37B81CDE" w14:textId="77777777" w:rsidR="00A86533" w:rsidRPr="00993535" w:rsidRDefault="00A86533" w:rsidP="006800DC">
      <w:pPr>
        <w:spacing w:before="0" w:after="0" w:line="276" w:lineRule="auto"/>
        <w:rPr>
          <w:rFonts w:ascii="Arial Nova" w:hAnsi="Arial Nova"/>
          <w:color w:val="auto"/>
          <w:sz w:val="21"/>
          <w:szCs w:val="21"/>
        </w:rPr>
      </w:pPr>
    </w:p>
    <w:p w14:paraId="60D3EE82" w14:textId="77777777" w:rsidR="00A86533" w:rsidRPr="00993535" w:rsidRDefault="00A86533" w:rsidP="006800DC">
      <w:pPr>
        <w:spacing w:before="0" w:after="0" w:line="276" w:lineRule="auto"/>
        <w:rPr>
          <w:rFonts w:ascii="Arial Nova" w:hAnsi="Arial Nova"/>
          <w:color w:val="auto"/>
          <w:sz w:val="21"/>
          <w:szCs w:val="21"/>
        </w:rPr>
      </w:pPr>
    </w:p>
    <w:p w14:paraId="1192CD31" w14:textId="77777777" w:rsidR="003A2BB9" w:rsidRPr="00993535" w:rsidRDefault="003A2BB9" w:rsidP="006800DC">
      <w:pPr>
        <w:spacing w:before="0" w:after="0" w:line="276" w:lineRule="auto"/>
        <w:rPr>
          <w:rFonts w:ascii="Arial Nova" w:hAnsi="Arial Nova"/>
          <w:color w:val="auto"/>
          <w:sz w:val="21"/>
          <w:szCs w:val="21"/>
        </w:rPr>
      </w:pPr>
    </w:p>
    <w:p w14:paraId="6416ED91" w14:textId="5902007E" w:rsidR="00BE4F18" w:rsidRPr="00993535" w:rsidRDefault="00A77070" w:rsidP="0095408D">
      <w:pPr>
        <w:pStyle w:val="Heading1"/>
        <w:spacing w:before="240"/>
        <w:rPr>
          <w:rFonts w:ascii="Arial Nova" w:hAnsi="Arial Nova"/>
          <w:i/>
          <w:iCs/>
          <w:noProof/>
          <w:color w:val="FFFFFF" w:themeColor="background1"/>
          <w:sz w:val="44"/>
          <w:szCs w:val="40"/>
        </w:rPr>
      </w:pPr>
      <w:bookmarkStart w:id="21" w:name="_Toc191477096"/>
      <w:r w:rsidRPr="00993535">
        <w:rPr>
          <w:rFonts w:ascii="Arial Nova" w:hAnsi="Arial Nova"/>
          <w:i/>
          <w:iCs/>
          <w:noProof/>
          <w:color w:val="FFFFFF" w:themeColor="background1"/>
          <w:sz w:val="44"/>
          <w:szCs w:val="40"/>
        </w:rPr>
        <w:lastRenderedPageBreak/>
        <w:drawing>
          <wp:anchor distT="0" distB="0" distL="114300" distR="114300" simplePos="0" relativeHeight="251642880" behindDoc="1" locked="0" layoutInCell="1" allowOverlap="1" wp14:anchorId="1E0BA565" wp14:editId="6579DE8F">
            <wp:simplePos x="0" y="0"/>
            <wp:positionH relativeFrom="column">
              <wp:posOffset>-1076622</wp:posOffset>
            </wp:positionH>
            <wp:positionV relativeFrom="paragraph">
              <wp:posOffset>-931166</wp:posOffset>
            </wp:positionV>
            <wp:extent cx="8419465" cy="1603375"/>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250D25" w:rsidRPr="00993535">
        <w:rPr>
          <w:rFonts w:ascii="Arial Nova" w:hAnsi="Arial Nova"/>
          <w:i/>
          <w:iCs/>
          <w:noProof/>
          <w:color w:val="FFFFFF" w:themeColor="background1"/>
          <w:sz w:val="44"/>
          <w:szCs w:val="40"/>
        </w:rPr>
        <w:t>Animal Management</w:t>
      </w:r>
      <w:bookmarkEnd w:id="21"/>
    </w:p>
    <w:p w14:paraId="2A315820" w14:textId="77777777" w:rsidR="00B04D06" w:rsidRPr="00993535" w:rsidRDefault="00B04D06" w:rsidP="00250D25">
      <w:pPr>
        <w:rPr>
          <w:rFonts w:ascii="Arial Nova" w:hAnsi="Arial Nova"/>
        </w:rPr>
        <w:sectPr w:rsidR="00B04D06" w:rsidRPr="00993535" w:rsidSect="003B3983">
          <w:headerReference w:type="default" r:id="rId22"/>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173"/>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742C30" w:rsidRPr="00993535" w14:paraId="6189BC93" w14:textId="77777777" w:rsidTr="00742C30">
        <w:tc>
          <w:tcPr>
            <w:tcW w:w="1843" w:type="dxa"/>
          </w:tcPr>
          <w:p w14:paraId="52113631" w14:textId="77777777" w:rsidR="00742C30" w:rsidRPr="00993535" w:rsidRDefault="00742C30" w:rsidP="00742C30">
            <w:pPr>
              <w:rPr>
                <w:rFonts w:ascii="Arial Nova" w:hAnsi="Arial Nova"/>
                <w:b/>
                <w:bCs/>
              </w:rPr>
            </w:pPr>
            <w:bookmarkStart w:id="22" w:name="_Hlk60929857"/>
            <w:r w:rsidRPr="00993535">
              <w:rPr>
                <w:rFonts w:ascii="Arial Nova" w:hAnsi="Arial Nova"/>
                <w:b/>
                <w:bCs/>
                <w:color w:val="auto"/>
                <w:sz w:val="44"/>
                <w:szCs w:val="48"/>
              </w:rPr>
              <w:t>AM</w:t>
            </w:r>
          </w:p>
        </w:tc>
        <w:tc>
          <w:tcPr>
            <w:tcW w:w="8358" w:type="dxa"/>
          </w:tcPr>
          <w:p w14:paraId="24E0944F" w14:textId="77777777" w:rsidR="00742C30" w:rsidRPr="00993535" w:rsidRDefault="00742C30" w:rsidP="00742C30">
            <w:pPr>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Provision of animal management and responsible pet ownership services to the community including monitoring, registration, enforcement and education</w:t>
            </w:r>
          </w:p>
          <w:p w14:paraId="7958DFAC" w14:textId="53A966FB" w:rsidR="00A63015" w:rsidRPr="00993535" w:rsidRDefault="00A63015" w:rsidP="00742C30">
            <w:pPr>
              <w:rPr>
                <w:rFonts w:ascii="Arial Nova" w:hAnsi="Arial Nova"/>
              </w:rPr>
            </w:pPr>
          </w:p>
        </w:tc>
      </w:tr>
    </w:tbl>
    <w:p w14:paraId="41C3D247" w14:textId="21D2B835" w:rsidR="00250D25" w:rsidRPr="00993535" w:rsidRDefault="000433CE" w:rsidP="00ED775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3" w:name="_Toc191477097"/>
      <w:bookmarkEnd w:id="22"/>
      <w:r w:rsidRPr="00993535">
        <w:rPr>
          <w:rFonts w:ascii="Arial Nova" w:hAnsi="Arial Nova" w:cstheme="minorHAnsi"/>
          <w:b w:val="0"/>
          <w:color w:val="201547" w:themeColor="text2"/>
          <w:kern w:val="32"/>
          <w:sz w:val="32"/>
          <w:lang w:eastAsia="en-AU"/>
        </w:rPr>
        <w:t>AM1 – Time taken to action animal management requests</w:t>
      </w:r>
      <w:bookmarkEnd w:id="23"/>
      <w:r w:rsidRPr="00993535">
        <w:rPr>
          <w:rFonts w:ascii="Arial Nova" w:hAnsi="Arial Nova" w:cstheme="minorHAnsi"/>
          <w:b w:val="0"/>
          <w:color w:val="201547" w:themeColor="text2"/>
          <w:kern w:val="32"/>
          <w:sz w:val="32"/>
          <w:lang w:eastAsia="en-AU"/>
        </w:rPr>
        <w:t xml:space="preserve">  </w:t>
      </w:r>
    </w:p>
    <w:p w14:paraId="6FB1A6FC" w14:textId="77777777" w:rsidR="003E7040" w:rsidRPr="00993535" w:rsidRDefault="003E7040" w:rsidP="003E7040">
      <w:pPr>
        <w:pStyle w:val="BodyText100ThemeColour"/>
        <w:rPr>
          <w:rFonts w:ascii="Arial Nova" w:hAnsi="Arial Nova" w:cstheme="minorHAnsi"/>
          <w:b/>
          <w:sz w:val="24"/>
        </w:rPr>
      </w:pPr>
      <w:r w:rsidRPr="00993535">
        <w:rPr>
          <w:rFonts w:ascii="Arial Nova" w:hAnsi="Arial Nova" w:cstheme="minorHAnsi"/>
          <w:b/>
          <w:sz w:val="24"/>
        </w:rPr>
        <w:t>Definition</w:t>
      </w:r>
    </w:p>
    <w:p w14:paraId="0D601041" w14:textId="77777777" w:rsidR="003E7040" w:rsidRPr="00993535" w:rsidRDefault="003E7040" w:rsidP="003E7040">
      <w:pPr>
        <w:pStyle w:val="BodyText"/>
        <w:rPr>
          <w:rFonts w:ascii="Arial Nova" w:hAnsi="Arial Nova" w:cstheme="minorHAnsi"/>
          <w:b/>
          <w:color w:val="auto"/>
          <w:sz w:val="24"/>
          <w:szCs w:val="24"/>
        </w:rPr>
      </w:pPr>
      <w:r w:rsidRPr="00993535">
        <w:rPr>
          <w:rStyle w:val="normaltextrun1"/>
          <w:rFonts w:ascii="Arial Nova" w:hAnsi="Arial Nova" w:cstheme="minorHAnsi"/>
          <w:color w:val="auto"/>
          <w:sz w:val="24"/>
          <w:szCs w:val="24"/>
        </w:rPr>
        <w:t>The average number of days it has taken for Council to action animal management related requests</w:t>
      </w:r>
      <w:r w:rsidRPr="00993535">
        <w:rPr>
          <w:rStyle w:val="normaltextrun1"/>
          <w:rFonts w:ascii="Arial Nova" w:hAnsi="Arial Nova" w:cstheme="minorHAnsi"/>
          <w:b/>
          <w:color w:val="auto"/>
          <w:sz w:val="24"/>
          <w:szCs w:val="24"/>
        </w:rPr>
        <w:t>.</w:t>
      </w:r>
      <w:r w:rsidRPr="00993535">
        <w:rPr>
          <w:rStyle w:val="eop"/>
          <w:rFonts w:ascii="Arial Nova" w:hAnsi="Arial Nova" w:cs="Cambria"/>
          <w:b/>
          <w:color w:val="auto"/>
          <w:sz w:val="24"/>
          <w:szCs w:val="24"/>
        </w:rPr>
        <w:t> </w:t>
      </w:r>
    </w:p>
    <w:p w14:paraId="150DFB73" w14:textId="77777777" w:rsidR="003B4357" w:rsidRPr="00993535" w:rsidRDefault="003B4357" w:rsidP="003B4357">
      <w:pPr>
        <w:pStyle w:val="BodyText100ThemeColour"/>
        <w:rPr>
          <w:rFonts w:ascii="Arial Nova" w:hAnsi="Arial Nova" w:cstheme="minorHAnsi"/>
          <w:b/>
          <w:sz w:val="24"/>
        </w:rPr>
      </w:pPr>
      <w:r w:rsidRPr="00993535">
        <w:rPr>
          <w:rFonts w:ascii="Arial Nova" w:hAnsi="Arial Nova" w:cstheme="minorHAnsi"/>
          <w:b/>
          <w:sz w:val="24"/>
        </w:rPr>
        <w:t>Calculation</w:t>
      </w:r>
    </w:p>
    <w:p w14:paraId="547438DA" w14:textId="77777777" w:rsidR="003B4357" w:rsidRPr="00993535" w:rsidRDefault="003B4357" w:rsidP="003B4357">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9B5E761" w14:textId="77777777" w:rsidR="003B4357" w:rsidRPr="00993535" w:rsidRDefault="003B4357" w:rsidP="003B4357">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days between receipt and first response action for all animal management requests</w:t>
      </w:r>
    </w:p>
    <w:p w14:paraId="227A2219" w14:textId="77777777" w:rsidR="003B4357" w:rsidRPr="00993535" w:rsidRDefault="003B4357" w:rsidP="003B4357">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427AD2DA" w14:textId="23626212" w:rsidR="003B4357" w:rsidRPr="00993535" w:rsidRDefault="003B4357" w:rsidP="003B4357">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animal management requests</w:t>
      </w:r>
    </w:p>
    <w:p w14:paraId="343E9C63" w14:textId="5C6ECF1B" w:rsidR="00E10BB0" w:rsidRPr="00993535" w:rsidRDefault="00E10BB0" w:rsidP="003B4357">
      <w:pPr>
        <w:pStyle w:val="BodyText"/>
        <w:spacing w:before="0" w:line="276" w:lineRule="auto"/>
        <w:rPr>
          <w:rFonts w:ascii="Arial Nova" w:hAnsi="Arial Nova" w:cstheme="minorHAnsi"/>
          <w:color w:val="auto"/>
          <w:sz w:val="21"/>
          <w:szCs w:val="21"/>
        </w:rPr>
      </w:pPr>
      <w:r w:rsidRPr="00993535">
        <w:rPr>
          <w:rStyle w:val="normaltextrun1"/>
          <w:rFonts w:ascii="Arial Nova" w:hAnsi="Arial Nova" w:cstheme="minorHAnsi"/>
          <w:b/>
          <w:bCs/>
          <w:color w:val="auto"/>
          <w:sz w:val="21"/>
          <w:szCs w:val="21"/>
        </w:rPr>
        <w:t>Please note:</w:t>
      </w:r>
      <w:r w:rsidRPr="00993535">
        <w:rPr>
          <w:rStyle w:val="normaltextrun1"/>
          <w:rFonts w:ascii="Arial Nova" w:hAnsi="Arial Nova" w:cstheme="minorHAnsi"/>
          <w:color w:val="auto"/>
          <w:sz w:val="21"/>
          <w:szCs w:val="21"/>
        </w:rPr>
        <w:t xml:space="preserve"> Numerator must be equal to or greater than the denominator.</w:t>
      </w:r>
    </w:p>
    <w:p w14:paraId="7CF7D0C1" w14:textId="77777777" w:rsidR="003B4357" w:rsidRPr="00993535" w:rsidRDefault="003B4357" w:rsidP="003B4357">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4A107AF7" w14:textId="77777777" w:rsidR="003B4357" w:rsidRPr="00993535" w:rsidRDefault="003B4357" w:rsidP="003B4357">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Animal</w:t>
      </w:r>
      <w:r w:rsidRPr="00993535">
        <w:rPr>
          <w:rStyle w:val="eop"/>
          <w:rFonts w:ascii="Arial Nova" w:hAnsi="Arial Nova" w:cs="Cambria"/>
          <w:color w:val="62BB46" w:themeColor="accent3"/>
          <w:sz w:val="21"/>
          <w:szCs w:val="21"/>
        </w:rPr>
        <w:t> </w:t>
      </w:r>
    </w:p>
    <w:p w14:paraId="3D0C6350" w14:textId="73B5C461" w:rsidR="003B4357" w:rsidRPr="00993535" w:rsidRDefault="003B4357" w:rsidP="00966F8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Is a cat or dog and excludes </w:t>
      </w:r>
      <w:r w:rsidRPr="00993535">
        <w:rPr>
          <w:rStyle w:val="contextualspellingandgrammarerror"/>
          <w:rFonts w:ascii="Arial Nova" w:hAnsi="Arial Nova" w:cstheme="minorHAnsi"/>
          <w:sz w:val="21"/>
          <w:szCs w:val="21"/>
        </w:rPr>
        <w:t>livestock.</w:t>
      </w:r>
      <w:r w:rsidRPr="00993535">
        <w:rPr>
          <w:rStyle w:val="normaltextrun1"/>
          <w:rFonts w:ascii="Arial Nova" w:hAnsi="Arial Nova" w:cstheme="minorHAnsi"/>
          <w:sz w:val="21"/>
          <w:szCs w:val="21"/>
        </w:rPr>
        <w:t xml:space="preserve"> This is also referred to as a registrable animal as defined under the </w:t>
      </w:r>
      <w:r w:rsidRPr="00993535">
        <w:rPr>
          <w:rStyle w:val="normaltextrun1"/>
          <w:rFonts w:ascii="Arial Nova" w:hAnsi="Arial Nova" w:cstheme="minorHAnsi"/>
          <w:i/>
          <w:iCs/>
          <w:sz w:val="21"/>
          <w:szCs w:val="21"/>
        </w:rPr>
        <w:t>Domestic Animals Act 1994</w:t>
      </w:r>
      <w:r w:rsidRPr="00993535">
        <w:rPr>
          <w:rStyle w:val="normaltextrun1"/>
          <w:rFonts w:ascii="Arial Nova" w:hAnsi="Arial Nova" w:cstheme="minorHAnsi"/>
          <w:sz w:val="21"/>
          <w:szCs w:val="21"/>
        </w:rPr>
        <w:t>.</w:t>
      </w:r>
      <w:r w:rsidRPr="00993535">
        <w:rPr>
          <w:rStyle w:val="eop"/>
          <w:rFonts w:ascii="Arial Nova" w:hAnsi="Arial Nova" w:cs="Cambria"/>
          <w:sz w:val="21"/>
          <w:szCs w:val="21"/>
        </w:rPr>
        <w:t> </w:t>
      </w:r>
    </w:p>
    <w:p w14:paraId="1F4AB76D" w14:textId="77777777" w:rsidR="003B4357" w:rsidRPr="00993535" w:rsidRDefault="003B4357" w:rsidP="003B4357">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Animal management request</w:t>
      </w:r>
      <w:r w:rsidRPr="00993535">
        <w:rPr>
          <w:rStyle w:val="eop"/>
          <w:rFonts w:ascii="Arial Nova" w:hAnsi="Arial Nova" w:cs="Cambria"/>
          <w:color w:val="62BB46" w:themeColor="accent3"/>
          <w:sz w:val="21"/>
          <w:szCs w:val="21"/>
        </w:rPr>
        <w:t> </w:t>
      </w:r>
    </w:p>
    <w:p w14:paraId="0968AB0D" w14:textId="05C616E5" w:rsidR="003B4357" w:rsidRPr="00993535" w:rsidRDefault="003B4357" w:rsidP="00966F8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Is any request received from a member of the public (written or verbal) to Council’s animal management service.</w:t>
      </w:r>
      <w:r w:rsidRPr="00993535">
        <w:rPr>
          <w:rStyle w:val="normaltextrun1"/>
          <w:rFonts w:ascii="Arial Nova" w:hAnsi="Arial Nova" w:cs="Cambria"/>
          <w:sz w:val="21"/>
          <w:szCs w:val="21"/>
        </w:rPr>
        <w:t> </w:t>
      </w:r>
    </w:p>
    <w:p w14:paraId="0F76BC49" w14:textId="77777777" w:rsidR="003B4357" w:rsidRPr="00993535" w:rsidRDefault="003B4357" w:rsidP="00CB306B">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Receipt of animal management request</w:t>
      </w:r>
    </w:p>
    <w:p w14:paraId="06FDCFEF" w14:textId="032B8566" w:rsidR="003B4357" w:rsidRPr="00993535" w:rsidRDefault="003B4357" w:rsidP="00CB306B">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point in time when the request is first received by the council.</w:t>
      </w:r>
    </w:p>
    <w:p w14:paraId="521EA577" w14:textId="77777777" w:rsidR="003B4357" w:rsidRPr="00993535" w:rsidRDefault="003B4357" w:rsidP="003B4357">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 xml:space="preserve">First response action </w:t>
      </w:r>
    </w:p>
    <w:p w14:paraId="0F7F67ED" w14:textId="211074E2" w:rsidR="003B4357" w:rsidRPr="00993535" w:rsidRDefault="003B4357" w:rsidP="00966F8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Is the first action taken in responding to the request and would include contacting the</w:t>
      </w:r>
      <w:r w:rsidR="008D7F1F" w:rsidRPr="00993535">
        <w:rPr>
          <w:rStyle w:val="normaltextrun1"/>
          <w:rFonts w:ascii="Arial Nova" w:hAnsi="Arial Nova" w:cstheme="minorHAnsi"/>
          <w:sz w:val="21"/>
          <w:szCs w:val="21"/>
        </w:rPr>
        <w:t xml:space="preserve"> </w:t>
      </w:r>
      <w:r w:rsidRPr="00993535">
        <w:rPr>
          <w:rStyle w:val="normaltextrun1"/>
          <w:rFonts w:ascii="Arial Nova" w:hAnsi="Arial Nova" w:cstheme="minorHAnsi"/>
          <w:sz w:val="21"/>
          <w:szCs w:val="21"/>
        </w:rPr>
        <w:t>caller or actioning the request where sufficient information has been collected.</w:t>
      </w:r>
    </w:p>
    <w:p w14:paraId="25C2959D" w14:textId="77777777" w:rsidR="003B4357" w:rsidRPr="00993535" w:rsidRDefault="003B4357" w:rsidP="003B4357">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Days</w:t>
      </w:r>
      <w:r w:rsidRPr="00993535">
        <w:rPr>
          <w:rStyle w:val="eop"/>
          <w:rFonts w:ascii="Arial Nova" w:hAnsi="Arial Nova" w:cs="Cambria"/>
          <w:color w:val="62BB46" w:themeColor="accent3"/>
          <w:sz w:val="21"/>
          <w:szCs w:val="21"/>
        </w:rPr>
        <w:t> </w:t>
      </w:r>
    </w:p>
    <w:p w14:paraId="34F26973" w14:textId="77777777" w:rsidR="003B4357" w:rsidRPr="00993535" w:rsidRDefault="003B4357" w:rsidP="00966F8B">
      <w:pPr>
        <w:pStyle w:val="paragraph"/>
        <w:spacing w:after="240" w:line="276" w:lineRule="auto"/>
        <w:textAlignment w:val="baseline"/>
        <w:rPr>
          <w:rStyle w:val="eop"/>
          <w:rFonts w:ascii="Arial Nova" w:hAnsi="Arial Nova" w:cstheme="minorHAnsi"/>
          <w:sz w:val="21"/>
          <w:szCs w:val="21"/>
        </w:rPr>
      </w:pPr>
      <w:r w:rsidRPr="00993535">
        <w:rPr>
          <w:rStyle w:val="normaltextrun1"/>
          <w:rFonts w:ascii="Arial Nova" w:hAnsi="Arial Nova" w:cstheme="minorHAnsi"/>
          <w:sz w:val="21"/>
          <w:szCs w:val="21"/>
        </w:rPr>
        <w:t xml:space="preserve">Is the cumulative gross number of </w:t>
      </w:r>
      <w:r w:rsidRPr="00993535">
        <w:rPr>
          <w:rStyle w:val="contextualspellingandgrammarerror"/>
          <w:rFonts w:ascii="Arial Nova" w:hAnsi="Arial Nova" w:cstheme="minorHAnsi"/>
          <w:sz w:val="21"/>
          <w:szCs w:val="21"/>
        </w:rPr>
        <w:t>24 hour</w:t>
      </w:r>
      <w:r w:rsidRPr="00993535">
        <w:rPr>
          <w:rStyle w:val="normaltextrun1"/>
          <w:rFonts w:ascii="Arial Nova" w:hAnsi="Arial Nova" w:cstheme="minorHAnsi"/>
          <w:sz w:val="21"/>
          <w:szCs w:val="21"/>
        </w:rPr>
        <w:t xml:space="preserve"> days, including weekends and public holidays, from the date the animal management request is received until the date of the first response action. </w:t>
      </w:r>
      <w:r w:rsidRPr="00993535">
        <w:rPr>
          <w:rStyle w:val="normaltextrun1"/>
          <w:rFonts w:ascii="Arial Nova" w:hAnsi="Arial Nova" w:cstheme="minorHAnsi"/>
          <w:sz w:val="21"/>
          <w:szCs w:val="21"/>
          <w:u w:val="single"/>
        </w:rPr>
        <w:t>If the request is responded to in less than 24 hours, the time taken is counted as one day</w:t>
      </w:r>
      <w:r w:rsidRPr="00993535">
        <w:rPr>
          <w:rStyle w:val="normaltextrun1"/>
          <w:rFonts w:ascii="Arial Nova" w:hAnsi="Arial Nova" w:cstheme="minorHAnsi"/>
          <w:sz w:val="21"/>
          <w:szCs w:val="21"/>
        </w:rPr>
        <w:t>; if the request is responded to in more than 24 hours, it should be counted as two days, etc.</w:t>
      </w:r>
      <w:r w:rsidRPr="00993535">
        <w:rPr>
          <w:rStyle w:val="normaltextrun1"/>
          <w:rFonts w:ascii="Arial Nova" w:hAnsi="Arial Nova" w:cs="Cambria"/>
          <w:sz w:val="21"/>
          <w:szCs w:val="21"/>
        </w:rPr>
        <w:t> </w:t>
      </w:r>
      <w:r w:rsidRPr="00993535">
        <w:rPr>
          <w:rStyle w:val="normaltextrun1"/>
          <w:rFonts w:ascii="Arial Nova" w:hAnsi="Arial Nova" w:cstheme="minorHAnsi"/>
          <w:sz w:val="21"/>
          <w:szCs w:val="21"/>
        </w:rPr>
        <w:t xml:space="preserve"> For example, if 10 of the animal management requests were actioned in the first </w:t>
      </w:r>
      <w:r w:rsidRPr="00993535">
        <w:rPr>
          <w:rStyle w:val="contextualspellingandgrammarerror"/>
          <w:rFonts w:ascii="Arial Nova" w:hAnsi="Arial Nova" w:cstheme="minorHAnsi"/>
          <w:sz w:val="21"/>
          <w:szCs w:val="21"/>
        </w:rPr>
        <w:t>24 hour</w:t>
      </w:r>
      <w:r w:rsidRPr="00993535">
        <w:rPr>
          <w:rStyle w:val="normaltextrun1"/>
          <w:rFonts w:ascii="Arial Nova" w:hAnsi="Arial Nova" w:cstheme="minorHAnsi"/>
          <w:sz w:val="21"/>
          <w:szCs w:val="21"/>
        </w:rPr>
        <w:t xml:space="preserve"> period and the other 10 were actioned in the second 24 hour period then the numerator would be 30, e.g. (10x1) plus (10x2).</w:t>
      </w:r>
      <w:r w:rsidRPr="00993535">
        <w:rPr>
          <w:rStyle w:val="eop"/>
          <w:rFonts w:ascii="Arial Nova" w:hAnsi="Arial Nova" w:cs="Cambria"/>
          <w:sz w:val="21"/>
          <w:szCs w:val="21"/>
        </w:rPr>
        <w:t> </w:t>
      </w:r>
    </w:p>
    <w:p w14:paraId="52C42A35" w14:textId="77777777" w:rsidR="003B4357" w:rsidRPr="00993535" w:rsidRDefault="003B4357" w:rsidP="003B4357">
      <w:pPr>
        <w:pStyle w:val="BodyText100ThemeColour"/>
        <w:rPr>
          <w:rFonts w:ascii="Arial Nova" w:hAnsi="Arial Nova" w:cstheme="minorHAnsi"/>
          <w:b/>
          <w:sz w:val="24"/>
        </w:rPr>
      </w:pPr>
      <w:r w:rsidRPr="00993535">
        <w:rPr>
          <w:rFonts w:ascii="Arial Nova" w:hAnsi="Arial Nova" w:cstheme="minorHAnsi"/>
          <w:b/>
          <w:sz w:val="24"/>
        </w:rPr>
        <w:t>Classification</w:t>
      </w:r>
    </w:p>
    <w:p w14:paraId="4A940D64" w14:textId="77777777" w:rsidR="003B4357" w:rsidRPr="00993535" w:rsidRDefault="003B4357" w:rsidP="003B435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Input indicator – Timeliness</w:t>
      </w:r>
    </w:p>
    <w:p w14:paraId="63E7247A" w14:textId="77777777" w:rsidR="003B0820" w:rsidRPr="00993535" w:rsidRDefault="003B0820" w:rsidP="003B4357">
      <w:pPr>
        <w:pStyle w:val="BodyText100ThemeColour"/>
        <w:rPr>
          <w:rFonts w:ascii="Arial Nova" w:hAnsi="Arial Nova" w:cstheme="minorHAnsi"/>
          <w:b/>
          <w:sz w:val="24"/>
        </w:rPr>
      </w:pPr>
    </w:p>
    <w:p w14:paraId="09A8301A" w14:textId="77777777" w:rsidR="003B0820" w:rsidRPr="00993535" w:rsidRDefault="003B0820" w:rsidP="003B4357">
      <w:pPr>
        <w:pStyle w:val="BodyText100ThemeColour"/>
        <w:rPr>
          <w:rFonts w:ascii="Arial Nova" w:hAnsi="Arial Nova" w:cstheme="minorHAnsi"/>
          <w:b/>
          <w:sz w:val="24"/>
        </w:rPr>
      </w:pPr>
    </w:p>
    <w:p w14:paraId="2CD2A2E0" w14:textId="356F4B4A" w:rsidR="003B4357" w:rsidRPr="00993535" w:rsidRDefault="003B4357" w:rsidP="003B4357">
      <w:pPr>
        <w:pStyle w:val="BodyText100ThemeColour"/>
        <w:rPr>
          <w:rFonts w:ascii="Arial Nova" w:hAnsi="Arial Nova" w:cstheme="minorHAnsi"/>
          <w:b/>
          <w:sz w:val="24"/>
        </w:rPr>
      </w:pPr>
      <w:r w:rsidRPr="00993535">
        <w:rPr>
          <w:rFonts w:ascii="Arial Nova" w:hAnsi="Arial Nova" w:cstheme="minorHAnsi"/>
          <w:b/>
          <w:sz w:val="24"/>
        </w:rPr>
        <w:t>Data source</w:t>
      </w:r>
    </w:p>
    <w:p w14:paraId="27BF3448" w14:textId="77777777" w:rsidR="003B4357" w:rsidRPr="00993535" w:rsidRDefault="003B4357" w:rsidP="00831984">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Any customer request system (such as Pathway) which can measure time between receipt of request and first response, along with number of requests.</w:t>
      </w:r>
    </w:p>
    <w:p w14:paraId="6D457DE1" w14:textId="77777777" w:rsidR="003B4357" w:rsidRPr="00993535" w:rsidRDefault="003B4357" w:rsidP="003B4357">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1DFB04C5" w14:textId="77777777" w:rsidR="003B4357" w:rsidRPr="00993535" w:rsidRDefault="003B4357" w:rsidP="003B4357">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timeliness of council services. Quicker response rates show </w:t>
      </w:r>
      <w:r w:rsidRPr="00993535">
        <w:rPr>
          <w:rFonts w:ascii="Arial Nova" w:hAnsi="Arial Nova" w:cstheme="minorHAnsi"/>
          <w:color w:val="auto"/>
          <w:sz w:val="21"/>
          <w:szCs w:val="21"/>
          <w:lang w:eastAsia="en-AU"/>
        </w:rPr>
        <w:lastRenderedPageBreak/>
        <w:t xml:space="preserve">greater commitment to improving animal management service efficiency. </w:t>
      </w:r>
    </w:p>
    <w:p w14:paraId="41F2BFED" w14:textId="77777777" w:rsidR="003B4357" w:rsidRPr="00993535" w:rsidRDefault="003B4357" w:rsidP="003B4357">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18B9B015" w14:textId="77777777" w:rsidR="003B4357" w:rsidRPr="00993535" w:rsidRDefault="003B4357" w:rsidP="009C1154">
      <w:pPr>
        <w:pStyle w:val="BodyText"/>
        <w:spacing w:before="0" w:line="276" w:lineRule="auto"/>
        <w:rPr>
          <w:rFonts w:ascii="Arial Nova" w:hAnsi="Arial Nova" w:cstheme="minorHAnsi"/>
          <w:b/>
          <w:color w:val="auto"/>
          <w:sz w:val="21"/>
          <w:szCs w:val="21"/>
        </w:rPr>
      </w:pPr>
      <w:r w:rsidRPr="00993535">
        <w:rPr>
          <w:rFonts w:ascii="Arial Nova" w:hAnsi="Arial Nova" w:cstheme="minorHAnsi"/>
          <w:b/>
          <w:color w:val="auto"/>
          <w:sz w:val="21"/>
          <w:szCs w:val="21"/>
        </w:rPr>
        <w:t>High</w:t>
      </w:r>
    </w:p>
    <w:p w14:paraId="09D2CB2A" w14:textId="22EBBC10" w:rsidR="008D7F1F" w:rsidRPr="00993535" w:rsidRDefault="003B4357" w:rsidP="00966F8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Based on data is stable and council has direct influence over the outcome. </w:t>
      </w:r>
    </w:p>
    <w:p w14:paraId="1A4B27EA" w14:textId="18EC8BF8" w:rsidR="003B4357" w:rsidRPr="00993535" w:rsidRDefault="003B4357" w:rsidP="003B4357">
      <w:pPr>
        <w:pStyle w:val="BodyText100ThemeColour"/>
        <w:rPr>
          <w:rFonts w:ascii="Arial Nova" w:hAnsi="Arial Nova" w:cstheme="minorHAnsi"/>
          <w:b/>
          <w:sz w:val="24"/>
        </w:rPr>
      </w:pPr>
      <w:r w:rsidRPr="00993535">
        <w:rPr>
          <w:rFonts w:ascii="Arial Nova" w:hAnsi="Arial Nova" w:cstheme="minorHAnsi"/>
          <w:b/>
          <w:sz w:val="24"/>
        </w:rPr>
        <w:t>Related to</w:t>
      </w:r>
    </w:p>
    <w:p w14:paraId="1C43053F" w14:textId="57C90A8D" w:rsidR="003B4357" w:rsidRPr="00993535" w:rsidRDefault="003B4357" w:rsidP="00831984">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AM6 – Cost of animal management service per population.</w:t>
      </w:r>
    </w:p>
    <w:p w14:paraId="522CFCEE" w14:textId="77777777" w:rsidR="003B4357" w:rsidRPr="00993535" w:rsidRDefault="003B4357" w:rsidP="003B4357">
      <w:pPr>
        <w:pStyle w:val="BodyText100ThemeColour"/>
        <w:rPr>
          <w:rFonts w:ascii="Arial Nova" w:hAnsi="Arial Nova" w:cstheme="minorHAnsi"/>
          <w:b/>
          <w:sz w:val="24"/>
        </w:rPr>
      </w:pPr>
      <w:r w:rsidRPr="00993535">
        <w:rPr>
          <w:rFonts w:ascii="Arial Nova" w:hAnsi="Arial Nova" w:cstheme="minorHAnsi"/>
          <w:b/>
          <w:sz w:val="24"/>
        </w:rPr>
        <w:t>Further information</w:t>
      </w:r>
    </w:p>
    <w:p w14:paraId="22F01566" w14:textId="77777777" w:rsidR="003B4357" w:rsidRPr="00993535" w:rsidRDefault="003B4357" w:rsidP="003B4357">
      <w:pPr>
        <w:pStyle w:val="BodyText"/>
        <w:spacing w:before="0" w:after="0" w:line="276" w:lineRule="auto"/>
        <w:rPr>
          <w:rFonts w:ascii="Arial Nova" w:hAnsi="Arial Nova" w:cstheme="minorHAnsi"/>
          <w:i/>
          <w:color w:val="auto"/>
          <w:sz w:val="21"/>
          <w:szCs w:val="21"/>
        </w:rPr>
      </w:pPr>
      <w:r w:rsidRPr="00993535">
        <w:rPr>
          <w:rFonts w:ascii="Arial Nova" w:hAnsi="Arial Nova" w:cstheme="minorHAnsi"/>
          <w:i/>
          <w:color w:val="auto"/>
          <w:sz w:val="21"/>
          <w:szCs w:val="21"/>
        </w:rPr>
        <w:t>Domestic Animals Act 1994</w:t>
      </w:r>
    </w:p>
    <w:p w14:paraId="6F71A2D9" w14:textId="7584AB94" w:rsidR="003B4357" w:rsidRPr="00993535" w:rsidRDefault="003B4357" w:rsidP="003B435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C207DF"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758152E5" w14:textId="77777777" w:rsidR="003B4357" w:rsidRPr="00993535" w:rsidRDefault="003B4357" w:rsidP="003B4357">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D5602F7" w14:textId="77777777" w:rsidR="003B4357" w:rsidRPr="00993535" w:rsidRDefault="003B4357" w:rsidP="009C1154">
      <w:pPr>
        <w:spacing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Calculation of number of days between receipt and first response action for all animal management requests</w:t>
      </w:r>
    </w:p>
    <w:p w14:paraId="6A88D99A" w14:textId="352D8962" w:rsidR="00851587" w:rsidRPr="00993535" w:rsidRDefault="003B4357" w:rsidP="00966F8B">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This is calculated by adding together the number of days to action each individual animal request for the year. For example, if there were four requests that respectively took 3 days, 7 days, 1 day and 9 days, the total number of days would be 20 days.</w:t>
      </w:r>
    </w:p>
    <w:p w14:paraId="1090E4F5" w14:textId="2418745B" w:rsidR="00126AE5" w:rsidRPr="00993535" w:rsidRDefault="00F42B76" w:rsidP="00984915">
      <w:pPr>
        <w:spacing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Automated response to a request</w:t>
      </w:r>
    </w:p>
    <w:p w14:paraId="06BFE135" w14:textId="41889FE9" w:rsidR="00F42B76" w:rsidRPr="00993535" w:rsidRDefault="00BF37E9" w:rsidP="00984915">
      <w:pPr>
        <w:spacing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The automated receipt of an animal management request </w:t>
      </w:r>
      <w:r w:rsidR="00E00806" w:rsidRPr="00993535">
        <w:rPr>
          <w:rFonts w:ascii="Arial Nova" w:hAnsi="Arial Nova" w:cstheme="minorHAnsi"/>
          <w:color w:val="auto"/>
          <w:sz w:val="21"/>
          <w:szCs w:val="21"/>
        </w:rPr>
        <w:t xml:space="preserve">does not qualify as a </w:t>
      </w:r>
      <w:r w:rsidR="008A05DD" w:rsidRPr="00993535">
        <w:rPr>
          <w:rFonts w:ascii="Arial Nova" w:hAnsi="Arial Nova" w:cstheme="minorHAnsi"/>
          <w:color w:val="auto"/>
          <w:sz w:val="21"/>
          <w:szCs w:val="21"/>
        </w:rPr>
        <w:t>first response action.</w:t>
      </w:r>
    </w:p>
    <w:p w14:paraId="273429F4" w14:textId="0550AC79" w:rsidR="00851587" w:rsidRPr="00993535" w:rsidRDefault="00851587">
      <w:pPr>
        <w:spacing w:before="0" w:line="276" w:lineRule="auto"/>
        <w:rPr>
          <w:rFonts w:ascii="Arial Nova" w:hAnsi="Arial Nova"/>
          <w:color w:val="auto"/>
          <w:sz w:val="21"/>
          <w:szCs w:val="21"/>
        </w:rPr>
      </w:pPr>
      <w:r w:rsidRPr="00993535">
        <w:rPr>
          <w:rFonts w:ascii="Arial Nova" w:hAnsi="Arial Nova"/>
        </w:rPr>
        <w:br w:type="page"/>
      </w:r>
    </w:p>
    <w:p w14:paraId="2ABD5953" w14:textId="77777777" w:rsidR="00507650" w:rsidRPr="00993535" w:rsidRDefault="00507650" w:rsidP="00ED32D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4" w:name="_Toc32323297"/>
      <w:bookmarkStart w:id="25" w:name="_Toc191477098"/>
      <w:r w:rsidRPr="00993535">
        <w:rPr>
          <w:rFonts w:ascii="Arial Nova" w:hAnsi="Arial Nova" w:cstheme="minorHAnsi"/>
          <w:b w:val="0"/>
          <w:color w:val="201547" w:themeColor="text2"/>
          <w:kern w:val="32"/>
          <w:sz w:val="32"/>
          <w:lang w:eastAsia="en-AU"/>
        </w:rPr>
        <w:lastRenderedPageBreak/>
        <w:t>AM2 – Animals reclaimed</w:t>
      </w:r>
      <w:bookmarkEnd w:id="24"/>
      <w:bookmarkEnd w:id="25"/>
      <w:r w:rsidRPr="00993535">
        <w:rPr>
          <w:rFonts w:ascii="Arial Nova" w:hAnsi="Arial Nova" w:cstheme="minorHAnsi"/>
          <w:b w:val="0"/>
          <w:color w:val="201547" w:themeColor="text2"/>
          <w:kern w:val="32"/>
          <w:sz w:val="32"/>
          <w:lang w:eastAsia="en-AU"/>
        </w:rPr>
        <w:t xml:space="preserve">  </w:t>
      </w:r>
    </w:p>
    <w:p w14:paraId="3D18A117" w14:textId="77777777" w:rsidR="00507650" w:rsidRPr="00993535" w:rsidRDefault="00507650" w:rsidP="00507650">
      <w:pPr>
        <w:pStyle w:val="BodyText100ThemeColour"/>
        <w:spacing w:before="0"/>
        <w:rPr>
          <w:rFonts w:ascii="Arial Nova" w:hAnsi="Arial Nova" w:cstheme="minorHAnsi"/>
          <w:b/>
          <w:sz w:val="24"/>
        </w:rPr>
      </w:pPr>
      <w:r w:rsidRPr="00993535">
        <w:rPr>
          <w:rFonts w:ascii="Arial Nova" w:hAnsi="Arial Nova" w:cstheme="minorHAnsi"/>
          <w:b/>
          <w:sz w:val="24"/>
        </w:rPr>
        <w:t>Definition</w:t>
      </w:r>
    </w:p>
    <w:p w14:paraId="74E8C452" w14:textId="77777777" w:rsidR="00507650" w:rsidRPr="00993535" w:rsidRDefault="00507650" w:rsidP="00507650">
      <w:pPr>
        <w:pStyle w:val="BodyText"/>
        <w:rPr>
          <w:rFonts w:ascii="Arial Nova" w:hAnsi="Arial Nova" w:cstheme="minorHAnsi"/>
          <w:color w:val="auto"/>
          <w:sz w:val="24"/>
          <w:szCs w:val="24"/>
        </w:rPr>
      </w:pPr>
      <w:r w:rsidRPr="00993535">
        <w:rPr>
          <w:rStyle w:val="normaltextrun1"/>
          <w:rFonts w:ascii="Arial Nova" w:hAnsi="Arial Nova" w:cstheme="minorHAnsi"/>
          <w:color w:val="auto"/>
          <w:sz w:val="24"/>
          <w:szCs w:val="24"/>
        </w:rPr>
        <w:t xml:space="preserve">The percentage of collected registrable animals under the </w:t>
      </w:r>
      <w:r w:rsidRPr="00993535">
        <w:rPr>
          <w:rStyle w:val="normaltextrun1"/>
          <w:rFonts w:ascii="Arial Nova" w:hAnsi="Arial Nova" w:cstheme="minorHAnsi"/>
          <w:i/>
          <w:color w:val="auto"/>
          <w:sz w:val="24"/>
          <w:szCs w:val="24"/>
        </w:rPr>
        <w:t xml:space="preserve">Domestic Animals Act 1994 </w:t>
      </w:r>
      <w:r w:rsidRPr="00993535">
        <w:rPr>
          <w:rStyle w:val="normaltextrun1"/>
          <w:rFonts w:ascii="Arial Nova" w:hAnsi="Arial Nova" w:cstheme="minorHAnsi"/>
          <w:color w:val="auto"/>
          <w:sz w:val="24"/>
          <w:szCs w:val="24"/>
        </w:rPr>
        <w:t>reclaimed.</w:t>
      </w:r>
      <w:r w:rsidRPr="00993535">
        <w:rPr>
          <w:rStyle w:val="eop"/>
          <w:rFonts w:ascii="Arial Nova" w:hAnsi="Arial Nova" w:cs="Cambria"/>
          <w:color w:val="auto"/>
          <w:sz w:val="24"/>
          <w:szCs w:val="24"/>
        </w:rPr>
        <w:t> </w:t>
      </w:r>
    </w:p>
    <w:p w14:paraId="20C07D3F" w14:textId="77777777" w:rsidR="00507650" w:rsidRPr="00993535" w:rsidRDefault="00507650" w:rsidP="00507650">
      <w:pPr>
        <w:pStyle w:val="BodyText100ThemeColour"/>
        <w:rPr>
          <w:rFonts w:ascii="Arial Nova" w:hAnsi="Arial Nova" w:cstheme="minorHAnsi"/>
          <w:b/>
          <w:sz w:val="24"/>
        </w:rPr>
      </w:pPr>
      <w:r w:rsidRPr="00993535">
        <w:rPr>
          <w:rFonts w:ascii="Arial Nova" w:hAnsi="Arial Nova" w:cstheme="minorHAnsi"/>
          <w:b/>
          <w:sz w:val="24"/>
        </w:rPr>
        <w:t>Calculation</w:t>
      </w:r>
    </w:p>
    <w:p w14:paraId="13918C51" w14:textId="77777777" w:rsidR="00507650" w:rsidRPr="00993535" w:rsidRDefault="00507650" w:rsidP="00507650">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51C0BC44" w14:textId="77777777" w:rsidR="00507650" w:rsidRPr="00993535" w:rsidRDefault="00507650" w:rsidP="00507650">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animals reclaimed</w:t>
      </w:r>
    </w:p>
    <w:p w14:paraId="6A03696C" w14:textId="77777777" w:rsidR="00507650" w:rsidRPr="00993535" w:rsidRDefault="00507650" w:rsidP="00507650">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5F5D5B75" w14:textId="1D12816E" w:rsidR="00507650" w:rsidRPr="00993535" w:rsidRDefault="00507650" w:rsidP="00507650">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animals collected</w:t>
      </w:r>
    </w:p>
    <w:p w14:paraId="1B8A776A" w14:textId="3F1CDD8D" w:rsidR="00507650" w:rsidRPr="00993535" w:rsidRDefault="00507650" w:rsidP="00507650">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2A13E42B" w14:textId="77777777" w:rsidR="00507650" w:rsidRPr="00993535" w:rsidRDefault="00507650" w:rsidP="00507650">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5825041C" w14:textId="77777777" w:rsidR="00507650" w:rsidRPr="00993535" w:rsidRDefault="00507650" w:rsidP="00507650">
      <w:pPr>
        <w:pStyle w:val="paragraph"/>
        <w:spacing w:line="276" w:lineRule="auto"/>
        <w:textAlignment w:val="baseline"/>
        <w:rPr>
          <w:rStyle w:val="normaltextrun1"/>
          <w:rFonts w:ascii="Arial Nova" w:hAnsi="Arial Nova" w:cstheme="minorHAnsi"/>
          <w:color w:val="000000" w:themeColor="text1"/>
          <w:sz w:val="21"/>
          <w:szCs w:val="21"/>
          <w:u w:val="single"/>
        </w:rPr>
      </w:pPr>
      <w:r w:rsidRPr="00993535">
        <w:rPr>
          <w:rStyle w:val="normaltextrun1"/>
          <w:rFonts w:ascii="Arial Nova" w:hAnsi="Arial Nova" w:cstheme="minorHAnsi"/>
          <w:color w:val="62BB46" w:themeColor="accent3"/>
          <w:sz w:val="21"/>
          <w:szCs w:val="21"/>
          <w:u w:val="single"/>
        </w:rPr>
        <w:t>Animal</w:t>
      </w:r>
    </w:p>
    <w:p w14:paraId="7FD9646D" w14:textId="68B47D47" w:rsidR="00507650" w:rsidRPr="00993535" w:rsidRDefault="00507650" w:rsidP="00170E5D">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Is a cat or dog and excludes livestock. This is also referred to as a </w:t>
      </w:r>
      <w:r w:rsidRPr="00993535">
        <w:rPr>
          <w:rStyle w:val="normaltextrun1"/>
          <w:rFonts w:ascii="Arial Nova" w:hAnsi="Arial Nova" w:cstheme="minorHAnsi"/>
          <w:sz w:val="21"/>
          <w:szCs w:val="21"/>
          <w:u w:val="single"/>
        </w:rPr>
        <w:t>registrable animal</w:t>
      </w:r>
      <w:r w:rsidRPr="00993535">
        <w:rPr>
          <w:rStyle w:val="normaltextrun1"/>
          <w:rFonts w:ascii="Arial Nova" w:hAnsi="Arial Nova" w:cstheme="minorHAnsi"/>
          <w:sz w:val="21"/>
          <w:szCs w:val="21"/>
        </w:rPr>
        <w:t xml:space="preserve"> as defined under the </w:t>
      </w:r>
      <w:r w:rsidRPr="00993535">
        <w:rPr>
          <w:rStyle w:val="normaltextrun1"/>
          <w:rFonts w:ascii="Arial Nova" w:hAnsi="Arial Nova" w:cstheme="minorHAnsi"/>
          <w:i/>
          <w:iCs/>
          <w:sz w:val="21"/>
          <w:szCs w:val="21"/>
        </w:rPr>
        <w:t>Domestic Animals Act 1994</w:t>
      </w:r>
      <w:r w:rsidRPr="00993535">
        <w:rPr>
          <w:rStyle w:val="normaltextrun1"/>
          <w:rFonts w:ascii="Arial Nova" w:hAnsi="Arial Nova" w:cstheme="minorHAnsi"/>
          <w:sz w:val="21"/>
          <w:szCs w:val="21"/>
        </w:rPr>
        <w:t>.</w:t>
      </w:r>
    </w:p>
    <w:p w14:paraId="51EEAEE5" w14:textId="77777777" w:rsidR="00507650" w:rsidRPr="00993535" w:rsidRDefault="00507650" w:rsidP="00507650">
      <w:pPr>
        <w:pStyle w:val="paragraph"/>
        <w:spacing w:line="276" w:lineRule="auto"/>
        <w:textAlignment w:val="baseline"/>
        <w:rPr>
          <w:rStyle w:val="eop"/>
          <w:rFonts w:ascii="Arial Nova" w:hAnsi="Arial Nova" w:cstheme="minorHAnsi"/>
          <w:color w:val="62BB46" w:themeColor="accent3"/>
          <w:sz w:val="21"/>
          <w:szCs w:val="21"/>
        </w:rPr>
      </w:pPr>
      <w:r w:rsidRPr="00993535">
        <w:rPr>
          <w:rStyle w:val="eop"/>
          <w:rFonts w:ascii="Arial Nova" w:hAnsi="Arial Nova" w:cstheme="minorHAnsi"/>
          <w:color w:val="62BB46" w:themeColor="accent3"/>
          <w:sz w:val="21"/>
          <w:szCs w:val="21"/>
          <w:u w:val="single"/>
        </w:rPr>
        <w:t>Registered animal</w:t>
      </w:r>
    </w:p>
    <w:p w14:paraId="593E3844" w14:textId="26BD7093" w:rsidR="00507650" w:rsidRPr="00993535" w:rsidRDefault="00507650" w:rsidP="00427AFB">
      <w:pPr>
        <w:pStyle w:val="paragraph"/>
        <w:spacing w:after="240" w:line="276" w:lineRule="auto"/>
        <w:textAlignment w:val="baseline"/>
        <w:rPr>
          <w:rStyle w:val="eop"/>
          <w:rFonts w:ascii="Arial Nova" w:hAnsi="Arial Nova" w:cstheme="minorHAnsi"/>
          <w:sz w:val="21"/>
          <w:szCs w:val="21"/>
        </w:rPr>
      </w:pPr>
      <w:r w:rsidRPr="00993535">
        <w:rPr>
          <w:rStyle w:val="eop"/>
          <w:rFonts w:ascii="Arial Nova" w:hAnsi="Arial Nova" w:cstheme="minorHAnsi"/>
          <w:sz w:val="21"/>
          <w:szCs w:val="21"/>
        </w:rPr>
        <w:t>Is an animal which has been recorded on the Council’s animal register.</w:t>
      </w:r>
    </w:p>
    <w:p w14:paraId="43016C48" w14:textId="77777777" w:rsidR="00507650" w:rsidRPr="00993535" w:rsidRDefault="00507650" w:rsidP="00507650">
      <w:pPr>
        <w:pStyle w:val="paragraph"/>
        <w:spacing w:line="276" w:lineRule="auto"/>
        <w:textAlignment w:val="baseline"/>
        <w:rPr>
          <w:rStyle w:val="eop"/>
          <w:rFonts w:ascii="Arial Nova" w:hAnsi="Arial Nova" w:cstheme="minorHAnsi"/>
          <w:color w:val="62BB46" w:themeColor="accent3"/>
          <w:sz w:val="21"/>
          <w:szCs w:val="21"/>
          <w:u w:val="single"/>
        </w:rPr>
      </w:pPr>
      <w:r w:rsidRPr="00993535">
        <w:rPr>
          <w:rStyle w:val="eop"/>
          <w:rFonts w:ascii="Arial Nova" w:hAnsi="Arial Nova" w:cstheme="minorHAnsi"/>
          <w:color w:val="62BB46" w:themeColor="accent3"/>
          <w:sz w:val="21"/>
          <w:szCs w:val="21"/>
          <w:u w:val="single"/>
        </w:rPr>
        <w:t>Feral animals</w:t>
      </w:r>
    </w:p>
    <w:p w14:paraId="342250CC" w14:textId="6F20E083" w:rsidR="00507650" w:rsidRPr="00993535" w:rsidRDefault="00507650" w:rsidP="00427AFB">
      <w:pPr>
        <w:pStyle w:val="paragraph"/>
        <w:spacing w:after="240" w:line="276" w:lineRule="auto"/>
        <w:textAlignment w:val="baseline"/>
        <w:rPr>
          <w:rStyle w:val="eop"/>
          <w:rFonts w:ascii="Arial Nova" w:hAnsi="Arial Nova" w:cstheme="minorHAnsi"/>
          <w:sz w:val="21"/>
          <w:szCs w:val="21"/>
        </w:rPr>
      </w:pPr>
      <w:r w:rsidRPr="00993535">
        <w:rPr>
          <w:rStyle w:val="eop"/>
          <w:rFonts w:ascii="Arial Nova" w:hAnsi="Arial Nova" w:cstheme="minorHAnsi"/>
          <w:sz w:val="21"/>
          <w:szCs w:val="21"/>
        </w:rPr>
        <w:t>Is an unowned cat or dog that lives and reproduces outside of a domestic environment.</w:t>
      </w:r>
      <w:r w:rsidR="003D6A33" w:rsidRPr="00993535">
        <w:rPr>
          <w:rStyle w:val="eop"/>
          <w:rFonts w:ascii="Arial Nova" w:hAnsi="Arial Nova" w:cstheme="minorHAnsi"/>
          <w:sz w:val="21"/>
          <w:szCs w:val="21"/>
        </w:rPr>
        <w:t xml:space="preserve"> Feral animals are excluded from this measure.</w:t>
      </w:r>
    </w:p>
    <w:p w14:paraId="23827AAD" w14:textId="77777777" w:rsidR="00507650" w:rsidRPr="00993535" w:rsidRDefault="00507650" w:rsidP="00507650">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 xml:space="preserve">Collected  </w:t>
      </w:r>
    </w:p>
    <w:p w14:paraId="736A3D86" w14:textId="184F36A8" w:rsidR="00507650" w:rsidRPr="00993535" w:rsidRDefault="00507650" w:rsidP="00427AFB">
      <w:pPr>
        <w:pStyle w:val="paragraph"/>
        <w:spacing w:after="240" w:line="276" w:lineRule="auto"/>
        <w:textAlignment w:val="baseline"/>
        <w:rPr>
          <w:rStyle w:val="eop"/>
          <w:rFonts w:ascii="Arial Nova" w:hAnsi="Arial Nova" w:cstheme="minorHAnsi"/>
          <w:sz w:val="21"/>
          <w:szCs w:val="21"/>
        </w:rPr>
      </w:pPr>
      <w:r w:rsidRPr="00993535">
        <w:rPr>
          <w:rStyle w:val="normaltextrun1"/>
          <w:rFonts w:ascii="Arial Nova" w:hAnsi="Arial Nova" w:cstheme="minorHAnsi"/>
          <w:sz w:val="21"/>
          <w:szCs w:val="21"/>
        </w:rPr>
        <w:t xml:space="preserve">Are all animals (registered and unregistered, excluding feral animals) impounded by an authorised officer (or a person/organisation authorised to collect animals on Council’s behalf). This includes animals presented to authorised officers by members of the public. </w:t>
      </w:r>
      <w:r w:rsidRPr="00993535">
        <w:rPr>
          <w:rStyle w:val="eop"/>
          <w:rFonts w:ascii="Arial Nova" w:hAnsi="Arial Nova" w:cs="Cambria"/>
          <w:sz w:val="21"/>
          <w:szCs w:val="21"/>
        </w:rPr>
        <w:t> </w:t>
      </w:r>
    </w:p>
    <w:p w14:paraId="7A9AE8A6" w14:textId="77777777" w:rsidR="003B0820" w:rsidRPr="00993535" w:rsidRDefault="003B0820" w:rsidP="00507650">
      <w:pPr>
        <w:pStyle w:val="paragraph"/>
        <w:spacing w:line="276" w:lineRule="auto"/>
        <w:textAlignment w:val="baseline"/>
        <w:rPr>
          <w:rStyle w:val="eop"/>
          <w:rFonts w:ascii="Arial Nova" w:hAnsi="Arial Nova" w:cstheme="minorHAnsi"/>
          <w:color w:val="62BB46" w:themeColor="accent3"/>
          <w:sz w:val="21"/>
          <w:szCs w:val="21"/>
          <w:u w:val="single"/>
        </w:rPr>
      </w:pPr>
    </w:p>
    <w:p w14:paraId="50D40BEB" w14:textId="77777777" w:rsidR="003B0820" w:rsidRPr="00993535" w:rsidRDefault="003B0820" w:rsidP="00507650">
      <w:pPr>
        <w:pStyle w:val="paragraph"/>
        <w:spacing w:line="276" w:lineRule="auto"/>
        <w:textAlignment w:val="baseline"/>
        <w:rPr>
          <w:rStyle w:val="eop"/>
          <w:rFonts w:ascii="Arial Nova" w:hAnsi="Arial Nova" w:cstheme="minorHAnsi"/>
          <w:color w:val="62BB46" w:themeColor="accent3"/>
          <w:sz w:val="21"/>
          <w:szCs w:val="21"/>
          <w:u w:val="single"/>
        </w:rPr>
      </w:pPr>
    </w:p>
    <w:p w14:paraId="4DC72BE6" w14:textId="23DC2DC1" w:rsidR="00507650" w:rsidRPr="00993535" w:rsidRDefault="00507650" w:rsidP="00507650">
      <w:pPr>
        <w:pStyle w:val="paragraph"/>
        <w:spacing w:line="276" w:lineRule="auto"/>
        <w:textAlignment w:val="baseline"/>
        <w:rPr>
          <w:rStyle w:val="eop"/>
          <w:rFonts w:ascii="Arial Nova" w:hAnsi="Arial Nova" w:cstheme="minorHAnsi"/>
          <w:color w:val="62BB46" w:themeColor="accent3"/>
          <w:sz w:val="21"/>
          <w:szCs w:val="21"/>
          <w:u w:val="single"/>
        </w:rPr>
      </w:pPr>
      <w:r w:rsidRPr="00993535">
        <w:rPr>
          <w:rStyle w:val="eop"/>
          <w:rFonts w:ascii="Arial Nova" w:hAnsi="Arial Nova" w:cstheme="minorHAnsi"/>
          <w:color w:val="62BB46" w:themeColor="accent3"/>
          <w:sz w:val="21"/>
          <w:szCs w:val="21"/>
          <w:u w:val="single"/>
        </w:rPr>
        <w:t>Reclaimed</w:t>
      </w:r>
    </w:p>
    <w:p w14:paraId="0E9C5049" w14:textId="5E8548E4" w:rsidR="00B4544A" w:rsidRPr="00993535" w:rsidRDefault="00507650" w:rsidP="00DD2798">
      <w:pPr>
        <w:pStyle w:val="paragraph"/>
        <w:spacing w:after="240" w:line="276" w:lineRule="auto"/>
        <w:textAlignment w:val="baseline"/>
        <w:rPr>
          <w:rFonts w:ascii="Arial Nova" w:hAnsi="Arial Nova" w:cstheme="minorHAnsi"/>
          <w:sz w:val="21"/>
          <w:szCs w:val="21"/>
        </w:rPr>
      </w:pPr>
      <w:r w:rsidRPr="00993535">
        <w:rPr>
          <w:rStyle w:val="eop"/>
          <w:rFonts w:ascii="Arial Nova" w:hAnsi="Arial Nova" w:cstheme="minorHAnsi"/>
          <w:sz w:val="21"/>
          <w:szCs w:val="21"/>
        </w:rPr>
        <w:t>Is any collected animal reclaimed by its owner. The animal would be deemed registered upon return to its owner.</w:t>
      </w:r>
    </w:p>
    <w:p w14:paraId="3391976F" w14:textId="331A2F7B" w:rsidR="00507650" w:rsidRPr="00993535" w:rsidRDefault="00507650" w:rsidP="00507650">
      <w:pPr>
        <w:pStyle w:val="BodyText100ThemeColour"/>
        <w:rPr>
          <w:rFonts w:ascii="Arial Nova" w:hAnsi="Arial Nova" w:cstheme="minorHAnsi"/>
          <w:b/>
          <w:sz w:val="24"/>
        </w:rPr>
      </w:pPr>
      <w:r w:rsidRPr="00993535">
        <w:rPr>
          <w:rFonts w:ascii="Arial Nova" w:hAnsi="Arial Nova" w:cstheme="minorHAnsi"/>
          <w:b/>
          <w:sz w:val="24"/>
        </w:rPr>
        <w:t>Classification</w:t>
      </w:r>
    </w:p>
    <w:p w14:paraId="736B3A63" w14:textId="77777777" w:rsidR="00507650" w:rsidRPr="00993535" w:rsidRDefault="00507650" w:rsidP="00507650">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Service standard</w:t>
      </w:r>
    </w:p>
    <w:p w14:paraId="73ABE997" w14:textId="34584476" w:rsidR="00507650" w:rsidRPr="00993535" w:rsidRDefault="00507650" w:rsidP="00507650">
      <w:pPr>
        <w:pStyle w:val="BodyText100ThemeColour"/>
        <w:rPr>
          <w:rFonts w:ascii="Arial Nova" w:hAnsi="Arial Nova" w:cstheme="minorHAnsi"/>
          <w:b/>
          <w:sz w:val="24"/>
        </w:rPr>
      </w:pPr>
      <w:r w:rsidRPr="00993535">
        <w:rPr>
          <w:rFonts w:ascii="Arial Nova" w:hAnsi="Arial Nova" w:cstheme="minorHAnsi"/>
          <w:b/>
          <w:sz w:val="24"/>
        </w:rPr>
        <w:t>Data source</w:t>
      </w:r>
    </w:p>
    <w:p w14:paraId="252D28FD" w14:textId="77777777" w:rsidR="00507650" w:rsidRPr="00993535" w:rsidRDefault="00507650" w:rsidP="00507650">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508A3160" w14:textId="77777777" w:rsidR="00507650" w:rsidRPr="00993535" w:rsidRDefault="00507650" w:rsidP="00507650">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manual record (such as pound records) which measures the number of animals returned to their owner(s). </w:t>
      </w:r>
    </w:p>
    <w:p w14:paraId="609503F1" w14:textId="77777777" w:rsidR="00507650" w:rsidRPr="00993535" w:rsidRDefault="00507650" w:rsidP="00507650">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4FC52D1C" w14:textId="77777777" w:rsidR="00507650" w:rsidRPr="00993535" w:rsidRDefault="00507650" w:rsidP="002E3D63">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Any customer rates system (such as Pathway) which measures the number of animals impounded by Council agents.</w:t>
      </w:r>
    </w:p>
    <w:p w14:paraId="5A606EFA" w14:textId="77777777" w:rsidR="00507650" w:rsidRPr="00993535" w:rsidRDefault="00507650" w:rsidP="00507650">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408E4490" w14:textId="77777777" w:rsidR="00507650" w:rsidRPr="00993535" w:rsidRDefault="00507650" w:rsidP="00507650">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effectiveness of council services. Higher proportion of registered animals reclaimed shows greater community commitment towards animal management. </w:t>
      </w:r>
    </w:p>
    <w:p w14:paraId="2CE916B0" w14:textId="77777777" w:rsidR="00507650" w:rsidRPr="00993535" w:rsidRDefault="00507650" w:rsidP="00507650">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051837A1" w14:textId="77777777" w:rsidR="00507650" w:rsidRPr="00993535" w:rsidRDefault="00507650" w:rsidP="00507650">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Good</w:t>
      </w:r>
    </w:p>
    <w:p w14:paraId="0D1ADF3A" w14:textId="77777777" w:rsidR="00507650" w:rsidRPr="00993535" w:rsidRDefault="00507650" w:rsidP="00507650">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may fluctuate between years, but council has some influence over the outcome.    </w:t>
      </w:r>
    </w:p>
    <w:p w14:paraId="5AF26F56" w14:textId="77777777" w:rsidR="00507650" w:rsidRPr="00993535" w:rsidRDefault="00507650" w:rsidP="00507650">
      <w:pPr>
        <w:pStyle w:val="BodyText100ThemeColour"/>
        <w:rPr>
          <w:rFonts w:ascii="Arial Nova" w:hAnsi="Arial Nova" w:cstheme="minorHAnsi"/>
          <w:b/>
          <w:sz w:val="24"/>
        </w:rPr>
      </w:pPr>
      <w:r w:rsidRPr="00993535">
        <w:rPr>
          <w:rFonts w:ascii="Arial Nova" w:hAnsi="Arial Nova" w:cstheme="minorHAnsi"/>
          <w:b/>
          <w:sz w:val="24"/>
        </w:rPr>
        <w:t>Related to</w:t>
      </w:r>
    </w:p>
    <w:p w14:paraId="21A62A15" w14:textId="77777777" w:rsidR="00507650" w:rsidRPr="00993535" w:rsidRDefault="00507650" w:rsidP="00507650">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AM5 – Animals rehomed </w:t>
      </w:r>
    </w:p>
    <w:p w14:paraId="7EA93A6C" w14:textId="77777777" w:rsidR="00507650" w:rsidRPr="00993535" w:rsidRDefault="00507650" w:rsidP="00ED1898">
      <w:pPr>
        <w:spacing w:after="0" w:line="276" w:lineRule="auto"/>
        <w:rPr>
          <w:rFonts w:ascii="Arial Nova" w:hAnsi="Arial Nova" w:cstheme="minorHAnsi"/>
          <w:color w:val="62BB46" w:themeColor="accent3"/>
          <w:sz w:val="21"/>
          <w:szCs w:val="21"/>
          <w:u w:val="single"/>
        </w:rPr>
      </w:pPr>
      <w:r w:rsidRPr="00993535">
        <w:rPr>
          <w:rFonts w:ascii="Arial Nova" w:hAnsi="Arial Nova" w:cstheme="minorHAnsi"/>
          <w:b/>
          <w:sz w:val="24"/>
        </w:rPr>
        <w:t>Further information</w:t>
      </w:r>
    </w:p>
    <w:p w14:paraId="3D33366C" w14:textId="77777777" w:rsidR="00507650" w:rsidRPr="00993535" w:rsidRDefault="00507650" w:rsidP="00507650">
      <w:pPr>
        <w:pStyle w:val="BodyText"/>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Domestic Animals Act 1994</w:t>
      </w:r>
    </w:p>
    <w:p w14:paraId="70BBAA5E" w14:textId="651B1D78" w:rsidR="00507650" w:rsidRPr="00993535" w:rsidRDefault="00507650" w:rsidP="00507650">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BF6DF9" w:rsidRPr="00993535">
        <w:rPr>
          <w:rFonts w:ascii="Arial Nova" w:hAnsi="Arial Nova" w:cstheme="minorHAnsi"/>
          <w:color w:val="auto"/>
          <w:sz w:val="21"/>
          <w:szCs w:val="21"/>
        </w:rPr>
        <w:t>2</w:t>
      </w:r>
      <w:r w:rsidR="0002751B" w:rsidRPr="00993535">
        <w:rPr>
          <w:rFonts w:ascii="Arial Nova" w:hAnsi="Arial Nova" w:cstheme="minorHAnsi"/>
          <w:color w:val="auto"/>
          <w:sz w:val="21"/>
          <w:szCs w:val="21"/>
        </w:rPr>
        <w:t>0</w:t>
      </w:r>
      <w:r w:rsidRPr="00993535">
        <w:rPr>
          <w:rFonts w:ascii="Arial Nova" w:hAnsi="Arial Nova" w:cstheme="minorHAnsi"/>
          <w:color w:val="auto"/>
          <w:sz w:val="21"/>
          <w:szCs w:val="21"/>
        </w:rPr>
        <w:t xml:space="preserve"> – Schedule 2</w:t>
      </w:r>
    </w:p>
    <w:p w14:paraId="10118B29" w14:textId="77777777" w:rsidR="00BC379C" w:rsidRPr="00993535" w:rsidRDefault="00BC379C" w:rsidP="00507650">
      <w:pPr>
        <w:pStyle w:val="BodyText100ThemeColour"/>
        <w:rPr>
          <w:rFonts w:ascii="Arial Nova" w:hAnsi="Arial Nova" w:cstheme="minorHAnsi"/>
          <w:b/>
          <w:sz w:val="24"/>
        </w:rPr>
      </w:pPr>
    </w:p>
    <w:p w14:paraId="6A83CFE2" w14:textId="70DDC625" w:rsidR="00507650" w:rsidRPr="00993535" w:rsidRDefault="00507650" w:rsidP="00507650">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261B1A2E" w14:textId="403C1CA3" w:rsidR="006474A7" w:rsidRPr="00993535" w:rsidRDefault="00D60B26" w:rsidP="000574B4">
      <w:pPr>
        <w:spacing w:before="0"/>
        <w:rPr>
          <w:rFonts w:ascii="Arial Nova" w:hAnsi="Arial Nova" w:cstheme="minorHAnsi"/>
          <w:color w:val="auto"/>
          <w:sz w:val="21"/>
          <w:szCs w:val="21"/>
        </w:rPr>
      </w:pPr>
      <w:r w:rsidRPr="00993535">
        <w:rPr>
          <w:rFonts w:ascii="Arial Nova" w:hAnsi="Arial Nova" w:cstheme="minorHAnsi"/>
          <w:color w:val="auto"/>
          <w:sz w:val="21"/>
          <w:szCs w:val="21"/>
        </w:rPr>
        <w:t xml:space="preserve">This </w:t>
      </w:r>
      <w:r w:rsidR="006237E8" w:rsidRPr="00993535">
        <w:rPr>
          <w:rFonts w:ascii="Arial Nova" w:hAnsi="Arial Nova" w:cstheme="minorHAnsi"/>
          <w:color w:val="auto"/>
          <w:sz w:val="21"/>
          <w:szCs w:val="21"/>
        </w:rPr>
        <w:t>measure</w:t>
      </w:r>
      <w:r w:rsidRPr="00993535">
        <w:rPr>
          <w:rFonts w:ascii="Arial Nova" w:hAnsi="Arial Nova" w:cstheme="minorHAnsi"/>
          <w:color w:val="auto"/>
          <w:sz w:val="21"/>
          <w:szCs w:val="21"/>
        </w:rPr>
        <w:t xml:space="preserve"> works on </w:t>
      </w:r>
      <w:r w:rsidR="006237E8" w:rsidRPr="00993535">
        <w:rPr>
          <w:rFonts w:ascii="Arial Nova" w:hAnsi="Arial Nova" w:cstheme="minorHAnsi"/>
          <w:color w:val="auto"/>
          <w:sz w:val="21"/>
          <w:szCs w:val="21"/>
        </w:rPr>
        <w:t>the grouping</w:t>
      </w:r>
      <w:r w:rsidRPr="00993535">
        <w:rPr>
          <w:rFonts w:ascii="Arial Nova" w:hAnsi="Arial Nova" w:cstheme="minorHAnsi"/>
          <w:color w:val="auto"/>
          <w:sz w:val="21"/>
          <w:szCs w:val="21"/>
        </w:rPr>
        <w:t xml:space="preserve"> of animals as:</w:t>
      </w:r>
    </w:p>
    <w:p w14:paraId="3C5CEAD0" w14:textId="7BDB8374" w:rsidR="00D60B26" w:rsidRPr="00993535" w:rsidRDefault="00D60B26" w:rsidP="006638F0">
      <w:pPr>
        <w:pStyle w:val="ListParagraph"/>
        <w:numPr>
          <w:ilvl w:val="0"/>
          <w:numId w:val="61"/>
        </w:numPr>
        <w:rPr>
          <w:rFonts w:ascii="Arial Nova" w:hAnsi="Arial Nova" w:cstheme="minorHAnsi"/>
          <w:color w:val="auto"/>
          <w:sz w:val="21"/>
          <w:szCs w:val="21"/>
        </w:rPr>
      </w:pPr>
      <w:r w:rsidRPr="00993535">
        <w:rPr>
          <w:rFonts w:ascii="Arial Nova" w:hAnsi="Arial Nova" w:cstheme="minorHAnsi"/>
          <w:color w:val="auto"/>
          <w:sz w:val="21"/>
          <w:szCs w:val="21"/>
        </w:rPr>
        <w:t>Registered and owned</w:t>
      </w:r>
      <w:r w:rsidR="006638F0" w:rsidRPr="00993535">
        <w:rPr>
          <w:rFonts w:ascii="Arial Nova" w:hAnsi="Arial Nova" w:cstheme="minorHAnsi"/>
          <w:color w:val="auto"/>
          <w:sz w:val="21"/>
          <w:szCs w:val="21"/>
        </w:rPr>
        <w:t>,</w:t>
      </w:r>
    </w:p>
    <w:p w14:paraId="08072332" w14:textId="3E8C7A05" w:rsidR="00D60B26" w:rsidRPr="00993535" w:rsidRDefault="00D60B26" w:rsidP="006638F0">
      <w:pPr>
        <w:pStyle w:val="ListParagraph"/>
        <w:numPr>
          <w:ilvl w:val="0"/>
          <w:numId w:val="61"/>
        </w:numPr>
        <w:rPr>
          <w:rFonts w:ascii="Arial Nova" w:hAnsi="Arial Nova" w:cstheme="minorHAnsi"/>
          <w:color w:val="auto"/>
          <w:sz w:val="21"/>
          <w:szCs w:val="21"/>
        </w:rPr>
      </w:pPr>
      <w:r w:rsidRPr="00993535">
        <w:rPr>
          <w:rFonts w:ascii="Arial Nova" w:hAnsi="Arial Nova" w:cstheme="minorHAnsi"/>
          <w:color w:val="auto"/>
          <w:sz w:val="21"/>
          <w:szCs w:val="21"/>
        </w:rPr>
        <w:t xml:space="preserve">Unregistered </w:t>
      </w:r>
      <w:r w:rsidR="00DE64F1" w:rsidRPr="00993535">
        <w:rPr>
          <w:rFonts w:ascii="Arial Nova" w:hAnsi="Arial Nova" w:cstheme="minorHAnsi"/>
          <w:color w:val="auto"/>
          <w:sz w:val="21"/>
          <w:szCs w:val="21"/>
        </w:rPr>
        <w:t>but</w:t>
      </w:r>
      <w:r w:rsidRPr="00993535">
        <w:rPr>
          <w:rFonts w:ascii="Arial Nova" w:hAnsi="Arial Nova" w:cstheme="minorHAnsi"/>
          <w:color w:val="auto"/>
          <w:sz w:val="21"/>
          <w:szCs w:val="21"/>
        </w:rPr>
        <w:t xml:space="preserve"> owned</w:t>
      </w:r>
      <w:r w:rsidR="006638F0" w:rsidRPr="00993535">
        <w:rPr>
          <w:rFonts w:ascii="Arial Nova" w:hAnsi="Arial Nova" w:cstheme="minorHAnsi"/>
          <w:color w:val="auto"/>
          <w:sz w:val="21"/>
          <w:szCs w:val="21"/>
        </w:rPr>
        <w:t>,</w:t>
      </w:r>
    </w:p>
    <w:p w14:paraId="09174D94" w14:textId="04B5CC28" w:rsidR="00D60B26" w:rsidRPr="00993535" w:rsidRDefault="00D60B26" w:rsidP="006638F0">
      <w:pPr>
        <w:pStyle w:val="ListParagraph"/>
        <w:numPr>
          <w:ilvl w:val="0"/>
          <w:numId w:val="61"/>
        </w:numPr>
        <w:rPr>
          <w:rFonts w:ascii="Arial Nova" w:hAnsi="Arial Nova" w:cstheme="minorHAnsi"/>
          <w:color w:val="auto"/>
          <w:sz w:val="21"/>
          <w:szCs w:val="21"/>
        </w:rPr>
      </w:pPr>
      <w:r w:rsidRPr="00993535">
        <w:rPr>
          <w:rFonts w:ascii="Arial Nova" w:hAnsi="Arial Nova" w:cstheme="minorHAnsi"/>
          <w:color w:val="auto"/>
          <w:sz w:val="21"/>
          <w:szCs w:val="21"/>
        </w:rPr>
        <w:t>Unregistered and unowned (</w:t>
      </w:r>
      <w:r w:rsidR="00746BE3" w:rsidRPr="00993535">
        <w:rPr>
          <w:rFonts w:ascii="Arial Nova" w:hAnsi="Arial Nova" w:cstheme="minorHAnsi"/>
          <w:color w:val="auto"/>
          <w:sz w:val="21"/>
          <w:szCs w:val="21"/>
        </w:rPr>
        <w:t xml:space="preserve">equivalent of </w:t>
      </w:r>
      <w:r w:rsidRPr="00993535">
        <w:rPr>
          <w:rFonts w:ascii="Arial Nova" w:hAnsi="Arial Nova" w:cstheme="minorHAnsi"/>
          <w:color w:val="auto"/>
          <w:sz w:val="21"/>
          <w:szCs w:val="21"/>
        </w:rPr>
        <w:t>feral)</w:t>
      </w:r>
      <w:r w:rsidR="00DE64F1" w:rsidRPr="00993535">
        <w:rPr>
          <w:rFonts w:ascii="Arial Nova" w:hAnsi="Arial Nova" w:cstheme="minorHAnsi"/>
          <w:color w:val="auto"/>
          <w:sz w:val="21"/>
          <w:szCs w:val="21"/>
        </w:rPr>
        <w:t>.</w:t>
      </w:r>
      <w:r w:rsidR="00DE64F1" w:rsidRPr="00993535">
        <w:rPr>
          <w:rFonts w:ascii="Arial Nova" w:hAnsi="Arial Nova" w:cstheme="minorHAnsi"/>
          <w:color w:val="auto"/>
          <w:sz w:val="21"/>
          <w:szCs w:val="21"/>
        </w:rPr>
        <w:br/>
      </w:r>
    </w:p>
    <w:p w14:paraId="5A30865C" w14:textId="6388BC27" w:rsidR="001610FF" w:rsidRPr="00993535" w:rsidRDefault="00DE64F1" w:rsidP="000574B4">
      <w:pPr>
        <w:spacing w:before="0"/>
        <w:rPr>
          <w:rFonts w:ascii="Arial Nova" w:hAnsi="Arial Nova" w:cstheme="minorHAnsi"/>
          <w:color w:val="auto"/>
          <w:sz w:val="21"/>
          <w:szCs w:val="21"/>
        </w:rPr>
      </w:pPr>
      <w:r w:rsidRPr="00993535">
        <w:rPr>
          <w:rFonts w:ascii="Arial Nova" w:hAnsi="Arial Nova" w:cstheme="minorHAnsi"/>
          <w:color w:val="auto"/>
          <w:sz w:val="21"/>
          <w:szCs w:val="21"/>
        </w:rPr>
        <w:t>As such</w:t>
      </w:r>
      <w:r w:rsidR="00794B48" w:rsidRPr="00993535">
        <w:rPr>
          <w:rFonts w:ascii="Arial Nova" w:hAnsi="Arial Nova" w:cstheme="minorHAnsi"/>
          <w:color w:val="auto"/>
          <w:sz w:val="21"/>
          <w:szCs w:val="21"/>
        </w:rPr>
        <w:t xml:space="preserve"> this measure is intended to reflect animals that can be reasonably reclaimed by their owner and </w:t>
      </w:r>
      <w:r w:rsidR="00794B48" w:rsidRPr="00993535">
        <w:rPr>
          <w:rFonts w:ascii="Arial Nova" w:hAnsi="Arial Nova" w:cstheme="minorHAnsi"/>
          <w:color w:val="auto"/>
          <w:sz w:val="21"/>
          <w:szCs w:val="21"/>
          <w:u w:val="single"/>
        </w:rPr>
        <w:t>does not include feral animals</w:t>
      </w:r>
      <w:r w:rsidR="00794B48" w:rsidRPr="00993535">
        <w:rPr>
          <w:rFonts w:ascii="Arial Nova" w:hAnsi="Arial Nova" w:cstheme="minorHAnsi"/>
          <w:color w:val="auto"/>
          <w:sz w:val="21"/>
          <w:szCs w:val="21"/>
        </w:rPr>
        <w:t>.</w:t>
      </w:r>
    </w:p>
    <w:p w14:paraId="4967DE51" w14:textId="39B54252" w:rsidR="00531F39" w:rsidRPr="00993535" w:rsidRDefault="0079687B" w:rsidP="00AC26FA">
      <w:pPr>
        <w:spacing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Live animals</w:t>
      </w:r>
      <w:r w:rsidR="00C645E6" w:rsidRPr="00993535">
        <w:rPr>
          <w:rFonts w:ascii="Arial Nova" w:hAnsi="Arial Nova" w:cstheme="minorHAnsi"/>
          <w:color w:val="62BB46" w:themeColor="accent3"/>
          <w:sz w:val="21"/>
          <w:szCs w:val="21"/>
          <w:u w:val="single"/>
        </w:rPr>
        <w:t xml:space="preserve"> only</w:t>
      </w:r>
    </w:p>
    <w:p w14:paraId="5FC2861D" w14:textId="04461D8B" w:rsidR="00A535E7" w:rsidRPr="00993535" w:rsidRDefault="00BA7B18" w:rsidP="000574B4">
      <w:pPr>
        <w:spacing w:before="0"/>
        <w:rPr>
          <w:rFonts w:ascii="Arial Nova" w:hAnsi="Arial Nova" w:cstheme="minorHAnsi"/>
          <w:color w:val="auto"/>
          <w:sz w:val="21"/>
          <w:szCs w:val="21"/>
        </w:rPr>
      </w:pPr>
      <w:r w:rsidRPr="00993535">
        <w:rPr>
          <w:rFonts w:ascii="Arial Nova" w:hAnsi="Arial Nova" w:cstheme="minorHAnsi"/>
          <w:color w:val="auto"/>
          <w:sz w:val="21"/>
          <w:szCs w:val="21"/>
        </w:rPr>
        <w:t xml:space="preserve">This measure excludes </w:t>
      </w:r>
      <w:r w:rsidR="00A63350" w:rsidRPr="00993535">
        <w:rPr>
          <w:rFonts w:ascii="Arial Nova" w:hAnsi="Arial Nova" w:cstheme="minorHAnsi"/>
          <w:color w:val="auto"/>
          <w:sz w:val="21"/>
          <w:szCs w:val="21"/>
        </w:rPr>
        <w:t xml:space="preserve">council returning </w:t>
      </w:r>
      <w:r w:rsidR="00431ACD" w:rsidRPr="00993535">
        <w:rPr>
          <w:rFonts w:ascii="Arial Nova" w:hAnsi="Arial Nova" w:cstheme="minorHAnsi"/>
          <w:color w:val="auto"/>
          <w:sz w:val="21"/>
          <w:szCs w:val="21"/>
        </w:rPr>
        <w:t xml:space="preserve">deceased </w:t>
      </w:r>
      <w:r w:rsidR="003337AD" w:rsidRPr="00993535">
        <w:rPr>
          <w:rFonts w:ascii="Arial Nova" w:hAnsi="Arial Nova" w:cstheme="minorHAnsi"/>
          <w:color w:val="auto"/>
          <w:sz w:val="21"/>
          <w:szCs w:val="21"/>
        </w:rPr>
        <w:t>animals</w:t>
      </w:r>
      <w:r w:rsidR="00431ACD" w:rsidRPr="00993535">
        <w:rPr>
          <w:rFonts w:ascii="Arial Nova" w:hAnsi="Arial Nova" w:cstheme="minorHAnsi"/>
          <w:color w:val="auto"/>
          <w:sz w:val="21"/>
          <w:szCs w:val="21"/>
        </w:rPr>
        <w:t xml:space="preserve"> </w:t>
      </w:r>
      <w:r w:rsidR="00FE68C7" w:rsidRPr="00993535">
        <w:rPr>
          <w:rFonts w:ascii="Arial Nova" w:hAnsi="Arial Nova" w:cstheme="minorHAnsi"/>
          <w:color w:val="auto"/>
          <w:sz w:val="21"/>
          <w:szCs w:val="21"/>
        </w:rPr>
        <w:t>to their owners.</w:t>
      </w:r>
    </w:p>
    <w:p w14:paraId="4F946A9F" w14:textId="3422301C" w:rsidR="003C207B" w:rsidRPr="00993535" w:rsidRDefault="003C207B" w:rsidP="005F35C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6" w:name="_Toc32323300"/>
      <w:bookmarkStart w:id="27" w:name="_Toc191477099"/>
      <w:r w:rsidRPr="00993535">
        <w:rPr>
          <w:rFonts w:ascii="Arial Nova" w:hAnsi="Arial Nova" w:cstheme="minorHAnsi"/>
          <w:b w:val="0"/>
          <w:color w:val="201547" w:themeColor="text2"/>
          <w:kern w:val="32"/>
          <w:sz w:val="32"/>
          <w:lang w:eastAsia="en-AU"/>
        </w:rPr>
        <w:lastRenderedPageBreak/>
        <w:t>AM5 – Animals rehomed</w:t>
      </w:r>
      <w:bookmarkEnd w:id="26"/>
      <w:bookmarkEnd w:id="27"/>
    </w:p>
    <w:p w14:paraId="0BCB2830" w14:textId="77777777" w:rsidR="003C207B" w:rsidRPr="00993535" w:rsidRDefault="003C207B" w:rsidP="003C207B">
      <w:pPr>
        <w:pStyle w:val="BodyText100ThemeColour"/>
        <w:rPr>
          <w:rFonts w:ascii="Arial Nova" w:hAnsi="Arial Nova"/>
          <w:b/>
          <w:kern w:val="20"/>
          <w:sz w:val="22"/>
          <w:szCs w:val="28"/>
        </w:rPr>
      </w:pPr>
      <w:r w:rsidRPr="00993535">
        <w:rPr>
          <w:rFonts w:ascii="Arial Nova" w:hAnsi="Arial Nova" w:cstheme="minorHAnsi"/>
          <w:b/>
          <w:sz w:val="24"/>
        </w:rPr>
        <w:t>Definition</w:t>
      </w:r>
    </w:p>
    <w:p w14:paraId="0BD1656D" w14:textId="686C8243" w:rsidR="003C207B" w:rsidRPr="00993535" w:rsidRDefault="003C207B" w:rsidP="003C207B">
      <w:pPr>
        <w:pStyle w:val="BodyText"/>
        <w:rPr>
          <w:rStyle w:val="normaltextrun1"/>
          <w:rFonts w:ascii="Arial Nova" w:hAnsi="Arial Nova" w:cstheme="minorHAnsi"/>
          <w:color w:val="auto"/>
          <w:sz w:val="24"/>
          <w:szCs w:val="22"/>
        </w:rPr>
      </w:pPr>
      <w:r w:rsidRPr="00993535">
        <w:rPr>
          <w:rStyle w:val="normaltextrun1"/>
          <w:rFonts w:ascii="Arial Nova" w:hAnsi="Arial Nova" w:cstheme="minorHAnsi"/>
          <w:color w:val="auto"/>
          <w:sz w:val="24"/>
          <w:szCs w:val="22"/>
        </w:rPr>
        <w:t xml:space="preserve">The percentage of </w:t>
      </w:r>
      <w:r w:rsidR="00703DED" w:rsidRPr="00993535">
        <w:rPr>
          <w:rStyle w:val="normaltextrun1"/>
          <w:rFonts w:ascii="Arial Nova" w:hAnsi="Arial Nova" w:cstheme="minorHAnsi"/>
          <w:color w:val="auto"/>
          <w:sz w:val="24"/>
          <w:szCs w:val="22"/>
        </w:rPr>
        <w:t xml:space="preserve">unclaimed </w:t>
      </w:r>
      <w:r w:rsidRPr="00993535">
        <w:rPr>
          <w:rStyle w:val="normaltextrun1"/>
          <w:rFonts w:ascii="Arial Nova" w:hAnsi="Arial Nova" w:cstheme="minorHAnsi"/>
          <w:color w:val="auto"/>
          <w:sz w:val="24"/>
          <w:szCs w:val="22"/>
        </w:rPr>
        <w:t xml:space="preserve">collected registrable animals under the Domestic Animals Act 1994 that are rehomed. </w:t>
      </w:r>
      <w:r w:rsidRPr="00993535">
        <w:rPr>
          <w:rStyle w:val="normaltextrun1"/>
          <w:rFonts w:ascii="Arial Nova" w:hAnsi="Arial Nova" w:cs="Cambria"/>
          <w:color w:val="auto"/>
          <w:sz w:val="24"/>
          <w:szCs w:val="22"/>
        </w:rPr>
        <w:t> </w:t>
      </w:r>
    </w:p>
    <w:p w14:paraId="7B2CAB9C" w14:textId="77777777" w:rsidR="003C207B" w:rsidRPr="00993535" w:rsidRDefault="003C207B" w:rsidP="003C207B">
      <w:pPr>
        <w:pStyle w:val="BodyText100ThemeColour"/>
        <w:rPr>
          <w:rFonts w:ascii="Arial Nova" w:hAnsi="Arial Nova"/>
          <w:b/>
          <w:kern w:val="20"/>
          <w:sz w:val="22"/>
          <w:szCs w:val="28"/>
        </w:rPr>
      </w:pPr>
      <w:r w:rsidRPr="00993535">
        <w:rPr>
          <w:rFonts w:ascii="Arial Nova" w:hAnsi="Arial Nova" w:cstheme="minorHAnsi"/>
          <w:b/>
          <w:sz w:val="24"/>
        </w:rPr>
        <w:t>Calculation</w:t>
      </w:r>
    </w:p>
    <w:p w14:paraId="7BC07588" w14:textId="77777777" w:rsidR="003C207B" w:rsidRPr="00993535" w:rsidRDefault="003C207B" w:rsidP="003C207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Fonts w:ascii="Arial Nova" w:hAnsi="Arial Nova" w:cs="Cambria"/>
          <w:color w:val="62BB46" w:themeColor="accent3"/>
          <w:sz w:val="21"/>
          <w:szCs w:val="21"/>
        </w:rPr>
        <w:t> </w:t>
      </w:r>
    </w:p>
    <w:p w14:paraId="3ABFB92C" w14:textId="77777777" w:rsidR="000F58D0" w:rsidRPr="00993535" w:rsidRDefault="00AD6B07" w:rsidP="003C207B">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Number of unclaimed collected animals rehomed</w:t>
      </w:r>
    </w:p>
    <w:p w14:paraId="40BE0E6D" w14:textId="77777777" w:rsidR="000F58D0" w:rsidRPr="00993535" w:rsidRDefault="000F58D0" w:rsidP="003C207B">
      <w:pPr>
        <w:pStyle w:val="paragraph"/>
        <w:spacing w:line="276" w:lineRule="auto"/>
        <w:textAlignment w:val="baseline"/>
        <w:rPr>
          <w:rStyle w:val="normaltextrun1"/>
          <w:rFonts w:ascii="Arial Nova" w:hAnsi="Arial Nova" w:cstheme="minorHAnsi"/>
          <w:sz w:val="21"/>
          <w:szCs w:val="21"/>
        </w:rPr>
      </w:pPr>
    </w:p>
    <w:p w14:paraId="748F1EC8" w14:textId="25D39313" w:rsidR="003C207B" w:rsidRPr="00993535" w:rsidRDefault="003C207B" w:rsidP="003C207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Fonts w:ascii="Arial Nova" w:hAnsi="Arial Nova" w:cs="Cambria"/>
          <w:color w:val="62BB46" w:themeColor="accent3"/>
          <w:sz w:val="21"/>
          <w:szCs w:val="21"/>
        </w:rPr>
        <w:t> </w:t>
      </w:r>
    </w:p>
    <w:p w14:paraId="319CC8C2" w14:textId="2B9AF724" w:rsidR="003C207B" w:rsidRPr="00993535" w:rsidRDefault="003C207B" w:rsidP="003C207B">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Number of </w:t>
      </w:r>
      <w:r w:rsidR="009F53BD" w:rsidRPr="00993535">
        <w:rPr>
          <w:rStyle w:val="normaltextrun1"/>
          <w:rFonts w:ascii="Arial Nova" w:hAnsi="Arial Nova" w:cstheme="minorHAnsi"/>
          <w:sz w:val="21"/>
          <w:szCs w:val="21"/>
        </w:rPr>
        <w:t xml:space="preserve">unclaimed collected </w:t>
      </w:r>
      <w:r w:rsidRPr="00993535">
        <w:rPr>
          <w:rStyle w:val="normaltextrun1"/>
          <w:rFonts w:ascii="Arial Nova" w:hAnsi="Arial Nova" w:cstheme="minorHAnsi"/>
          <w:sz w:val="21"/>
          <w:szCs w:val="21"/>
        </w:rPr>
        <w:t xml:space="preserve">animals </w:t>
      </w:r>
    </w:p>
    <w:p w14:paraId="66CE75BE" w14:textId="77777777" w:rsidR="003C207B" w:rsidRPr="00993535" w:rsidRDefault="003C207B" w:rsidP="003C207B">
      <w:pPr>
        <w:pStyle w:val="paragraph"/>
        <w:spacing w:line="276" w:lineRule="auto"/>
        <w:textAlignment w:val="baseline"/>
        <w:rPr>
          <w:rStyle w:val="normaltextrun1"/>
          <w:rFonts w:ascii="Arial Nova" w:hAnsi="Arial Nova" w:cstheme="minorHAnsi"/>
          <w:sz w:val="21"/>
          <w:szCs w:val="21"/>
        </w:rPr>
      </w:pPr>
    </w:p>
    <w:p w14:paraId="1987EDDE" w14:textId="77777777" w:rsidR="003C207B" w:rsidRPr="00993535" w:rsidRDefault="003C207B" w:rsidP="003C207B">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0EBD0A16" w14:textId="77777777" w:rsidR="003C207B" w:rsidRPr="00993535" w:rsidRDefault="003C207B" w:rsidP="003C207B">
      <w:pPr>
        <w:pStyle w:val="BodyText100ThemeColour"/>
        <w:rPr>
          <w:rFonts w:ascii="Arial Nova" w:hAnsi="Arial Nova"/>
          <w:b/>
          <w:kern w:val="20"/>
          <w:sz w:val="22"/>
          <w:szCs w:val="28"/>
        </w:rPr>
      </w:pPr>
      <w:r w:rsidRPr="00993535">
        <w:rPr>
          <w:rFonts w:ascii="Arial Nova" w:hAnsi="Arial Nova" w:cstheme="minorHAnsi"/>
          <w:b/>
          <w:sz w:val="24"/>
        </w:rPr>
        <w:t xml:space="preserve">Key terms </w:t>
      </w:r>
    </w:p>
    <w:p w14:paraId="05389675" w14:textId="77777777" w:rsidR="003C207B" w:rsidRPr="00993535" w:rsidRDefault="003C207B" w:rsidP="003C207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Animal</w:t>
      </w:r>
    </w:p>
    <w:p w14:paraId="3C9A1E2A" w14:textId="12FD5CFE" w:rsidR="003C207B" w:rsidRPr="00993535" w:rsidRDefault="003C207B" w:rsidP="003C207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Is a cat or dog and excludes livestock. This is also referred to as a </w:t>
      </w:r>
      <w:r w:rsidRPr="00993535">
        <w:rPr>
          <w:rStyle w:val="normaltextrun1"/>
          <w:rFonts w:ascii="Arial Nova" w:hAnsi="Arial Nova" w:cstheme="minorHAnsi"/>
          <w:sz w:val="21"/>
          <w:szCs w:val="21"/>
          <w:u w:val="single"/>
        </w:rPr>
        <w:t>registrable animal</w:t>
      </w:r>
      <w:r w:rsidRPr="00993535">
        <w:rPr>
          <w:rStyle w:val="normaltextrun1"/>
          <w:rFonts w:ascii="Arial Nova" w:hAnsi="Arial Nova" w:cstheme="minorHAnsi"/>
          <w:sz w:val="21"/>
          <w:szCs w:val="21"/>
        </w:rPr>
        <w:t xml:space="preserve"> as defined under the </w:t>
      </w:r>
      <w:r w:rsidRPr="00993535">
        <w:rPr>
          <w:rStyle w:val="normaltextrun1"/>
          <w:rFonts w:ascii="Arial Nova" w:hAnsi="Arial Nova" w:cstheme="minorHAnsi"/>
          <w:i/>
          <w:iCs/>
          <w:sz w:val="21"/>
          <w:szCs w:val="21"/>
        </w:rPr>
        <w:t>Domestic Animals Act 1994</w:t>
      </w:r>
      <w:r w:rsidRPr="00993535">
        <w:rPr>
          <w:rStyle w:val="normaltextrun1"/>
          <w:rFonts w:ascii="Arial Nova" w:hAnsi="Arial Nova" w:cstheme="minorHAnsi"/>
          <w:sz w:val="21"/>
          <w:szCs w:val="21"/>
        </w:rPr>
        <w:t>.</w:t>
      </w:r>
    </w:p>
    <w:p w14:paraId="7F841522" w14:textId="77777777" w:rsidR="003C207B" w:rsidRPr="00993535" w:rsidRDefault="003C207B" w:rsidP="003C207B">
      <w:pPr>
        <w:pStyle w:val="paragraph"/>
        <w:spacing w:line="276" w:lineRule="auto"/>
        <w:textAlignment w:val="baseline"/>
        <w:rPr>
          <w:rStyle w:val="eop"/>
          <w:rFonts w:ascii="Arial Nova" w:hAnsi="Arial Nova" w:cstheme="minorHAnsi"/>
          <w:color w:val="62BB46" w:themeColor="accent3"/>
          <w:sz w:val="21"/>
          <w:szCs w:val="21"/>
        </w:rPr>
      </w:pPr>
      <w:r w:rsidRPr="00993535">
        <w:rPr>
          <w:rStyle w:val="eop"/>
          <w:rFonts w:ascii="Arial Nova" w:hAnsi="Arial Nova" w:cstheme="minorHAnsi"/>
          <w:color w:val="62BB46" w:themeColor="accent3"/>
          <w:sz w:val="21"/>
          <w:szCs w:val="21"/>
          <w:u w:val="single"/>
        </w:rPr>
        <w:t>Registered animal</w:t>
      </w:r>
    </w:p>
    <w:p w14:paraId="6E3525D9" w14:textId="0ABAC699" w:rsidR="003C207B" w:rsidRPr="00993535" w:rsidRDefault="003C207B" w:rsidP="003C207B">
      <w:pPr>
        <w:pStyle w:val="paragraph"/>
        <w:spacing w:after="240" w:line="276" w:lineRule="auto"/>
        <w:textAlignment w:val="baseline"/>
        <w:rPr>
          <w:rStyle w:val="eop"/>
          <w:rFonts w:ascii="Arial Nova" w:hAnsi="Arial Nova" w:cstheme="minorHAnsi"/>
          <w:sz w:val="21"/>
          <w:szCs w:val="21"/>
        </w:rPr>
      </w:pPr>
      <w:r w:rsidRPr="00993535">
        <w:rPr>
          <w:rStyle w:val="eop"/>
          <w:rFonts w:ascii="Arial Nova" w:hAnsi="Arial Nova" w:cstheme="minorHAnsi"/>
          <w:sz w:val="21"/>
          <w:szCs w:val="21"/>
        </w:rPr>
        <w:t>Is an animal which has been recorded on the Council’s animal register.</w:t>
      </w:r>
    </w:p>
    <w:p w14:paraId="07F9F643" w14:textId="77777777" w:rsidR="003C207B" w:rsidRPr="00993535" w:rsidRDefault="003C207B" w:rsidP="003C207B">
      <w:pPr>
        <w:pStyle w:val="paragraph"/>
        <w:spacing w:line="276" w:lineRule="auto"/>
        <w:textAlignment w:val="baseline"/>
        <w:rPr>
          <w:rStyle w:val="eop"/>
          <w:rFonts w:ascii="Arial Nova" w:hAnsi="Arial Nova" w:cstheme="minorHAnsi"/>
          <w:color w:val="62BB46" w:themeColor="accent3"/>
          <w:sz w:val="21"/>
          <w:szCs w:val="21"/>
          <w:u w:val="single"/>
        </w:rPr>
      </w:pPr>
      <w:r w:rsidRPr="00993535">
        <w:rPr>
          <w:rStyle w:val="eop"/>
          <w:rFonts w:ascii="Arial Nova" w:hAnsi="Arial Nova" w:cstheme="minorHAnsi"/>
          <w:color w:val="62BB46" w:themeColor="accent3"/>
          <w:sz w:val="21"/>
          <w:szCs w:val="21"/>
          <w:u w:val="single"/>
        </w:rPr>
        <w:t>Feral animals</w:t>
      </w:r>
    </w:p>
    <w:p w14:paraId="391D0E08" w14:textId="68A83BCD" w:rsidR="00A815A0" w:rsidRPr="00993535" w:rsidRDefault="003C207B" w:rsidP="00A815A0">
      <w:pPr>
        <w:pStyle w:val="paragraph"/>
        <w:spacing w:line="276" w:lineRule="auto"/>
        <w:textAlignment w:val="baseline"/>
        <w:rPr>
          <w:rFonts w:ascii="Arial Nova" w:hAnsi="Arial Nova" w:cstheme="minorHAnsi"/>
          <w:sz w:val="21"/>
          <w:szCs w:val="21"/>
        </w:rPr>
      </w:pPr>
      <w:r w:rsidRPr="00993535">
        <w:rPr>
          <w:rStyle w:val="eop"/>
          <w:rFonts w:ascii="Arial Nova" w:hAnsi="Arial Nova" w:cstheme="minorHAnsi"/>
          <w:sz w:val="21"/>
          <w:szCs w:val="21"/>
        </w:rPr>
        <w:t>Is an unowned cat or dog that lives and reproduces outside of a domestic environment.</w:t>
      </w:r>
      <w:r w:rsidR="00A815A0" w:rsidRPr="00993535">
        <w:rPr>
          <w:rFonts w:ascii="Arial Nova" w:hAnsi="Arial Nova" w:cstheme="minorHAnsi"/>
          <w:sz w:val="21"/>
          <w:szCs w:val="21"/>
        </w:rPr>
        <w:t xml:space="preserve">  Feral animals are excluded from this measure.</w:t>
      </w:r>
    </w:p>
    <w:p w14:paraId="2C4B5C5B" w14:textId="2AB01F00" w:rsidR="003C207B" w:rsidRPr="00993535" w:rsidRDefault="003C207B" w:rsidP="003C207B">
      <w:pPr>
        <w:pStyle w:val="paragraph"/>
        <w:spacing w:line="276" w:lineRule="auto"/>
        <w:textAlignment w:val="baseline"/>
        <w:rPr>
          <w:rFonts w:ascii="Arial Nova" w:hAnsi="Arial Nova" w:cstheme="minorHAnsi"/>
          <w:sz w:val="21"/>
          <w:szCs w:val="21"/>
        </w:rPr>
      </w:pPr>
    </w:p>
    <w:p w14:paraId="6222D62A" w14:textId="77777777" w:rsidR="003C207B" w:rsidRPr="00993535" w:rsidRDefault="003C207B" w:rsidP="003C207B">
      <w:pPr>
        <w:spacing w:after="0" w:line="276" w:lineRule="auto"/>
        <w:textAlignment w:val="baseline"/>
        <w:rPr>
          <w:rFonts w:ascii="Arial Nova" w:hAnsi="Arial Nova" w:cstheme="minorHAnsi"/>
          <w:sz w:val="21"/>
          <w:szCs w:val="21"/>
        </w:rPr>
      </w:pPr>
      <w:r w:rsidRPr="00993535">
        <w:rPr>
          <w:rFonts w:ascii="Arial Nova" w:hAnsi="Arial Nova" w:cstheme="minorHAnsi"/>
          <w:color w:val="62BB46" w:themeColor="accent3"/>
          <w:sz w:val="21"/>
          <w:szCs w:val="21"/>
          <w:u w:val="single"/>
        </w:rPr>
        <w:t>Collected</w:t>
      </w:r>
      <w:r w:rsidRPr="00993535">
        <w:rPr>
          <w:rFonts w:ascii="Arial Nova" w:hAnsi="Arial Nova" w:cstheme="minorHAnsi"/>
          <w:sz w:val="21"/>
          <w:szCs w:val="21"/>
          <w:u w:val="single"/>
        </w:rPr>
        <w:t xml:space="preserve"> </w:t>
      </w:r>
    </w:p>
    <w:p w14:paraId="3A05CECB" w14:textId="1741FB41" w:rsidR="003C207B" w:rsidRPr="00993535" w:rsidRDefault="003C207B" w:rsidP="008B41F1">
      <w:pPr>
        <w:spacing w:before="0" w:line="276" w:lineRule="auto"/>
        <w:textAlignment w:val="baseline"/>
        <w:rPr>
          <w:rFonts w:ascii="Arial Nova" w:hAnsi="Arial Nova" w:cstheme="minorHAnsi"/>
          <w:color w:val="auto"/>
          <w:sz w:val="21"/>
          <w:szCs w:val="21"/>
        </w:rPr>
      </w:pPr>
      <w:r w:rsidRPr="00993535">
        <w:rPr>
          <w:rFonts w:ascii="Arial Nova" w:hAnsi="Arial Nova" w:cstheme="minorHAnsi"/>
          <w:color w:val="auto"/>
          <w:sz w:val="21"/>
          <w:szCs w:val="21"/>
        </w:rPr>
        <w:t xml:space="preserve">Are all animals (registered and unregistered, excluding feral animals) impounded by an authorised officer (or a person/organisation authorised to collect animals on Council’s behalf). This includes animals presented to authorised officers by members of the public. </w:t>
      </w:r>
      <w:r w:rsidRPr="00993535">
        <w:rPr>
          <w:rFonts w:ascii="Arial Nova" w:hAnsi="Arial Nova" w:cs="Cambria"/>
          <w:color w:val="auto"/>
          <w:sz w:val="21"/>
          <w:szCs w:val="21"/>
        </w:rPr>
        <w:t> </w:t>
      </w:r>
    </w:p>
    <w:p w14:paraId="0B98A8A4" w14:textId="638798A6" w:rsidR="00C76F6D" w:rsidRPr="00993535" w:rsidRDefault="00C76F6D" w:rsidP="008B41F1">
      <w:pPr>
        <w:spacing w:before="0" w:line="276" w:lineRule="auto"/>
        <w:textAlignment w:val="baseline"/>
        <w:rPr>
          <w:rFonts w:ascii="Arial Nova" w:hAnsi="Arial Nova" w:cstheme="minorHAnsi"/>
          <w:color w:val="auto"/>
          <w:sz w:val="21"/>
          <w:szCs w:val="21"/>
        </w:rPr>
      </w:pPr>
      <w:r w:rsidRPr="00993535">
        <w:rPr>
          <w:rFonts w:ascii="Arial Nova" w:hAnsi="Arial Nova" w:cstheme="minorHAnsi"/>
          <w:color w:val="62BB46" w:themeColor="accent3"/>
          <w:sz w:val="21"/>
          <w:szCs w:val="21"/>
          <w:u w:val="single"/>
        </w:rPr>
        <w:t>Unclaimed</w:t>
      </w:r>
      <w:r w:rsidRPr="00993535">
        <w:rPr>
          <w:rFonts w:ascii="Arial Nova" w:hAnsi="Arial Nova" w:cstheme="minorHAnsi"/>
          <w:color w:val="auto"/>
          <w:sz w:val="21"/>
          <w:szCs w:val="21"/>
        </w:rPr>
        <w:br/>
      </w:r>
      <w:r w:rsidRPr="00993535">
        <w:rPr>
          <w:rStyle w:val="eop"/>
          <w:rFonts w:ascii="Arial Nova" w:hAnsi="Arial Nova" w:cstheme="minorHAnsi"/>
          <w:color w:val="auto"/>
          <w:sz w:val="21"/>
          <w:szCs w:val="21"/>
        </w:rPr>
        <w:t xml:space="preserve">Is any collected animal </w:t>
      </w:r>
      <w:r w:rsidR="009726CD" w:rsidRPr="00993535">
        <w:rPr>
          <w:rStyle w:val="eop"/>
          <w:rFonts w:ascii="Arial Nova" w:hAnsi="Arial Nova" w:cstheme="minorHAnsi"/>
          <w:color w:val="auto"/>
          <w:sz w:val="21"/>
          <w:szCs w:val="21"/>
        </w:rPr>
        <w:t>that</w:t>
      </w:r>
      <w:r w:rsidR="005A27D6" w:rsidRPr="00993535">
        <w:rPr>
          <w:rStyle w:val="eop"/>
          <w:rFonts w:ascii="Arial Nova" w:hAnsi="Arial Nova" w:cstheme="minorHAnsi"/>
          <w:color w:val="auto"/>
          <w:sz w:val="21"/>
          <w:szCs w:val="21"/>
        </w:rPr>
        <w:t xml:space="preserve"> has not been reclaimed by </w:t>
      </w:r>
      <w:r w:rsidR="008B4DC1" w:rsidRPr="00993535">
        <w:rPr>
          <w:rStyle w:val="eop"/>
          <w:rFonts w:ascii="Arial Nova" w:hAnsi="Arial Nova" w:cstheme="minorHAnsi"/>
          <w:color w:val="auto"/>
          <w:sz w:val="21"/>
          <w:szCs w:val="21"/>
        </w:rPr>
        <w:t>their</w:t>
      </w:r>
      <w:r w:rsidR="005A27D6" w:rsidRPr="00993535">
        <w:rPr>
          <w:rStyle w:val="eop"/>
          <w:rFonts w:ascii="Arial Nova" w:hAnsi="Arial Nova" w:cstheme="minorHAnsi"/>
          <w:color w:val="auto"/>
          <w:sz w:val="21"/>
          <w:szCs w:val="21"/>
        </w:rPr>
        <w:t xml:space="preserve"> owner. </w:t>
      </w:r>
    </w:p>
    <w:p w14:paraId="0BDB257B" w14:textId="77777777" w:rsidR="003C207B" w:rsidRPr="00993535" w:rsidRDefault="003C207B" w:rsidP="003C207B">
      <w:pPr>
        <w:spacing w:before="0" w:after="0" w:line="276" w:lineRule="auto"/>
        <w:textAlignment w:val="baseline"/>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Rehomed</w:t>
      </w:r>
    </w:p>
    <w:p w14:paraId="47738D37" w14:textId="7C5CE914" w:rsidR="003C207B" w:rsidRPr="00993535" w:rsidRDefault="003C207B" w:rsidP="008B41F1">
      <w:pPr>
        <w:spacing w:before="0" w:line="276" w:lineRule="auto"/>
        <w:textAlignment w:val="baseline"/>
        <w:rPr>
          <w:rFonts w:ascii="Arial Nova" w:hAnsi="Arial Nova" w:cstheme="minorHAnsi"/>
          <w:color w:val="auto"/>
          <w:sz w:val="21"/>
          <w:szCs w:val="21"/>
        </w:rPr>
      </w:pPr>
      <w:r w:rsidRPr="00993535">
        <w:rPr>
          <w:rFonts w:ascii="Arial Nova" w:hAnsi="Arial Nova" w:cstheme="minorHAnsi"/>
          <w:color w:val="auto"/>
          <w:sz w:val="21"/>
          <w:szCs w:val="21"/>
        </w:rPr>
        <w:t xml:space="preserve">Is any collected animal where the authorised organisation has been successful in finding a new permanent owner and home for the animal. </w:t>
      </w:r>
    </w:p>
    <w:p w14:paraId="36FD505F" w14:textId="77777777" w:rsidR="003C207B" w:rsidRPr="00993535" w:rsidRDefault="003C207B" w:rsidP="003C207B">
      <w:pPr>
        <w:pStyle w:val="BodyText100ThemeColour"/>
        <w:rPr>
          <w:rFonts w:ascii="Arial Nova" w:hAnsi="Arial Nova"/>
          <w:b/>
          <w:kern w:val="20"/>
          <w:sz w:val="22"/>
          <w:szCs w:val="28"/>
        </w:rPr>
      </w:pPr>
      <w:r w:rsidRPr="00993535">
        <w:rPr>
          <w:rFonts w:ascii="Arial Nova" w:hAnsi="Arial Nova" w:cstheme="minorHAnsi"/>
          <w:b/>
          <w:sz w:val="24"/>
        </w:rPr>
        <w:t>Classification</w:t>
      </w:r>
    </w:p>
    <w:p w14:paraId="2F011ABD" w14:textId="77777777" w:rsidR="003C207B" w:rsidRPr="00993535" w:rsidRDefault="003C207B" w:rsidP="003C207B">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Service standard</w:t>
      </w:r>
    </w:p>
    <w:p w14:paraId="586B9069" w14:textId="0087E078" w:rsidR="003C207B" w:rsidRPr="00993535" w:rsidRDefault="003C207B" w:rsidP="003C207B">
      <w:pPr>
        <w:pStyle w:val="BodyText100ThemeColour"/>
        <w:rPr>
          <w:rFonts w:ascii="Arial Nova" w:hAnsi="Arial Nova" w:cstheme="minorHAnsi"/>
          <w:b/>
          <w:sz w:val="24"/>
        </w:rPr>
      </w:pPr>
      <w:r w:rsidRPr="00993535">
        <w:rPr>
          <w:rFonts w:ascii="Arial Nova" w:hAnsi="Arial Nova" w:cstheme="minorHAnsi"/>
          <w:b/>
          <w:sz w:val="24"/>
        </w:rPr>
        <w:t>Data source</w:t>
      </w:r>
    </w:p>
    <w:p w14:paraId="318FFE7C" w14:textId="77777777" w:rsidR="003C207B" w:rsidRPr="00993535" w:rsidRDefault="003C207B" w:rsidP="003C207B">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7C22BBED" w14:textId="77777777" w:rsidR="003C207B" w:rsidRPr="00993535" w:rsidRDefault="003C207B" w:rsidP="008B41F1">
      <w:pPr>
        <w:spacing w:before="0" w:after="24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manual record (such as pound records) which can measure the number of animals adopted. </w:t>
      </w:r>
    </w:p>
    <w:p w14:paraId="5B906DFB" w14:textId="77777777" w:rsidR="003C207B" w:rsidRPr="00993535" w:rsidRDefault="003C207B" w:rsidP="003C207B">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4ED80BD3" w14:textId="77777777" w:rsidR="003C207B" w:rsidRPr="00993535" w:rsidRDefault="003C207B" w:rsidP="008B41F1">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customer rates system (such as Pathway) which can measure the number of animals impounded by Council agents. </w:t>
      </w:r>
    </w:p>
    <w:p w14:paraId="514A8F18" w14:textId="77777777" w:rsidR="003C207B" w:rsidRPr="00993535" w:rsidRDefault="003C207B" w:rsidP="003C207B">
      <w:pPr>
        <w:pStyle w:val="BodyText100ThemeColour"/>
        <w:rPr>
          <w:rFonts w:ascii="Arial Nova" w:hAnsi="Arial Nova"/>
          <w:b/>
          <w:kern w:val="20"/>
          <w:sz w:val="22"/>
          <w:szCs w:val="28"/>
        </w:rPr>
      </w:pPr>
      <w:r w:rsidRPr="00993535">
        <w:rPr>
          <w:rFonts w:ascii="Arial Nova" w:hAnsi="Arial Nova" w:cstheme="minorHAnsi"/>
          <w:b/>
          <w:sz w:val="24"/>
        </w:rPr>
        <w:t>Data use / Community outcome</w:t>
      </w:r>
    </w:p>
    <w:p w14:paraId="346065B5" w14:textId="77777777" w:rsidR="003C207B" w:rsidRPr="00993535" w:rsidRDefault="003C207B" w:rsidP="003C207B">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Assessment of the effectiveness of council services. Increasing proportion of animals rehomed suggests greater community commitment towards animal management.  </w:t>
      </w:r>
    </w:p>
    <w:p w14:paraId="712AB05C" w14:textId="77777777" w:rsidR="003C207B" w:rsidRPr="00993535" w:rsidRDefault="003C207B" w:rsidP="003C207B">
      <w:pPr>
        <w:pStyle w:val="BodyText100ThemeColour"/>
        <w:rPr>
          <w:rFonts w:ascii="Arial Nova" w:hAnsi="Arial Nova"/>
          <w:b/>
          <w:kern w:val="20"/>
          <w:sz w:val="22"/>
          <w:szCs w:val="28"/>
        </w:rPr>
      </w:pPr>
      <w:r w:rsidRPr="00993535">
        <w:rPr>
          <w:rFonts w:ascii="Arial Nova" w:hAnsi="Arial Nova" w:cstheme="minorHAnsi"/>
          <w:b/>
          <w:sz w:val="24"/>
        </w:rPr>
        <w:t>Suitability for target setting</w:t>
      </w:r>
    </w:p>
    <w:p w14:paraId="0DBCB0F0" w14:textId="77777777" w:rsidR="003C207B" w:rsidRPr="00993535" w:rsidRDefault="003C207B" w:rsidP="00345638">
      <w:pPr>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Good</w:t>
      </w:r>
    </w:p>
    <w:p w14:paraId="1ADC8FE0" w14:textId="77777777" w:rsidR="003C207B" w:rsidRPr="00993535" w:rsidRDefault="003C207B" w:rsidP="003C207B">
      <w:pPr>
        <w:spacing w:line="276" w:lineRule="auto"/>
        <w:rPr>
          <w:rFonts w:ascii="Arial Nova" w:hAnsi="Arial Nova" w:cstheme="minorHAnsi"/>
          <w:color w:val="auto"/>
        </w:rPr>
      </w:pPr>
      <w:r w:rsidRPr="00993535">
        <w:rPr>
          <w:rFonts w:ascii="Arial Nova" w:hAnsi="Arial Nova" w:cstheme="minorHAnsi"/>
          <w:color w:val="auto"/>
          <w:sz w:val="21"/>
          <w:szCs w:val="21"/>
        </w:rPr>
        <w:t xml:space="preserve">Data may fluctuate between years, but council has some influence over the outcome. </w:t>
      </w:r>
      <w:r w:rsidRPr="00993535">
        <w:rPr>
          <w:rFonts w:ascii="Arial Nova" w:hAnsi="Arial Nova" w:cstheme="minorHAnsi"/>
          <w:color w:val="auto"/>
        </w:rPr>
        <w:t xml:space="preserve"> </w:t>
      </w:r>
    </w:p>
    <w:p w14:paraId="1A88500E" w14:textId="77777777" w:rsidR="003C207B" w:rsidRPr="00993535" w:rsidRDefault="003C207B" w:rsidP="003C207B">
      <w:pPr>
        <w:pStyle w:val="BodyText100ThemeColour"/>
        <w:rPr>
          <w:rFonts w:ascii="Arial Nova" w:hAnsi="Arial Nova"/>
          <w:b/>
          <w:kern w:val="20"/>
          <w:sz w:val="22"/>
          <w:szCs w:val="28"/>
        </w:rPr>
      </w:pPr>
      <w:r w:rsidRPr="00993535">
        <w:rPr>
          <w:rFonts w:ascii="Arial Nova" w:hAnsi="Arial Nova" w:cstheme="minorHAnsi"/>
          <w:b/>
          <w:sz w:val="24"/>
        </w:rPr>
        <w:t>Related to</w:t>
      </w:r>
    </w:p>
    <w:p w14:paraId="7A73EE17" w14:textId="77777777" w:rsidR="003C207B" w:rsidRPr="00993535" w:rsidRDefault="003C207B" w:rsidP="003C207B">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AM2 – Animals reclaimed</w:t>
      </w:r>
    </w:p>
    <w:p w14:paraId="4C81F3B9" w14:textId="77777777" w:rsidR="003C207B" w:rsidRPr="00993535" w:rsidRDefault="003C207B" w:rsidP="003C207B">
      <w:pPr>
        <w:pStyle w:val="BodyText100ThemeColour"/>
        <w:rPr>
          <w:rFonts w:ascii="Arial Nova" w:hAnsi="Arial Nova"/>
          <w:b/>
          <w:kern w:val="20"/>
          <w:sz w:val="22"/>
          <w:szCs w:val="28"/>
        </w:rPr>
      </w:pPr>
      <w:r w:rsidRPr="00993535">
        <w:rPr>
          <w:rFonts w:ascii="Arial Nova" w:hAnsi="Arial Nova" w:cstheme="minorHAnsi"/>
          <w:b/>
          <w:sz w:val="24"/>
        </w:rPr>
        <w:t>Further information</w:t>
      </w:r>
    </w:p>
    <w:p w14:paraId="306FD45A" w14:textId="77777777" w:rsidR="003C207B" w:rsidRPr="00993535" w:rsidRDefault="003C207B" w:rsidP="00345638">
      <w:pPr>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Domestic Animals Act 1994</w:t>
      </w:r>
    </w:p>
    <w:p w14:paraId="03F0A64F" w14:textId="47B3A29D" w:rsidR="00FD7264" w:rsidRPr="00993535" w:rsidRDefault="00FD7264" w:rsidP="00345638">
      <w:pPr>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Domestic Animals Amendment (Reuniting Pets and Other Matters) Bill 2021</w:t>
      </w:r>
    </w:p>
    <w:p w14:paraId="4D3259DC" w14:textId="142E4827" w:rsidR="003C207B" w:rsidRPr="00993535" w:rsidRDefault="003C207B" w:rsidP="003C207B">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C9153E" w:rsidRPr="00993535">
        <w:rPr>
          <w:rFonts w:ascii="Arial Nova" w:hAnsi="Arial Nova" w:cstheme="minorHAnsi"/>
          <w:color w:val="auto"/>
          <w:sz w:val="21"/>
          <w:szCs w:val="21"/>
        </w:rPr>
        <w:t>2</w:t>
      </w:r>
      <w:r w:rsidR="0002751B" w:rsidRPr="00993535">
        <w:rPr>
          <w:rFonts w:ascii="Arial Nova" w:hAnsi="Arial Nova" w:cstheme="minorHAnsi"/>
          <w:color w:val="auto"/>
          <w:sz w:val="21"/>
          <w:szCs w:val="21"/>
        </w:rPr>
        <w:t>0</w:t>
      </w:r>
      <w:r w:rsidRPr="00993535">
        <w:rPr>
          <w:rFonts w:ascii="Arial Nova" w:hAnsi="Arial Nova" w:cstheme="minorHAnsi"/>
          <w:color w:val="auto"/>
          <w:sz w:val="21"/>
          <w:szCs w:val="21"/>
        </w:rPr>
        <w:t xml:space="preserve"> – Schedule 2 Indicator</w:t>
      </w:r>
    </w:p>
    <w:p w14:paraId="1FAE2C9C" w14:textId="77777777" w:rsidR="003C207B" w:rsidRPr="00993535" w:rsidRDefault="003C207B" w:rsidP="003C207B">
      <w:pPr>
        <w:pStyle w:val="BodyText100ThemeColour"/>
        <w:rPr>
          <w:rFonts w:ascii="Arial Nova" w:hAnsi="Arial Nova"/>
          <w:b/>
          <w:kern w:val="20"/>
          <w:sz w:val="22"/>
          <w:szCs w:val="28"/>
        </w:rPr>
      </w:pPr>
      <w:r w:rsidRPr="00993535">
        <w:rPr>
          <w:rFonts w:ascii="Arial Nova" w:hAnsi="Arial Nova" w:cstheme="minorHAnsi"/>
          <w:b/>
          <w:sz w:val="24"/>
        </w:rPr>
        <w:t>Notes or Case Studies</w:t>
      </w:r>
    </w:p>
    <w:p w14:paraId="7B653E63" w14:textId="3B6AFD6C" w:rsidR="00692446" w:rsidRPr="00993535" w:rsidRDefault="00692446" w:rsidP="001F4E27">
      <w:pPr>
        <w:spacing w:after="0" w:line="276" w:lineRule="auto"/>
        <w:textAlignment w:val="baseline"/>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Applicability</w:t>
      </w:r>
    </w:p>
    <w:p w14:paraId="6B2B092A" w14:textId="67679D33" w:rsidR="001F4E27" w:rsidRPr="00993535" w:rsidRDefault="00E433EE" w:rsidP="001F4E27">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This measure r</w:t>
      </w:r>
      <w:r w:rsidR="001F4E27" w:rsidRPr="00993535">
        <w:rPr>
          <w:rFonts w:ascii="Arial Nova" w:hAnsi="Arial Nova" w:cstheme="minorHAnsi"/>
          <w:color w:val="auto"/>
          <w:sz w:val="21"/>
          <w:szCs w:val="21"/>
        </w:rPr>
        <w:t xml:space="preserve">efers to </w:t>
      </w:r>
      <w:r w:rsidRPr="00993535">
        <w:rPr>
          <w:rFonts w:ascii="Arial Nova" w:hAnsi="Arial Nova" w:cstheme="minorHAnsi"/>
          <w:color w:val="auto"/>
          <w:sz w:val="21"/>
          <w:szCs w:val="21"/>
        </w:rPr>
        <w:t xml:space="preserve">the </w:t>
      </w:r>
      <w:r w:rsidR="001F4E27" w:rsidRPr="00993535">
        <w:rPr>
          <w:rFonts w:ascii="Arial Nova" w:hAnsi="Arial Nova" w:cstheme="minorHAnsi"/>
          <w:color w:val="auto"/>
          <w:sz w:val="21"/>
          <w:szCs w:val="21"/>
        </w:rPr>
        <w:t>permanent adoption of animal</w:t>
      </w:r>
      <w:r w:rsidRPr="00993535">
        <w:rPr>
          <w:rFonts w:ascii="Arial Nova" w:hAnsi="Arial Nova" w:cstheme="minorHAnsi"/>
          <w:color w:val="auto"/>
          <w:sz w:val="21"/>
          <w:szCs w:val="21"/>
        </w:rPr>
        <w:t>s</w:t>
      </w:r>
      <w:r w:rsidR="001F4E27" w:rsidRPr="00993535">
        <w:rPr>
          <w:rFonts w:ascii="Arial Nova" w:hAnsi="Arial Nova" w:cstheme="minorHAnsi"/>
          <w:color w:val="auto"/>
          <w:sz w:val="21"/>
          <w:szCs w:val="21"/>
        </w:rPr>
        <w:t xml:space="preserve"> verses temporary foster care.</w:t>
      </w:r>
    </w:p>
    <w:p w14:paraId="6D0B8871" w14:textId="77777777" w:rsidR="001F4E27" w:rsidRPr="00993535" w:rsidRDefault="001F4E27" w:rsidP="001F4E27">
      <w:pPr>
        <w:spacing w:before="0"/>
        <w:rPr>
          <w:rFonts w:ascii="Arial Nova" w:hAnsi="Arial Nova" w:cstheme="minorHAnsi"/>
          <w:color w:val="auto"/>
          <w:sz w:val="21"/>
          <w:szCs w:val="21"/>
        </w:rPr>
      </w:pPr>
      <w:r w:rsidRPr="00993535">
        <w:rPr>
          <w:rFonts w:ascii="Arial Nova" w:hAnsi="Arial Nova" w:cstheme="minorHAnsi"/>
          <w:color w:val="auto"/>
          <w:sz w:val="21"/>
          <w:szCs w:val="21"/>
        </w:rPr>
        <w:lastRenderedPageBreak/>
        <w:t>This measure works on the grouping of animals as:</w:t>
      </w:r>
    </w:p>
    <w:p w14:paraId="6E7E3E60" w14:textId="77777777" w:rsidR="001F4E27" w:rsidRPr="00993535" w:rsidRDefault="001F4E27" w:rsidP="001F4E27">
      <w:pPr>
        <w:pStyle w:val="ListParagraph"/>
        <w:numPr>
          <w:ilvl w:val="0"/>
          <w:numId w:val="61"/>
        </w:numPr>
        <w:rPr>
          <w:rFonts w:ascii="Arial Nova" w:hAnsi="Arial Nova" w:cstheme="minorHAnsi"/>
          <w:color w:val="auto"/>
          <w:sz w:val="21"/>
          <w:szCs w:val="21"/>
        </w:rPr>
      </w:pPr>
      <w:r w:rsidRPr="00993535">
        <w:rPr>
          <w:rFonts w:ascii="Arial Nova" w:hAnsi="Arial Nova" w:cstheme="minorHAnsi"/>
          <w:color w:val="auto"/>
          <w:sz w:val="21"/>
          <w:szCs w:val="21"/>
        </w:rPr>
        <w:t>Registered and owned,</w:t>
      </w:r>
    </w:p>
    <w:p w14:paraId="7C2BD54B" w14:textId="77777777" w:rsidR="001F4E27" w:rsidRPr="00993535" w:rsidRDefault="001F4E27" w:rsidP="001F4E27">
      <w:pPr>
        <w:pStyle w:val="ListParagraph"/>
        <w:numPr>
          <w:ilvl w:val="0"/>
          <w:numId w:val="61"/>
        </w:numPr>
        <w:rPr>
          <w:rFonts w:ascii="Arial Nova" w:hAnsi="Arial Nova" w:cstheme="minorHAnsi"/>
          <w:color w:val="auto"/>
          <w:sz w:val="21"/>
          <w:szCs w:val="21"/>
        </w:rPr>
      </w:pPr>
      <w:r w:rsidRPr="00993535">
        <w:rPr>
          <w:rFonts w:ascii="Arial Nova" w:hAnsi="Arial Nova" w:cstheme="minorHAnsi"/>
          <w:color w:val="auto"/>
          <w:sz w:val="21"/>
          <w:szCs w:val="21"/>
        </w:rPr>
        <w:t>Unregistered but owned,</w:t>
      </w:r>
    </w:p>
    <w:p w14:paraId="38A29828" w14:textId="77777777" w:rsidR="001F4E27" w:rsidRPr="00993535" w:rsidRDefault="001F4E27" w:rsidP="001F4E27">
      <w:pPr>
        <w:pStyle w:val="ListParagraph"/>
        <w:numPr>
          <w:ilvl w:val="0"/>
          <w:numId w:val="61"/>
        </w:numPr>
        <w:rPr>
          <w:rFonts w:ascii="Arial Nova" w:hAnsi="Arial Nova" w:cstheme="minorHAnsi"/>
          <w:color w:val="auto"/>
          <w:sz w:val="21"/>
          <w:szCs w:val="21"/>
        </w:rPr>
      </w:pPr>
      <w:r w:rsidRPr="00993535">
        <w:rPr>
          <w:rFonts w:ascii="Arial Nova" w:hAnsi="Arial Nova" w:cstheme="minorHAnsi"/>
          <w:color w:val="auto"/>
          <w:sz w:val="21"/>
          <w:szCs w:val="21"/>
        </w:rPr>
        <w:t>Unregistered and unowned (equivalent of feral).</w:t>
      </w:r>
      <w:r w:rsidRPr="00993535">
        <w:rPr>
          <w:rFonts w:ascii="Arial Nova" w:hAnsi="Arial Nova" w:cstheme="minorHAnsi"/>
          <w:color w:val="auto"/>
          <w:sz w:val="21"/>
          <w:szCs w:val="21"/>
        </w:rPr>
        <w:br/>
      </w:r>
    </w:p>
    <w:p w14:paraId="14F7BA15" w14:textId="4FBE699E" w:rsidR="00426C1D" w:rsidRPr="00993535" w:rsidRDefault="00E5732B" w:rsidP="00746A01">
      <w:pPr>
        <w:spacing w:before="0"/>
        <w:rPr>
          <w:rFonts w:ascii="Arial Nova" w:hAnsi="Arial Nova"/>
        </w:rPr>
      </w:pPr>
      <w:r w:rsidRPr="00993535">
        <w:rPr>
          <w:rFonts w:ascii="Arial Nova" w:hAnsi="Arial Nova" w:cstheme="minorHAnsi"/>
          <w:color w:val="auto"/>
          <w:sz w:val="21"/>
          <w:szCs w:val="21"/>
        </w:rPr>
        <w:t xml:space="preserve">As such this measure is intended to reflect animals that can be reasonably rehomed and </w:t>
      </w:r>
      <w:r w:rsidRPr="00993535">
        <w:rPr>
          <w:rFonts w:ascii="Arial Nova" w:hAnsi="Arial Nova" w:cstheme="minorHAnsi"/>
          <w:color w:val="auto"/>
          <w:sz w:val="21"/>
          <w:szCs w:val="21"/>
          <w:u w:val="single"/>
        </w:rPr>
        <w:t>does not include feral animals</w:t>
      </w:r>
      <w:r w:rsidRPr="00993535">
        <w:rPr>
          <w:rFonts w:ascii="Arial Nova" w:hAnsi="Arial Nova" w:cstheme="minorHAnsi"/>
          <w:color w:val="auto"/>
          <w:sz w:val="21"/>
          <w:szCs w:val="21"/>
        </w:rPr>
        <w:t>.</w:t>
      </w:r>
    </w:p>
    <w:p w14:paraId="1B763EE0" w14:textId="77777777" w:rsidR="00B92F62" w:rsidRPr="00993535" w:rsidRDefault="001D2C2F" w:rsidP="002E083D">
      <w:pPr>
        <w:spacing w:before="0"/>
        <w:rPr>
          <w:rFonts w:ascii="Arial Nova" w:hAnsi="Arial Nova"/>
        </w:rPr>
      </w:pPr>
      <w:r w:rsidRPr="00993535">
        <w:rPr>
          <w:rFonts w:ascii="Arial Nova" w:hAnsi="Arial Nova" w:cstheme="minorHAnsi"/>
          <w:color w:val="auto"/>
          <w:sz w:val="21"/>
          <w:szCs w:val="21"/>
        </w:rPr>
        <w:t>T</w:t>
      </w:r>
      <w:r w:rsidR="002E083D" w:rsidRPr="00993535">
        <w:rPr>
          <w:rFonts w:ascii="Arial Nova" w:hAnsi="Arial Nova" w:cstheme="minorHAnsi"/>
          <w:color w:val="auto"/>
          <w:sz w:val="21"/>
          <w:szCs w:val="21"/>
        </w:rPr>
        <w:t xml:space="preserve">o be classified as unclaimed, the authorised organisation must </w:t>
      </w:r>
      <w:r w:rsidR="00ED3592" w:rsidRPr="00993535">
        <w:rPr>
          <w:rFonts w:ascii="Arial Nova" w:hAnsi="Arial Nova" w:cstheme="minorHAnsi"/>
          <w:color w:val="auto"/>
          <w:sz w:val="21"/>
          <w:szCs w:val="21"/>
        </w:rPr>
        <w:t xml:space="preserve">have </w:t>
      </w:r>
      <w:r w:rsidR="00A743C8" w:rsidRPr="00993535">
        <w:rPr>
          <w:rFonts w:ascii="Arial Nova" w:hAnsi="Arial Nova" w:cstheme="minorHAnsi"/>
          <w:color w:val="auto"/>
          <w:sz w:val="21"/>
          <w:szCs w:val="21"/>
        </w:rPr>
        <w:t>provide</w:t>
      </w:r>
      <w:r w:rsidR="00ED3592" w:rsidRPr="00993535">
        <w:rPr>
          <w:rFonts w:ascii="Arial Nova" w:hAnsi="Arial Nova" w:cstheme="minorHAnsi"/>
          <w:color w:val="auto"/>
          <w:sz w:val="21"/>
          <w:szCs w:val="21"/>
        </w:rPr>
        <w:t>d</w:t>
      </w:r>
      <w:r w:rsidR="00A743C8" w:rsidRPr="00993535">
        <w:rPr>
          <w:rFonts w:ascii="Arial Nova" w:hAnsi="Arial Nova" w:cstheme="minorHAnsi"/>
          <w:color w:val="auto"/>
          <w:sz w:val="21"/>
          <w:szCs w:val="21"/>
        </w:rPr>
        <w:t xml:space="preserve"> a reasonable opportunity for the registered owner to reclaim the animal. </w:t>
      </w:r>
      <w:r w:rsidR="002E083D" w:rsidRPr="00993535">
        <w:rPr>
          <w:rFonts w:ascii="Arial Nova" w:hAnsi="Arial Nova"/>
        </w:rPr>
        <w:t xml:space="preserve"> </w:t>
      </w:r>
    </w:p>
    <w:p w14:paraId="7110AE91" w14:textId="77777777" w:rsidR="00B92F62" w:rsidRPr="00993535" w:rsidRDefault="00B92F62" w:rsidP="00CD0DD0">
      <w:pPr>
        <w:spacing w:after="0" w:line="276" w:lineRule="auto"/>
        <w:textAlignment w:val="baseline"/>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Calculation of unclaimed collected animals</w:t>
      </w:r>
    </w:p>
    <w:p w14:paraId="404889F6" w14:textId="638BF2FB" w:rsidR="00426C1D" w:rsidRPr="00993535" w:rsidRDefault="00B92F62" w:rsidP="002E083D">
      <w:pPr>
        <w:spacing w:before="0"/>
        <w:rPr>
          <w:rFonts w:ascii="Arial Nova" w:hAnsi="Arial Nova"/>
        </w:rPr>
      </w:pPr>
      <w:r w:rsidRPr="00993535">
        <w:rPr>
          <w:rFonts w:ascii="Arial Nova" w:hAnsi="Arial Nova" w:cstheme="minorHAnsi"/>
          <w:color w:val="auto"/>
          <w:sz w:val="21"/>
          <w:szCs w:val="21"/>
        </w:rPr>
        <w:t xml:space="preserve">The calculation of unclaimed collected animals </w:t>
      </w:r>
      <w:r w:rsidR="007A6666" w:rsidRPr="00993535">
        <w:rPr>
          <w:rFonts w:ascii="Arial Nova" w:hAnsi="Arial Nova" w:cstheme="minorHAnsi"/>
          <w:color w:val="auto"/>
          <w:sz w:val="21"/>
          <w:szCs w:val="21"/>
        </w:rPr>
        <w:t xml:space="preserve">is the total number of collected animals minus </w:t>
      </w:r>
      <w:r w:rsidR="002E174A" w:rsidRPr="00993535">
        <w:rPr>
          <w:rFonts w:ascii="Arial Nova" w:hAnsi="Arial Nova" w:cstheme="minorHAnsi"/>
          <w:color w:val="auto"/>
          <w:sz w:val="21"/>
          <w:szCs w:val="21"/>
        </w:rPr>
        <w:t>the number of animals reclaimed. (See AM2)</w:t>
      </w:r>
      <w:r w:rsidR="00426C1D" w:rsidRPr="00993535">
        <w:rPr>
          <w:rFonts w:ascii="Arial Nova" w:hAnsi="Arial Nova"/>
        </w:rPr>
        <w:br w:type="page"/>
      </w:r>
    </w:p>
    <w:p w14:paraId="5BAEA22B" w14:textId="783FA303" w:rsidR="006222D3" w:rsidRPr="00993535" w:rsidRDefault="006222D3" w:rsidP="00ED32D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8" w:name="_Toc191477100"/>
      <w:bookmarkStart w:id="29" w:name="_Toc32323301"/>
      <w:r w:rsidRPr="00993535">
        <w:rPr>
          <w:rFonts w:ascii="Arial Nova" w:hAnsi="Arial Nova" w:cstheme="minorHAnsi"/>
          <w:b w:val="0"/>
          <w:color w:val="201547" w:themeColor="text2"/>
          <w:kern w:val="32"/>
          <w:sz w:val="32"/>
          <w:lang w:eastAsia="en-AU"/>
        </w:rPr>
        <w:lastRenderedPageBreak/>
        <w:t>AM6 – Cost of animal management service</w:t>
      </w:r>
      <w:bookmarkEnd w:id="28"/>
      <w:r w:rsidRPr="00993535">
        <w:rPr>
          <w:rFonts w:ascii="Arial Nova" w:hAnsi="Arial Nova" w:cstheme="minorHAnsi"/>
          <w:b w:val="0"/>
          <w:color w:val="201547" w:themeColor="text2"/>
          <w:kern w:val="32"/>
          <w:sz w:val="32"/>
          <w:lang w:eastAsia="en-AU"/>
        </w:rPr>
        <w:t xml:space="preserve"> </w:t>
      </w:r>
      <w:bookmarkEnd w:id="29"/>
    </w:p>
    <w:p w14:paraId="55903E43" w14:textId="77777777"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Definition</w:t>
      </w:r>
    </w:p>
    <w:p w14:paraId="19B166BC" w14:textId="4F9F5E75" w:rsidR="006222D3" w:rsidRPr="00993535" w:rsidRDefault="006222D3" w:rsidP="006222D3">
      <w:pPr>
        <w:pStyle w:val="BodyText"/>
        <w:rPr>
          <w:rStyle w:val="normaltextrun1"/>
          <w:rFonts w:ascii="Arial Nova" w:hAnsi="Arial Nova" w:cstheme="minorHAnsi"/>
          <w:color w:val="auto"/>
          <w:sz w:val="24"/>
        </w:rPr>
      </w:pPr>
      <w:r w:rsidRPr="00993535">
        <w:rPr>
          <w:rStyle w:val="normaltextrun1"/>
          <w:rFonts w:ascii="Arial Nova" w:hAnsi="Arial Nova" w:cstheme="minorHAnsi"/>
          <w:color w:val="auto"/>
          <w:sz w:val="24"/>
        </w:rPr>
        <w:t xml:space="preserve">The direct cost of the animal management service per </w:t>
      </w:r>
      <w:r w:rsidR="00B82A89" w:rsidRPr="00993535">
        <w:rPr>
          <w:rStyle w:val="normaltextrun1"/>
          <w:rFonts w:ascii="Arial Nova" w:hAnsi="Arial Nova" w:cstheme="minorHAnsi"/>
          <w:color w:val="auto"/>
          <w:sz w:val="24"/>
        </w:rPr>
        <w:t xml:space="preserve">head of </w:t>
      </w:r>
      <w:r w:rsidRPr="00993535">
        <w:rPr>
          <w:rStyle w:val="normaltextrun1"/>
          <w:rFonts w:ascii="Arial Nova" w:hAnsi="Arial Nova" w:cstheme="minorHAnsi"/>
          <w:color w:val="auto"/>
          <w:sz w:val="24"/>
        </w:rPr>
        <w:t>population.</w:t>
      </w:r>
      <w:r w:rsidRPr="00993535">
        <w:rPr>
          <w:rStyle w:val="normaltextrun1"/>
          <w:rFonts w:ascii="Arial Nova" w:hAnsi="Arial Nova" w:cs="Cambria"/>
          <w:color w:val="auto"/>
          <w:sz w:val="24"/>
        </w:rPr>
        <w:t> </w:t>
      </w:r>
    </w:p>
    <w:p w14:paraId="45BEFE55" w14:textId="77777777"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Calculation</w:t>
      </w:r>
    </w:p>
    <w:p w14:paraId="4B2FDA05" w14:textId="77777777" w:rsidR="006222D3" w:rsidRPr="00993535" w:rsidRDefault="006222D3" w:rsidP="0049531A">
      <w:pPr>
        <w:spacing w:after="0" w:line="276" w:lineRule="auto"/>
        <w:textAlignment w:val="baseline"/>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Numerator</w:t>
      </w:r>
    </w:p>
    <w:p w14:paraId="05CBD52D" w14:textId="77777777" w:rsidR="006222D3" w:rsidRPr="00993535" w:rsidRDefault="006222D3" w:rsidP="008D76E4">
      <w:pPr>
        <w:spacing w:before="0" w:after="240" w:line="276" w:lineRule="auto"/>
        <w:textAlignment w:val="baseline"/>
        <w:rPr>
          <w:rFonts w:ascii="Arial Nova" w:hAnsi="Arial Nova" w:cstheme="minorHAnsi"/>
          <w:color w:val="auto"/>
          <w:sz w:val="21"/>
          <w:szCs w:val="21"/>
        </w:rPr>
      </w:pPr>
      <w:r w:rsidRPr="00993535">
        <w:rPr>
          <w:rFonts w:ascii="Arial Nova" w:hAnsi="Arial Nova" w:cstheme="minorHAnsi"/>
          <w:color w:val="auto"/>
          <w:sz w:val="21"/>
          <w:szCs w:val="21"/>
        </w:rPr>
        <w:t>Direct cost of the animal management service</w:t>
      </w:r>
    </w:p>
    <w:p w14:paraId="77BDCD47" w14:textId="77777777" w:rsidR="006222D3" w:rsidRPr="00993535" w:rsidRDefault="006222D3" w:rsidP="00422B50">
      <w:pPr>
        <w:spacing w:after="0" w:line="276" w:lineRule="auto"/>
        <w:textAlignment w:val="baseline"/>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Denominator</w:t>
      </w:r>
      <w:r w:rsidRPr="00993535">
        <w:rPr>
          <w:rFonts w:ascii="Arial Nova" w:hAnsi="Arial Nova" w:cs="Cambria"/>
          <w:color w:val="62BB46" w:themeColor="accent3"/>
          <w:sz w:val="21"/>
          <w:szCs w:val="21"/>
        </w:rPr>
        <w:t> </w:t>
      </w:r>
    </w:p>
    <w:p w14:paraId="477903E5" w14:textId="77777777" w:rsidR="006222D3" w:rsidRPr="00993535" w:rsidRDefault="006222D3" w:rsidP="00422B50">
      <w:pPr>
        <w:spacing w:before="0" w:line="276" w:lineRule="auto"/>
        <w:rPr>
          <w:rFonts w:ascii="Arial Nova" w:hAnsi="Arial Nova" w:cstheme="minorHAnsi"/>
          <w:color w:val="auto"/>
          <w:szCs w:val="22"/>
        </w:rPr>
      </w:pPr>
      <w:r w:rsidRPr="00993535">
        <w:rPr>
          <w:rFonts w:ascii="Arial Nova" w:hAnsi="Arial Nova" w:cstheme="minorHAnsi"/>
          <w:color w:val="auto"/>
          <w:sz w:val="21"/>
          <w:szCs w:val="21"/>
        </w:rPr>
        <w:t>Population</w:t>
      </w:r>
    </w:p>
    <w:p w14:paraId="08973FA3" w14:textId="77777777"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 xml:space="preserve">Key terms </w:t>
      </w:r>
    </w:p>
    <w:p w14:paraId="560D51ED" w14:textId="77777777" w:rsidR="006222D3" w:rsidRPr="00993535" w:rsidRDefault="006222D3" w:rsidP="0049531A">
      <w:pPr>
        <w:spacing w:before="0" w:after="0" w:line="276" w:lineRule="auto"/>
        <w:textAlignment w:val="baseline"/>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w:t>
      </w:r>
    </w:p>
    <w:p w14:paraId="7CAFD7EB" w14:textId="065EF872" w:rsidR="006222D3" w:rsidRPr="00993535" w:rsidRDefault="006222D3" w:rsidP="0049531A">
      <w:pPr>
        <w:spacing w:before="0" w:line="276" w:lineRule="auto"/>
        <w:textAlignment w:val="baseline"/>
        <w:rPr>
          <w:rFonts w:ascii="Arial Nova" w:hAnsi="Arial Nova" w:cstheme="minorHAnsi"/>
          <w:color w:val="auto"/>
          <w:sz w:val="21"/>
          <w:szCs w:val="21"/>
        </w:rPr>
      </w:pPr>
      <w:r w:rsidRPr="00993535">
        <w:rPr>
          <w:rFonts w:ascii="Arial Nova" w:hAnsi="Arial Nova" w:cstheme="minorHAnsi"/>
          <w:color w:val="auto"/>
          <w:sz w:val="21"/>
          <w:szCs w:val="21"/>
        </w:rPr>
        <w:t>Is operating expenses directly related to the delivery of the animal management service. This includes expenses such as salaries and on 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BF0528"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casual, agency). </w:t>
      </w:r>
    </w:p>
    <w:p w14:paraId="00FB4C5C" w14:textId="77777777" w:rsidR="006222D3" w:rsidRPr="00993535" w:rsidRDefault="006222D3" w:rsidP="0049531A">
      <w:pPr>
        <w:spacing w:before="0" w:after="0" w:line="276" w:lineRule="auto"/>
        <w:textAlignment w:val="baseline"/>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Management overheads</w:t>
      </w:r>
    </w:p>
    <w:p w14:paraId="43AD0DCF" w14:textId="77777777" w:rsidR="006222D3" w:rsidRPr="00993535" w:rsidRDefault="006222D3" w:rsidP="0049531A">
      <w:pPr>
        <w:spacing w:before="0" w:after="6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Is employee costs associated with overseeing or managing the service. Examples might include a proportion of:</w:t>
      </w:r>
    </w:p>
    <w:p w14:paraId="60F7945E" w14:textId="77777777" w:rsidR="006222D3" w:rsidRPr="00993535" w:rsidRDefault="006222D3" w:rsidP="00DA452B">
      <w:pPr>
        <w:pStyle w:val="ListParagraph"/>
        <w:numPr>
          <w:ilvl w:val="0"/>
          <w:numId w:val="7"/>
        </w:numPr>
        <w:spacing w:after="60" w:line="276" w:lineRule="auto"/>
        <w:rPr>
          <w:rFonts w:ascii="Arial Nova" w:hAnsi="Arial Nova" w:cstheme="minorHAnsi"/>
          <w:sz w:val="21"/>
          <w:szCs w:val="21"/>
        </w:rPr>
      </w:pPr>
      <w:r w:rsidRPr="00993535">
        <w:rPr>
          <w:rFonts w:ascii="Arial Nova" w:hAnsi="Arial Nova" w:cstheme="minorHAnsi"/>
          <w:sz w:val="21"/>
          <w:szCs w:val="21"/>
        </w:rPr>
        <w:t>chief executive officer</w:t>
      </w:r>
    </w:p>
    <w:p w14:paraId="1503BB1C" w14:textId="77777777" w:rsidR="006222D3" w:rsidRPr="00993535" w:rsidRDefault="006222D3" w:rsidP="00DA452B">
      <w:pPr>
        <w:pStyle w:val="ListParagraph"/>
        <w:numPr>
          <w:ilvl w:val="0"/>
          <w:numId w:val="7"/>
        </w:numPr>
        <w:spacing w:after="60" w:line="276" w:lineRule="auto"/>
        <w:rPr>
          <w:rFonts w:ascii="Arial Nova" w:hAnsi="Arial Nova" w:cstheme="minorHAnsi"/>
          <w:sz w:val="21"/>
          <w:szCs w:val="21"/>
        </w:rPr>
      </w:pPr>
      <w:r w:rsidRPr="00993535">
        <w:rPr>
          <w:rFonts w:ascii="Arial Nova" w:hAnsi="Arial Nova" w:cstheme="minorHAnsi"/>
          <w:sz w:val="21"/>
          <w:szCs w:val="21"/>
        </w:rPr>
        <w:t>general manager/director</w:t>
      </w:r>
    </w:p>
    <w:p w14:paraId="4B2DD64C" w14:textId="77777777" w:rsidR="006222D3" w:rsidRPr="00993535" w:rsidRDefault="006222D3" w:rsidP="00DA452B">
      <w:pPr>
        <w:pStyle w:val="ListParagraph"/>
        <w:numPr>
          <w:ilvl w:val="0"/>
          <w:numId w:val="7"/>
        </w:numPr>
        <w:spacing w:after="60" w:line="276" w:lineRule="auto"/>
        <w:rPr>
          <w:rFonts w:ascii="Arial Nova" w:hAnsi="Arial Nova" w:cstheme="minorHAnsi"/>
          <w:sz w:val="21"/>
          <w:szCs w:val="21"/>
        </w:rPr>
      </w:pPr>
      <w:r w:rsidRPr="00993535">
        <w:rPr>
          <w:rFonts w:ascii="Arial Nova" w:hAnsi="Arial Nova" w:cstheme="minorHAnsi"/>
          <w:sz w:val="21"/>
          <w:szCs w:val="21"/>
        </w:rPr>
        <w:t>supervisor</w:t>
      </w:r>
    </w:p>
    <w:p w14:paraId="3882F322" w14:textId="77777777" w:rsidR="006222D3" w:rsidRPr="00993535" w:rsidRDefault="006222D3" w:rsidP="00DA452B">
      <w:pPr>
        <w:pStyle w:val="ListParagraph"/>
        <w:numPr>
          <w:ilvl w:val="0"/>
          <w:numId w:val="7"/>
        </w:numPr>
        <w:spacing w:after="60" w:line="276" w:lineRule="auto"/>
        <w:rPr>
          <w:rFonts w:ascii="Arial Nova" w:hAnsi="Arial Nova" w:cstheme="minorHAnsi"/>
          <w:sz w:val="21"/>
          <w:szCs w:val="21"/>
        </w:rPr>
      </w:pPr>
      <w:r w:rsidRPr="00993535">
        <w:rPr>
          <w:rFonts w:ascii="Arial Nova" w:hAnsi="Arial Nova" w:cstheme="minorHAnsi"/>
          <w:sz w:val="21"/>
          <w:szCs w:val="21"/>
        </w:rPr>
        <w:t>team leader</w:t>
      </w:r>
    </w:p>
    <w:p w14:paraId="7194F74D" w14:textId="2866F89A" w:rsidR="006222D3" w:rsidRPr="00993535" w:rsidRDefault="006222D3" w:rsidP="00DA452B">
      <w:pPr>
        <w:pStyle w:val="ListParagraph"/>
        <w:numPr>
          <w:ilvl w:val="0"/>
          <w:numId w:val="7"/>
        </w:numPr>
        <w:spacing w:after="240" w:line="276" w:lineRule="auto"/>
        <w:rPr>
          <w:rFonts w:ascii="Arial Nova" w:hAnsi="Arial Nova" w:cstheme="minorHAnsi"/>
          <w:sz w:val="21"/>
          <w:szCs w:val="21"/>
        </w:rPr>
      </w:pPr>
      <w:r w:rsidRPr="00993535">
        <w:rPr>
          <w:rFonts w:ascii="Arial Nova" w:hAnsi="Arial Nova" w:cstheme="minorHAnsi"/>
          <w:sz w:val="21"/>
          <w:szCs w:val="21"/>
        </w:rPr>
        <w:t>administration staff</w:t>
      </w:r>
    </w:p>
    <w:p w14:paraId="47F7FED9" w14:textId="77777777" w:rsidR="0093279C" w:rsidRPr="00993535" w:rsidRDefault="0093279C" w:rsidP="0093279C">
      <w:pPr>
        <w:spacing w:before="0" w:after="0" w:line="276" w:lineRule="auto"/>
        <w:textAlignment w:val="baseline"/>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0FF8A26E" w14:textId="77777777" w:rsidR="0093279C" w:rsidRPr="00993535" w:rsidRDefault="0093279C" w:rsidP="0093279C">
      <w:pPr>
        <w:spacing w:before="0" w:after="0" w:line="276" w:lineRule="auto"/>
        <w:textAlignment w:val="baseline"/>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Are costs associated with supporting the delivery of the service. Examples include:</w:t>
      </w:r>
    </w:p>
    <w:p w14:paraId="507C070A" w14:textId="77777777" w:rsidR="0093279C" w:rsidRPr="00993535" w:rsidRDefault="0093279C" w:rsidP="0093279C">
      <w:pPr>
        <w:numPr>
          <w:ilvl w:val="0"/>
          <w:numId w:val="6"/>
        </w:numPr>
        <w:spacing w:before="0" w:after="0" w:line="276" w:lineRule="auto"/>
        <w:textAlignment w:val="baseline"/>
        <w:rPr>
          <w:rFonts w:ascii="Arial Nova" w:hAnsi="Arial Nova" w:cstheme="minorHAnsi"/>
          <w:color w:val="auto"/>
          <w:sz w:val="21"/>
          <w:szCs w:val="21"/>
          <w:u w:val="single"/>
        </w:rPr>
      </w:pPr>
      <w:r w:rsidRPr="00993535">
        <w:rPr>
          <w:rFonts w:ascii="Arial Nova" w:hAnsi="Arial Nova" w:cstheme="minorHAnsi"/>
          <w:color w:val="auto"/>
          <w:sz w:val="21"/>
          <w:szCs w:val="21"/>
          <w:u w:val="single"/>
        </w:rPr>
        <w:t xml:space="preserve">payroll </w:t>
      </w:r>
    </w:p>
    <w:p w14:paraId="4126E37F" w14:textId="77777777" w:rsidR="0093279C" w:rsidRPr="00993535" w:rsidRDefault="0093279C" w:rsidP="0093279C">
      <w:pPr>
        <w:numPr>
          <w:ilvl w:val="0"/>
          <w:numId w:val="6"/>
        </w:numPr>
        <w:spacing w:before="0" w:after="0" w:line="276" w:lineRule="auto"/>
        <w:textAlignment w:val="baseline"/>
        <w:rPr>
          <w:rFonts w:ascii="Arial Nova" w:hAnsi="Arial Nova" w:cstheme="minorHAnsi"/>
          <w:color w:val="auto"/>
          <w:sz w:val="21"/>
          <w:szCs w:val="21"/>
          <w:u w:val="single"/>
        </w:rPr>
      </w:pPr>
      <w:r w:rsidRPr="00993535">
        <w:rPr>
          <w:rFonts w:ascii="Arial Nova" w:hAnsi="Arial Nova" w:cstheme="minorHAnsi"/>
          <w:color w:val="auto"/>
          <w:sz w:val="21"/>
          <w:szCs w:val="21"/>
          <w:u w:val="single"/>
        </w:rPr>
        <w:t>human resources</w:t>
      </w:r>
    </w:p>
    <w:p w14:paraId="0BF26950" w14:textId="77777777" w:rsidR="0093279C" w:rsidRPr="00993535" w:rsidRDefault="0093279C" w:rsidP="0093279C">
      <w:pPr>
        <w:numPr>
          <w:ilvl w:val="0"/>
          <w:numId w:val="6"/>
        </w:numPr>
        <w:spacing w:before="0" w:after="0" w:line="276" w:lineRule="auto"/>
        <w:textAlignment w:val="baseline"/>
        <w:rPr>
          <w:rFonts w:ascii="Arial Nova" w:hAnsi="Arial Nova" w:cstheme="minorHAnsi"/>
          <w:color w:val="auto"/>
          <w:sz w:val="21"/>
          <w:szCs w:val="21"/>
          <w:u w:val="single"/>
        </w:rPr>
      </w:pPr>
      <w:r w:rsidRPr="00993535">
        <w:rPr>
          <w:rFonts w:ascii="Arial Nova" w:hAnsi="Arial Nova" w:cstheme="minorHAnsi"/>
          <w:color w:val="auto"/>
          <w:sz w:val="21"/>
          <w:szCs w:val="21"/>
          <w:u w:val="single"/>
        </w:rPr>
        <w:t>finance (including financial and management accounting, purchasing, accounts payable and accounts receivable)</w:t>
      </w:r>
    </w:p>
    <w:p w14:paraId="6DBEE44C" w14:textId="77777777" w:rsidR="0093279C" w:rsidRPr="00993535" w:rsidRDefault="0093279C" w:rsidP="0093279C">
      <w:pPr>
        <w:numPr>
          <w:ilvl w:val="0"/>
          <w:numId w:val="6"/>
        </w:numPr>
        <w:spacing w:before="0" w:after="0" w:line="276" w:lineRule="auto"/>
        <w:textAlignment w:val="baseline"/>
        <w:rPr>
          <w:rFonts w:ascii="Arial Nova" w:hAnsi="Arial Nova" w:cstheme="minorHAnsi"/>
          <w:color w:val="auto"/>
          <w:sz w:val="21"/>
          <w:szCs w:val="21"/>
          <w:u w:val="single"/>
        </w:rPr>
      </w:pPr>
      <w:r w:rsidRPr="00993535">
        <w:rPr>
          <w:rFonts w:ascii="Arial Nova" w:hAnsi="Arial Nova" w:cstheme="minorHAnsi"/>
          <w:color w:val="auto"/>
          <w:sz w:val="21"/>
          <w:szCs w:val="21"/>
          <w:u w:val="single"/>
        </w:rPr>
        <w:t>information technology</w:t>
      </w:r>
    </w:p>
    <w:p w14:paraId="68D3FAD4" w14:textId="77777777" w:rsidR="0093279C" w:rsidRPr="00993535" w:rsidRDefault="0093279C" w:rsidP="0049531A">
      <w:pPr>
        <w:spacing w:before="0" w:after="0" w:line="276" w:lineRule="auto"/>
        <w:textAlignment w:val="baseline"/>
        <w:rPr>
          <w:rFonts w:ascii="Arial Nova" w:hAnsi="Arial Nova" w:cstheme="minorHAnsi"/>
          <w:color w:val="62BB46" w:themeColor="accent3"/>
          <w:sz w:val="21"/>
          <w:szCs w:val="21"/>
          <w:u w:val="single"/>
        </w:rPr>
      </w:pPr>
    </w:p>
    <w:p w14:paraId="7AE03656" w14:textId="362C9EC7" w:rsidR="006222D3" w:rsidRPr="00993535" w:rsidRDefault="006222D3" w:rsidP="0049531A">
      <w:pPr>
        <w:spacing w:before="0" w:after="0" w:line="276" w:lineRule="auto"/>
        <w:textAlignment w:val="baseline"/>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 xml:space="preserve">Population </w:t>
      </w:r>
    </w:p>
    <w:p w14:paraId="06917AB4" w14:textId="77777777" w:rsidR="006222D3" w:rsidRPr="00993535" w:rsidRDefault="006222D3" w:rsidP="00680360">
      <w:pPr>
        <w:spacing w:before="0" w:line="276" w:lineRule="auto"/>
        <w:textAlignment w:val="baseline"/>
        <w:rPr>
          <w:rFonts w:ascii="Arial Nova" w:hAnsi="Arial Nova" w:cstheme="minorHAnsi"/>
        </w:rPr>
      </w:pPr>
      <w:r w:rsidRPr="00993535">
        <w:rPr>
          <w:rFonts w:ascii="Arial Nova" w:hAnsi="Arial Nova" w:cstheme="minorHAnsi"/>
          <w:color w:val="auto"/>
          <w:sz w:val="21"/>
          <w:szCs w:val="21"/>
        </w:rPr>
        <w:t xml:space="preserve">Means the resident population of the municipal district estimated by Council.  </w:t>
      </w:r>
      <w:r w:rsidRPr="00993535">
        <w:rPr>
          <w:rFonts w:ascii="Arial Nova" w:hAnsi="Arial Nova" w:cs="Cambria"/>
          <w:color w:val="auto"/>
          <w:sz w:val="21"/>
          <w:szCs w:val="21"/>
        </w:rPr>
        <w:t> </w:t>
      </w:r>
    </w:p>
    <w:p w14:paraId="161D0FCE" w14:textId="77777777"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Classification</w:t>
      </w:r>
    </w:p>
    <w:p w14:paraId="73F3FF17" w14:textId="77777777" w:rsidR="006222D3" w:rsidRPr="00993535" w:rsidRDefault="006222D3" w:rsidP="006222D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728E0A77" w14:textId="77777777"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Data source</w:t>
      </w:r>
    </w:p>
    <w:p w14:paraId="4E3473D6" w14:textId="77777777" w:rsidR="006222D3" w:rsidRPr="00993535" w:rsidRDefault="006222D3" w:rsidP="0049531A">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4D4CB547" w14:textId="77777777" w:rsidR="006222D3" w:rsidRPr="00993535" w:rsidRDefault="006222D3" w:rsidP="0049531A">
      <w:pPr>
        <w:spacing w:before="0" w:after="24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(such as TechnologyOne) which records revenue and cost information relating to the animal management service.  </w:t>
      </w:r>
    </w:p>
    <w:p w14:paraId="12D34B26" w14:textId="77777777" w:rsidR="006222D3" w:rsidRPr="00993535" w:rsidRDefault="006222D3" w:rsidP="0049531A">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4EF6A8ED" w14:textId="5AE77E83" w:rsidR="006222D3" w:rsidRPr="00993535" w:rsidRDefault="006222D3" w:rsidP="0068036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Australian Bureau of Statistics – Population Estimates by Local Government Area. </w:t>
      </w:r>
    </w:p>
    <w:p w14:paraId="11A19E1A" w14:textId="77777777" w:rsidR="003E496A" w:rsidRPr="00993535" w:rsidRDefault="003E496A" w:rsidP="006222D3">
      <w:pPr>
        <w:pStyle w:val="BodyText100ThemeColour"/>
        <w:rPr>
          <w:rFonts w:ascii="Arial Nova" w:hAnsi="Arial Nova" w:cstheme="minorHAnsi"/>
          <w:b/>
          <w:sz w:val="24"/>
        </w:rPr>
      </w:pPr>
    </w:p>
    <w:p w14:paraId="71E81A30" w14:textId="77777777" w:rsidR="003E496A" w:rsidRPr="00993535" w:rsidRDefault="003E496A" w:rsidP="006222D3">
      <w:pPr>
        <w:pStyle w:val="BodyText100ThemeColour"/>
        <w:rPr>
          <w:rFonts w:ascii="Arial Nova" w:hAnsi="Arial Nova" w:cstheme="minorHAnsi"/>
          <w:b/>
          <w:sz w:val="24"/>
        </w:rPr>
      </w:pPr>
    </w:p>
    <w:p w14:paraId="67BB67CF" w14:textId="003AFC27"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 xml:space="preserve">Data use / </w:t>
      </w:r>
      <w:r w:rsidRPr="00993535">
        <w:rPr>
          <w:rFonts w:ascii="Arial Nova" w:hAnsi="Arial Nova" w:cstheme="minorHAnsi"/>
          <w:b/>
          <w:sz w:val="24"/>
          <w:szCs w:val="24"/>
        </w:rPr>
        <w:t>Co</w:t>
      </w:r>
      <w:r w:rsidRPr="00993535">
        <w:rPr>
          <w:rFonts w:ascii="Arial Nova" w:hAnsi="Arial Nova" w:cstheme="minorHAnsi"/>
          <w:b/>
          <w:kern w:val="20"/>
          <w:sz w:val="24"/>
          <w:szCs w:val="24"/>
        </w:rPr>
        <w:t>mmunity outcome</w:t>
      </w:r>
    </w:p>
    <w:p w14:paraId="5BBD8E5B" w14:textId="1021AD2E" w:rsidR="006222D3" w:rsidRPr="00993535" w:rsidRDefault="006222D3" w:rsidP="003711AE">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Assessment of the cost-efficiency of council services. Lower costs suggest greater commitment towards efficient animal management services.   </w:t>
      </w:r>
    </w:p>
    <w:p w14:paraId="120B1FDD" w14:textId="77777777"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Suitability for target setting</w:t>
      </w:r>
    </w:p>
    <w:p w14:paraId="4FD21CDA" w14:textId="77777777" w:rsidR="006222D3" w:rsidRPr="00993535" w:rsidRDefault="006222D3" w:rsidP="008C4FBF">
      <w:pPr>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Good</w:t>
      </w:r>
    </w:p>
    <w:p w14:paraId="4AA9C08B" w14:textId="77777777" w:rsidR="006222D3" w:rsidRPr="00993535" w:rsidRDefault="006222D3" w:rsidP="0068036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Data is stable, and council has some influence over the outcome</w:t>
      </w:r>
    </w:p>
    <w:p w14:paraId="6D4C7D2B" w14:textId="77777777"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Related to</w:t>
      </w:r>
    </w:p>
    <w:p w14:paraId="2A6AD14F" w14:textId="77777777" w:rsidR="006222D3" w:rsidRPr="00993535" w:rsidRDefault="006222D3" w:rsidP="006222D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AM2 – Animals reclaimed</w:t>
      </w:r>
    </w:p>
    <w:p w14:paraId="5EEC92BF" w14:textId="77777777" w:rsidR="006222D3" w:rsidRPr="00993535" w:rsidRDefault="006222D3" w:rsidP="006222D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AM5 – Animals rehomed</w:t>
      </w:r>
    </w:p>
    <w:p w14:paraId="4BB0F920" w14:textId="6D037219" w:rsidR="008C4FBF" w:rsidRPr="00993535" w:rsidRDefault="006222D3" w:rsidP="00382676">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lastRenderedPageBreak/>
        <w:t xml:space="preserve">AM7 – Animal management prosecutions </w:t>
      </w:r>
    </w:p>
    <w:p w14:paraId="42458FF8" w14:textId="78B78242"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Further information</w:t>
      </w:r>
    </w:p>
    <w:p w14:paraId="01B1021A" w14:textId="77777777" w:rsidR="006222D3" w:rsidRPr="00993535" w:rsidRDefault="006222D3" w:rsidP="008C4FBF">
      <w:pPr>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Domestic Animals Act 1994</w:t>
      </w:r>
    </w:p>
    <w:p w14:paraId="7EAA4D39" w14:textId="51E12135" w:rsidR="006222D3" w:rsidRPr="00993535" w:rsidRDefault="006222D3" w:rsidP="006222D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C9153E"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6661833C" w14:textId="77777777" w:rsidR="006222D3" w:rsidRPr="00993535" w:rsidRDefault="006222D3" w:rsidP="006222D3">
      <w:pPr>
        <w:pStyle w:val="BodyText100ThemeColour"/>
        <w:rPr>
          <w:rFonts w:ascii="Arial Nova" w:hAnsi="Arial Nova"/>
          <w:b/>
          <w:kern w:val="20"/>
          <w:sz w:val="22"/>
          <w:szCs w:val="28"/>
        </w:rPr>
      </w:pPr>
      <w:r w:rsidRPr="00993535">
        <w:rPr>
          <w:rFonts w:ascii="Arial Nova" w:hAnsi="Arial Nova" w:cstheme="minorHAnsi"/>
          <w:b/>
          <w:sz w:val="24"/>
        </w:rPr>
        <w:t>Notes or Case Studies</w:t>
      </w:r>
    </w:p>
    <w:p w14:paraId="45F48B8F" w14:textId="77777777" w:rsidR="006222D3" w:rsidRPr="00993535" w:rsidRDefault="006222D3" w:rsidP="008C4FBF">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Separation of other service activities</w:t>
      </w:r>
    </w:p>
    <w:p w14:paraId="519AC2F7" w14:textId="77777777" w:rsidR="006222D3" w:rsidRPr="00993535" w:rsidRDefault="006222D3" w:rsidP="00600E1F">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 some councils, the animal management service may be part of a larger budget program which includes complementary activities such as local laws and parking enforcement. In these cases, it will be necessary to separate the costs of the various activities in order to calculate the service cost indicator. The following approach is suggested for allocating costs to activities:</w:t>
      </w:r>
    </w:p>
    <w:p w14:paraId="39366BA7" w14:textId="77777777" w:rsidR="006222D3" w:rsidRPr="00993535" w:rsidRDefault="006222D3" w:rsidP="00DA452B">
      <w:pPr>
        <w:pStyle w:val="ListParagraph"/>
        <w:numPr>
          <w:ilvl w:val="0"/>
          <w:numId w:val="8"/>
        </w:numPr>
        <w:spacing w:line="276" w:lineRule="auto"/>
        <w:rPr>
          <w:rFonts w:ascii="Arial Nova" w:eastAsia="Calibri" w:hAnsi="Arial Nova" w:cstheme="minorHAnsi"/>
          <w:sz w:val="21"/>
          <w:szCs w:val="21"/>
          <w:lang w:eastAsia="en-US"/>
        </w:rPr>
      </w:pPr>
      <w:r w:rsidRPr="00993535">
        <w:rPr>
          <w:rFonts w:ascii="Arial Nova" w:eastAsia="Calibri" w:hAnsi="Arial Nova" w:cstheme="minorHAnsi"/>
          <w:sz w:val="21"/>
          <w:szCs w:val="21"/>
          <w:lang w:eastAsia="en-US"/>
        </w:rPr>
        <w:t>specific costs – Identify costs which are specific to each activity such as staff, consultants, vehicles and the like and allocate across activities</w:t>
      </w:r>
    </w:p>
    <w:p w14:paraId="43343F03" w14:textId="01CAF335" w:rsidR="00ED7756" w:rsidRPr="00993535" w:rsidRDefault="006222D3" w:rsidP="00DA452B">
      <w:pPr>
        <w:pStyle w:val="ListParagraph"/>
        <w:numPr>
          <w:ilvl w:val="0"/>
          <w:numId w:val="8"/>
        </w:numPr>
        <w:spacing w:line="276" w:lineRule="auto"/>
        <w:rPr>
          <w:rFonts w:ascii="Arial Nova" w:eastAsia="Calibri" w:hAnsi="Arial Nova" w:cstheme="minorHAnsi"/>
          <w:sz w:val="21"/>
          <w:szCs w:val="21"/>
        </w:rPr>
      </w:pPr>
      <w:r w:rsidRPr="00993535">
        <w:rPr>
          <w:rFonts w:ascii="Arial Nova" w:eastAsia="Calibri" w:hAnsi="Arial Nova" w:cstheme="minorHAnsi"/>
          <w:sz w:val="21"/>
          <w:szCs w:val="21"/>
        </w:rPr>
        <w:t>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4B905A1F" w14:textId="79DAF2F4" w:rsidR="00A42530" w:rsidRPr="00993535" w:rsidRDefault="00A42530" w:rsidP="00D2123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Reassignment of staff due to </w:t>
      </w:r>
      <w:r w:rsidR="00315D91" w:rsidRPr="00993535">
        <w:rPr>
          <w:rFonts w:ascii="Arial Nova" w:hAnsi="Arial Nova" w:cstheme="minorHAnsi"/>
          <w:color w:val="62BB46" w:themeColor="accent3"/>
          <w:sz w:val="21"/>
          <w:szCs w:val="21"/>
          <w:u w:val="single"/>
        </w:rPr>
        <w:t>emergencies</w:t>
      </w:r>
    </w:p>
    <w:p w14:paraId="7BDE4614" w14:textId="6C276C94" w:rsidR="00A42530" w:rsidRPr="00993535" w:rsidRDefault="00A42530" w:rsidP="00D21233">
      <w:pPr>
        <w:spacing w:before="0" w:after="0" w:line="276" w:lineRule="auto"/>
        <w:rPr>
          <w:rFonts w:ascii="Arial Nova" w:hAnsi="Arial Nova"/>
          <w:color w:val="auto"/>
          <w:sz w:val="21"/>
          <w:szCs w:val="21"/>
        </w:rPr>
      </w:pPr>
      <w:r w:rsidRPr="00993535">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animal management, their costs would cease to be included (where practical).</w:t>
      </w:r>
    </w:p>
    <w:p w14:paraId="61E0F7DE" w14:textId="0E91E1A9" w:rsidR="006222D3" w:rsidRPr="00993535" w:rsidRDefault="006222D3" w:rsidP="006222D3">
      <w:pPr>
        <w:rPr>
          <w:rFonts w:ascii="Arial Nova" w:eastAsia="Calibri" w:hAnsi="Arial Nova" w:cstheme="minorHAnsi"/>
          <w:sz w:val="21"/>
          <w:szCs w:val="21"/>
        </w:rPr>
      </w:pPr>
    </w:p>
    <w:p w14:paraId="0D8ACAFE" w14:textId="209A2766" w:rsidR="006222D3" w:rsidRPr="00993535" w:rsidRDefault="006222D3" w:rsidP="006222D3">
      <w:pPr>
        <w:rPr>
          <w:rFonts w:ascii="Arial Nova" w:eastAsia="Calibri" w:hAnsi="Arial Nova" w:cstheme="minorHAnsi"/>
          <w:sz w:val="21"/>
          <w:szCs w:val="21"/>
        </w:rPr>
      </w:pPr>
    </w:p>
    <w:p w14:paraId="54E64593" w14:textId="21080A38" w:rsidR="006222D3" w:rsidRPr="00993535" w:rsidRDefault="006222D3" w:rsidP="006222D3">
      <w:pPr>
        <w:rPr>
          <w:rFonts w:ascii="Arial Nova" w:eastAsia="Calibri" w:hAnsi="Arial Nova" w:cstheme="minorHAnsi"/>
          <w:sz w:val="21"/>
          <w:szCs w:val="21"/>
        </w:rPr>
      </w:pPr>
    </w:p>
    <w:p w14:paraId="4C7CDCD0" w14:textId="6D2FE290" w:rsidR="006222D3" w:rsidRPr="00993535" w:rsidRDefault="006222D3" w:rsidP="006222D3">
      <w:pPr>
        <w:rPr>
          <w:rFonts w:ascii="Arial Nova" w:eastAsia="Calibri" w:hAnsi="Arial Nova" w:cstheme="minorHAnsi"/>
          <w:sz w:val="21"/>
          <w:szCs w:val="21"/>
        </w:rPr>
      </w:pPr>
    </w:p>
    <w:p w14:paraId="6113A7B2" w14:textId="4A153B65" w:rsidR="006222D3" w:rsidRPr="00993535" w:rsidRDefault="006222D3" w:rsidP="006222D3">
      <w:pPr>
        <w:rPr>
          <w:rFonts w:ascii="Arial Nova" w:eastAsia="Calibri" w:hAnsi="Arial Nova" w:cstheme="minorHAnsi"/>
          <w:sz w:val="21"/>
          <w:szCs w:val="21"/>
        </w:rPr>
      </w:pPr>
    </w:p>
    <w:p w14:paraId="2B946277" w14:textId="769241B9" w:rsidR="006222D3" w:rsidRPr="00993535" w:rsidRDefault="006222D3" w:rsidP="006222D3">
      <w:pPr>
        <w:rPr>
          <w:rFonts w:ascii="Arial Nova" w:eastAsia="Calibri" w:hAnsi="Arial Nova" w:cstheme="minorHAnsi"/>
          <w:sz w:val="21"/>
          <w:szCs w:val="21"/>
        </w:rPr>
      </w:pPr>
    </w:p>
    <w:p w14:paraId="63F055E2" w14:textId="161BACB9" w:rsidR="006222D3" w:rsidRPr="00993535" w:rsidRDefault="006222D3" w:rsidP="006222D3">
      <w:pPr>
        <w:rPr>
          <w:rFonts w:ascii="Arial Nova" w:eastAsia="Calibri" w:hAnsi="Arial Nova" w:cstheme="minorHAnsi"/>
          <w:sz w:val="21"/>
          <w:szCs w:val="21"/>
        </w:rPr>
      </w:pPr>
    </w:p>
    <w:p w14:paraId="3EBE0515" w14:textId="1AD5C23C" w:rsidR="006222D3" w:rsidRPr="00993535" w:rsidRDefault="006222D3" w:rsidP="006222D3">
      <w:pPr>
        <w:rPr>
          <w:rFonts w:ascii="Arial Nova" w:eastAsia="Calibri" w:hAnsi="Arial Nova" w:cstheme="minorHAnsi"/>
          <w:sz w:val="21"/>
          <w:szCs w:val="21"/>
        </w:rPr>
      </w:pPr>
    </w:p>
    <w:p w14:paraId="158935D7" w14:textId="4BE33BDE" w:rsidR="006222D3" w:rsidRPr="00993535" w:rsidRDefault="006222D3" w:rsidP="006222D3">
      <w:pPr>
        <w:rPr>
          <w:rFonts w:ascii="Arial Nova" w:eastAsia="Calibri" w:hAnsi="Arial Nova" w:cstheme="minorHAnsi"/>
          <w:sz w:val="21"/>
          <w:szCs w:val="21"/>
        </w:rPr>
      </w:pPr>
    </w:p>
    <w:p w14:paraId="7DE70571" w14:textId="77777777" w:rsidR="00382676" w:rsidRPr="00993535" w:rsidRDefault="00382676">
      <w:pPr>
        <w:spacing w:before="0" w:line="276" w:lineRule="auto"/>
        <w:rPr>
          <w:rFonts w:ascii="Arial Nova" w:hAnsi="Arial Nova"/>
        </w:rPr>
      </w:pPr>
      <w:r w:rsidRPr="00993535">
        <w:rPr>
          <w:rFonts w:ascii="Arial Nova" w:hAnsi="Arial Nova"/>
        </w:rPr>
        <w:br w:type="page"/>
      </w:r>
    </w:p>
    <w:p w14:paraId="54D94594" w14:textId="77777777" w:rsidR="00F30EE8" w:rsidRPr="00993535" w:rsidRDefault="00F30EE8" w:rsidP="0038697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0" w:name="_Toc32323302"/>
      <w:bookmarkStart w:id="31" w:name="_Toc191477101"/>
      <w:r w:rsidRPr="00993535">
        <w:rPr>
          <w:rFonts w:ascii="Arial Nova" w:hAnsi="Arial Nova" w:cstheme="minorHAnsi"/>
          <w:b w:val="0"/>
          <w:color w:val="201547" w:themeColor="text2"/>
          <w:kern w:val="32"/>
          <w:sz w:val="32"/>
          <w:lang w:eastAsia="en-AU"/>
        </w:rPr>
        <w:lastRenderedPageBreak/>
        <w:t>AM7 – Animal management prosecutions (Audited)</w:t>
      </w:r>
      <w:bookmarkEnd w:id="30"/>
      <w:bookmarkEnd w:id="31"/>
    </w:p>
    <w:p w14:paraId="2E4F1250" w14:textId="77777777"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t>Definition</w:t>
      </w:r>
    </w:p>
    <w:p w14:paraId="2A7E4ED8" w14:textId="7FEC6A74" w:rsidR="00F30EE8" w:rsidRPr="00993535" w:rsidRDefault="00F30EE8" w:rsidP="00F30EE8">
      <w:pPr>
        <w:pStyle w:val="BodyText"/>
        <w:rPr>
          <w:rStyle w:val="normaltextrun1"/>
          <w:rFonts w:ascii="Arial Nova" w:hAnsi="Arial Nova" w:cstheme="minorHAnsi"/>
          <w:color w:val="auto"/>
          <w:sz w:val="24"/>
        </w:rPr>
      </w:pPr>
      <w:r w:rsidRPr="00993535">
        <w:rPr>
          <w:rStyle w:val="normaltextrun1"/>
          <w:rFonts w:ascii="Arial Nova" w:hAnsi="Arial Nova" w:cstheme="minorHAnsi"/>
          <w:color w:val="auto"/>
          <w:sz w:val="24"/>
        </w:rPr>
        <w:t xml:space="preserve">The percentage of </w:t>
      </w:r>
      <w:r w:rsidR="005A1EA4" w:rsidRPr="00993535">
        <w:rPr>
          <w:rFonts w:ascii="Arial Nova" w:hAnsi="Arial Nova" w:cstheme="minorHAnsi"/>
          <w:color w:val="auto"/>
          <w:sz w:val="24"/>
        </w:rPr>
        <w:t>animal management prosecutions which are successful</w:t>
      </w:r>
      <w:r w:rsidRPr="00993535">
        <w:rPr>
          <w:rStyle w:val="normaltextrun1"/>
          <w:rFonts w:ascii="Arial Nova" w:hAnsi="Arial Nova" w:cstheme="minorHAnsi"/>
          <w:color w:val="auto"/>
          <w:sz w:val="24"/>
        </w:rPr>
        <w:t>.</w:t>
      </w:r>
      <w:r w:rsidRPr="00993535">
        <w:rPr>
          <w:rStyle w:val="normaltextrun1"/>
          <w:rFonts w:ascii="Arial Nova" w:hAnsi="Arial Nova" w:cs="Cambria"/>
          <w:color w:val="auto"/>
          <w:sz w:val="24"/>
        </w:rPr>
        <w:t> </w:t>
      </w:r>
    </w:p>
    <w:p w14:paraId="4AA38EC2" w14:textId="77777777"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t>Calculation</w:t>
      </w:r>
    </w:p>
    <w:p w14:paraId="7FA87D97" w14:textId="77777777" w:rsidR="00F30EE8" w:rsidRPr="00993535" w:rsidRDefault="00F30EE8" w:rsidP="00D1339E">
      <w:pPr>
        <w:spacing w:before="0" w:after="0" w:line="276" w:lineRule="auto"/>
        <w:textAlignment w:val="baseline"/>
        <w:rPr>
          <w:rFonts w:ascii="Arial Nova" w:hAnsi="Arial Nova" w:cstheme="minorHAnsi"/>
          <w:color w:val="auto"/>
          <w:sz w:val="21"/>
          <w:szCs w:val="21"/>
        </w:rPr>
      </w:pPr>
      <w:r w:rsidRPr="00993535">
        <w:rPr>
          <w:rFonts w:ascii="Arial Nova" w:hAnsi="Arial Nova" w:cstheme="minorHAnsi"/>
          <w:color w:val="62BB46" w:themeColor="accent3"/>
          <w:sz w:val="21"/>
          <w:szCs w:val="21"/>
          <w:u w:val="single"/>
        </w:rPr>
        <w:t>Numerator</w:t>
      </w:r>
      <w:r w:rsidRPr="00993535">
        <w:rPr>
          <w:rFonts w:ascii="Arial Nova" w:hAnsi="Arial Nova" w:cs="Cambria"/>
          <w:color w:val="auto"/>
          <w:sz w:val="21"/>
          <w:szCs w:val="21"/>
        </w:rPr>
        <w:t> </w:t>
      </w:r>
    </w:p>
    <w:p w14:paraId="7DE7173E" w14:textId="77777777" w:rsidR="00F30EE8" w:rsidRPr="00993535" w:rsidRDefault="00F30EE8" w:rsidP="00600E1F">
      <w:pPr>
        <w:spacing w:before="0" w:after="240" w:line="276" w:lineRule="auto"/>
        <w:textAlignment w:val="baseline"/>
        <w:rPr>
          <w:rFonts w:ascii="Arial Nova" w:hAnsi="Arial Nova" w:cstheme="minorHAnsi"/>
          <w:color w:val="auto"/>
          <w:sz w:val="21"/>
          <w:szCs w:val="21"/>
        </w:rPr>
      </w:pPr>
      <w:r w:rsidRPr="00993535">
        <w:rPr>
          <w:rFonts w:ascii="Arial Nova" w:hAnsi="Arial Nova" w:cstheme="minorHAnsi"/>
          <w:color w:val="auto"/>
          <w:sz w:val="21"/>
          <w:szCs w:val="21"/>
        </w:rPr>
        <w:t>Number of successful animal management prosecutions</w:t>
      </w:r>
    </w:p>
    <w:p w14:paraId="25739C70" w14:textId="77777777" w:rsidR="00F30EE8" w:rsidRPr="00993535" w:rsidRDefault="00F30EE8" w:rsidP="00D1339E">
      <w:pPr>
        <w:spacing w:before="0" w:after="0" w:line="276" w:lineRule="auto"/>
        <w:textAlignment w:val="baseline"/>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Denominator</w:t>
      </w:r>
      <w:r w:rsidRPr="00993535">
        <w:rPr>
          <w:rFonts w:ascii="Arial Nova" w:hAnsi="Arial Nova" w:cs="Cambria"/>
          <w:color w:val="62BB46" w:themeColor="accent3"/>
          <w:sz w:val="21"/>
          <w:szCs w:val="21"/>
        </w:rPr>
        <w:t> </w:t>
      </w:r>
    </w:p>
    <w:p w14:paraId="7CA99357" w14:textId="78216B2C" w:rsidR="00F30EE8" w:rsidRPr="00993535" w:rsidRDefault="00F30EE8" w:rsidP="00600E1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Total number of animal management prosecutions</w:t>
      </w:r>
    </w:p>
    <w:p w14:paraId="108658FC" w14:textId="77777777" w:rsidR="00F30EE8" w:rsidRPr="00993535" w:rsidRDefault="00F30EE8" w:rsidP="00F30EE8">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0D107013" w14:textId="77777777"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t xml:space="preserve">Key terms </w:t>
      </w:r>
    </w:p>
    <w:p w14:paraId="4AA8490A" w14:textId="77777777" w:rsidR="00F30EE8" w:rsidRPr="00993535" w:rsidRDefault="00F30EE8" w:rsidP="007636F0">
      <w:pPr>
        <w:spacing w:before="0" w:after="0" w:line="276" w:lineRule="auto"/>
        <w:textAlignment w:val="baseline"/>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Successful animal management prosecutions</w:t>
      </w:r>
    </w:p>
    <w:p w14:paraId="665A798E" w14:textId="0869BB1F" w:rsidR="00F30EE8" w:rsidRPr="00993535" w:rsidRDefault="00F30EE8" w:rsidP="007636F0">
      <w:pPr>
        <w:spacing w:before="0" w:line="276" w:lineRule="auto"/>
        <w:textAlignment w:val="baseline"/>
        <w:rPr>
          <w:rFonts w:ascii="Arial Nova" w:hAnsi="Arial Nova" w:cstheme="minorHAnsi"/>
          <w:color w:val="auto"/>
          <w:sz w:val="21"/>
          <w:szCs w:val="21"/>
          <w:u w:val="single"/>
        </w:rPr>
      </w:pPr>
      <w:r w:rsidRPr="00993535">
        <w:rPr>
          <w:rFonts w:ascii="Arial Nova" w:hAnsi="Arial Nova" w:cstheme="minorHAnsi"/>
          <w:color w:val="auto"/>
          <w:sz w:val="21"/>
          <w:szCs w:val="21"/>
        </w:rPr>
        <w:t xml:space="preserve">Is any charge (excluding unpaid fines) brought by Council under the </w:t>
      </w:r>
      <w:r w:rsidRPr="00993535">
        <w:rPr>
          <w:rFonts w:ascii="Arial Nova" w:hAnsi="Arial Nova" w:cstheme="minorHAnsi"/>
          <w:i/>
          <w:iCs/>
          <w:color w:val="auto"/>
          <w:sz w:val="21"/>
          <w:szCs w:val="21"/>
        </w:rPr>
        <w:t>Domestic Animals Act 1994</w:t>
      </w:r>
      <w:r w:rsidRPr="00993535">
        <w:rPr>
          <w:rFonts w:ascii="Arial Nova" w:hAnsi="Arial Nova" w:cstheme="minorHAnsi"/>
          <w:color w:val="auto"/>
          <w:sz w:val="21"/>
          <w:szCs w:val="21"/>
        </w:rPr>
        <w:t xml:space="preserve"> against a defendant and found in favour of Council in a court of law, or where successfully appealed, in the appeal court. </w:t>
      </w:r>
      <w:r w:rsidR="00010FFA" w:rsidRPr="00993535">
        <w:rPr>
          <w:rFonts w:ascii="Arial Nova" w:hAnsi="Arial Nova" w:cstheme="minorHAnsi"/>
          <w:color w:val="auto"/>
          <w:sz w:val="21"/>
          <w:szCs w:val="21"/>
        </w:rPr>
        <w:t xml:space="preserve">This would include the issuing of good behaviour bonds or court diversions. </w:t>
      </w:r>
      <w:r w:rsidRPr="00993535">
        <w:rPr>
          <w:rFonts w:ascii="Arial Nova" w:hAnsi="Arial Nova" w:cstheme="minorHAnsi"/>
          <w:color w:val="auto"/>
          <w:sz w:val="21"/>
          <w:szCs w:val="21"/>
        </w:rPr>
        <w:t>Where a group of charges is brought against a defendant, the group should be counted as one prosecution.</w:t>
      </w:r>
      <w:r w:rsidR="003C5187" w:rsidRPr="00993535">
        <w:rPr>
          <w:rFonts w:ascii="Arial Nova" w:hAnsi="Arial Nova" w:cstheme="minorHAnsi"/>
          <w:color w:val="auto"/>
          <w:sz w:val="21"/>
          <w:szCs w:val="21"/>
        </w:rPr>
        <w:t xml:space="preserve"> </w:t>
      </w:r>
    </w:p>
    <w:p w14:paraId="37F623C3" w14:textId="77777777" w:rsidR="00F30EE8" w:rsidRPr="00993535" w:rsidRDefault="00F30EE8" w:rsidP="007A0C34">
      <w:pPr>
        <w:spacing w:before="0" w:after="0" w:line="276" w:lineRule="auto"/>
        <w:textAlignment w:val="baseline"/>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Total number of animal management prosecutions</w:t>
      </w:r>
    </w:p>
    <w:p w14:paraId="78C6CE3F" w14:textId="77777777" w:rsidR="00F30EE8" w:rsidRPr="00993535" w:rsidRDefault="00F30EE8" w:rsidP="00600E1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any charge (excluding unpaid fines) brought by Council under the </w:t>
      </w:r>
      <w:r w:rsidRPr="00993535">
        <w:rPr>
          <w:rFonts w:ascii="Arial Nova" w:hAnsi="Arial Nova" w:cstheme="minorHAnsi"/>
          <w:i/>
          <w:iCs/>
          <w:color w:val="auto"/>
          <w:sz w:val="21"/>
          <w:szCs w:val="21"/>
        </w:rPr>
        <w:t>Domestic Animals Act 1994</w:t>
      </w:r>
      <w:r w:rsidRPr="00993535">
        <w:rPr>
          <w:rFonts w:ascii="Arial Nova" w:hAnsi="Arial Nova" w:cstheme="minorHAnsi"/>
          <w:color w:val="auto"/>
          <w:sz w:val="21"/>
          <w:szCs w:val="21"/>
        </w:rPr>
        <w:t xml:space="preserve"> against a defendant in a court of law, or in the appeal court. Where a group of charges is brought against a defendant, the group should be counted as one prosecution. </w:t>
      </w:r>
    </w:p>
    <w:p w14:paraId="7DE341FE" w14:textId="77777777"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t>Classification</w:t>
      </w:r>
    </w:p>
    <w:p w14:paraId="126797E6" w14:textId="77777777" w:rsidR="00F30EE8" w:rsidRPr="00993535" w:rsidRDefault="00F30EE8" w:rsidP="00F30EE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Health and Safety</w:t>
      </w:r>
    </w:p>
    <w:p w14:paraId="2B3B1851" w14:textId="77777777" w:rsidR="00F30EE8" w:rsidRPr="00993535" w:rsidRDefault="00F30EE8" w:rsidP="00F30EE8">
      <w:pPr>
        <w:pStyle w:val="BodyText100ThemeColour"/>
        <w:rPr>
          <w:rFonts w:ascii="Arial Nova" w:hAnsi="Arial Nova" w:cstheme="minorHAnsi"/>
          <w:b/>
          <w:kern w:val="20"/>
          <w:sz w:val="24"/>
          <w:szCs w:val="24"/>
        </w:rPr>
      </w:pPr>
      <w:r w:rsidRPr="00993535">
        <w:rPr>
          <w:rFonts w:ascii="Arial Nova" w:hAnsi="Arial Nova" w:cstheme="minorHAnsi"/>
          <w:b/>
          <w:sz w:val="24"/>
          <w:szCs w:val="24"/>
        </w:rPr>
        <w:t xml:space="preserve">Data </w:t>
      </w:r>
      <w:r w:rsidRPr="00993535">
        <w:rPr>
          <w:rFonts w:ascii="Arial Nova" w:hAnsi="Arial Nova" w:cstheme="minorHAnsi"/>
          <w:b/>
          <w:kern w:val="20"/>
          <w:sz w:val="24"/>
          <w:szCs w:val="24"/>
        </w:rPr>
        <w:t>source</w:t>
      </w:r>
    </w:p>
    <w:p w14:paraId="15209307" w14:textId="77777777" w:rsidR="00F30EE8" w:rsidRPr="00993535" w:rsidRDefault="00F30EE8" w:rsidP="00F30EE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manual record (such as advice from the Magistrate Court) indicating the number of </w:t>
      </w:r>
      <w:r w:rsidRPr="00993535">
        <w:rPr>
          <w:rFonts w:ascii="Arial Nova" w:hAnsi="Arial Nova" w:cstheme="minorHAnsi"/>
          <w:color w:val="auto"/>
          <w:sz w:val="21"/>
          <w:szCs w:val="21"/>
        </w:rPr>
        <w:t xml:space="preserve">prosecutions and the outcomes of prosecutions.   </w:t>
      </w:r>
    </w:p>
    <w:p w14:paraId="485F0B3B" w14:textId="77777777" w:rsidR="00F30EE8" w:rsidRPr="00993535" w:rsidRDefault="00F30EE8" w:rsidP="00F30EE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As an audited indicator, Council is required to provide evidence, including council records of prosecutions and outcomes of prosecutions. </w:t>
      </w:r>
    </w:p>
    <w:p w14:paraId="013EB945" w14:textId="77777777"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t>Audit</w:t>
      </w:r>
    </w:p>
    <w:p w14:paraId="5E562F95" w14:textId="77777777" w:rsidR="00F30EE8" w:rsidRPr="00993535" w:rsidRDefault="00F30EE8" w:rsidP="00957B56">
      <w:pPr>
        <w:spacing w:before="0" w:after="0"/>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2B6C44B8" w14:textId="77777777" w:rsidR="00F30EE8" w:rsidRPr="00993535" w:rsidRDefault="00F30EE8" w:rsidP="00957B56">
      <w:pPr>
        <w:spacing w:before="0" w:after="0"/>
        <w:rPr>
          <w:rFonts w:ascii="Arial Nova" w:hAnsi="Arial Nova" w:cstheme="minorHAnsi"/>
          <w:bCs/>
          <w:iCs/>
          <w:color w:val="auto"/>
          <w:sz w:val="21"/>
          <w:szCs w:val="21"/>
        </w:rPr>
      </w:pPr>
      <w:r w:rsidRPr="00993535">
        <w:rPr>
          <w:rFonts w:ascii="Arial Nova" w:hAnsi="Arial Nova" w:cstheme="minorHAnsi"/>
          <w:bCs/>
          <w:iCs/>
          <w:color w:val="auto"/>
          <w:sz w:val="21"/>
          <w:szCs w:val="21"/>
        </w:rPr>
        <w:t>Council record of:</w:t>
      </w:r>
    </w:p>
    <w:p w14:paraId="739500C3" w14:textId="77777777" w:rsidR="00F30EE8" w:rsidRPr="00993535" w:rsidRDefault="00F30EE8" w:rsidP="00DA452B">
      <w:pPr>
        <w:pStyle w:val="ColorfulList-Accent11"/>
        <w:numPr>
          <w:ilvl w:val="0"/>
          <w:numId w:val="9"/>
        </w:numPr>
        <w:spacing w:after="60" w:line="240" w:lineRule="auto"/>
        <w:ind w:left="317" w:hanging="283"/>
        <w:rPr>
          <w:rFonts w:ascii="Arial Nova" w:hAnsi="Arial Nova" w:cstheme="minorHAnsi"/>
          <w:color w:val="auto"/>
          <w:sz w:val="21"/>
          <w:szCs w:val="21"/>
        </w:rPr>
      </w:pPr>
      <w:r w:rsidRPr="00993535">
        <w:rPr>
          <w:rFonts w:ascii="Arial Nova" w:hAnsi="Arial Nova" w:cstheme="minorHAnsi"/>
          <w:color w:val="auto"/>
          <w:sz w:val="21"/>
          <w:szCs w:val="21"/>
        </w:rPr>
        <w:t>prosecutions</w:t>
      </w:r>
    </w:p>
    <w:p w14:paraId="364B2257" w14:textId="77777777" w:rsidR="00F30EE8" w:rsidRPr="00993535" w:rsidRDefault="00F30EE8" w:rsidP="00DA452B">
      <w:pPr>
        <w:pStyle w:val="ColorfulList-Accent11"/>
        <w:numPr>
          <w:ilvl w:val="0"/>
          <w:numId w:val="9"/>
        </w:numPr>
        <w:spacing w:line="240" w:lineRule="auto"/>
        <w:ind w:left="317" w:hanging="283"/>
        <w:rPr>
          <w:rFonts w:ascii="Arial Nova" w:hAnsi="Arial Nova" w:cstheme="minorHAnsi"/>
          <w:sz w:val="21"/>
          <w:szCs w:val="21"/>
        </w:rPr>
      </w:pPr>
      <w:r w:rsidRPr="00993535">
        <w:rPr>
          <w:rFonts w:ascii="Arial Nova" w:hAnsi="Arial Nova" w:cstheme="minorHAnsi"/>
          <w:color w:val="auto"/>
          <w:sz w:val="21"/>
          <w:szCs w:val="21"/>
        </w:rPr>
        <w:t>outcomes of prosecutions</w:t>
      </w:r>
    </w:p>
    <w:p w14:paraId="7B7133DA" w14:textId="77777777" w:rsidR="00F30EE8" w:rsidRPr="00993535" w:rsidRDefault="00F30EE8" w:rsidP="00957B56">
      <w:pPr>
        <w:spacing w:before="0" w:after="0"/>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Other advice</w:t>
      </w:r>
    </w:p>
    <w:p w14:paraId="40DF20A4" w14:textId="77777777" w:rsidR="00F30EE8" w:rsidRPr="00993535" w:rsidRDefault="00F30EE8" w:rsidP="00600E1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record should be supported by copies of prosecutor’s file correspondence (whether the prosecutor is internal or external to Council) to support the success of the outcome.</w:t>
      </w:r>
    </w:p>
    <w:p w14:paraId="4AF40387" w14:textId="77777777"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t>Data use / Community outcome</w:t>
      </w:r>
    </w:p>
    <w:p w14:paraId="0E38249E" w14:textId="77777777" w:rsidR="00F30EE8" w:rsidRPr="00993535" w:rsidRDefault="00F30EE8" w:rsidP="00F30EE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Assessment of council commitment to protecting the health and safety of animals, the community and the environment. Lower total number of animal prosecutions and higher success rates suggests an improvement in the effectiveness of the animal management service. </w:t>
      </w:r>
    </w:p>
    <w:p w14:paraId="1AE17B52" w14:textId="77777777"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t>Suitability for target setting</w:t>
      </w:r>
    </w:p>
    <w:p w14:paraId="5744BBEC" w14:textId="77777777" w:rsidR="00F30EE8" w:rsidRPr="00993535" w:rsidRDefault="00F30EE8" w:rsidP="00672B41">
      <w:pPr>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Low</w:t>
      </w:r>
    </w:p>
    <w:p w14:paraId="02EA435A" w14:textId="77777777" w:rsidR="00F30EE8" w:rsidRPr="00993535" w:rsidRDefault="00F30EE8" w:rsidP="00F30EE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volatile with mixed influence over the outcome by council. </w:t>
      </w:r>
    </w:p>
    <w:p w14:paraId="2FD05321" w14:textId="77777777" w:rsidR="00257B39" w:rsidRPr="00993535" w:rsidRDefault="00257B39" w:rsidP="00F30EE8">
      <w:pPr>
        <w:pStyle w:val="BodyText100ThemeColour"/>
        <w:rPr>
          <w:rFonts w:ascii="Arial Nova" w:hAnsi="Arial Nova" w:cstheme="minorHAnsi"/>
          <w:b/>
          <w:sz w:val="24"/>
        </w:rPr>
      </w:pPr>
    </w:p>
    <w:p w14:paraId="70267569" w14:textId="17B903B7"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t>Related to</w:t>
      </w:r>
    </w:p>
    <w:p w14:paraId="0E733350" w14:textId="77777777" w:rsidR="00F30EE8" w:rsidRPr="00993535" w:rsidRDefault="00F30EE8" w:rsidP="00F30EE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AM2 – Animals reclaimed</w:t>
      </w:r>
    </w:p>
    <w:p w14:paraId="74843955" w14:textId="77777777" w:rsidR="00F30EE8" w:rsidRPr="00993535" w:rsidRDefault="00F30EE8" w:rsidP="00F30EE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AM5 – Animals rehomed</w:t>
      </w:r>
    </w:p>
    <w:p w14:paraId="0F9877B4" w14:textId="77777777" w:rsidR="00F30EE8" w:rsidRPr="00993535" w:rsidRDefault="00F30EE8" w:rsidP="00F30EE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AM6 – Cost of Animal management service per population </w:t>
      </w:r>
    </w:p>
    <w:p w14:paraId="6734F7C0" w14:textId="77777777"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t>Further information</w:t>
      </w:r>
    </w:p>
    <w:p w14:paraId="761165E6" w14:textId="77777777" w:rsidR="00F30EE8" w:rsidRPr="00993535" w:rsidRDefault="00F30EE8" w:rsidP="00672B41">
      <w:pPr>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Domestic Animals Act 1994</w:t>
      </w:r>
    </w:p>
    <w:p w14:paraId="60490300" w14:textId="2C4EDF5A" w:rsidR="00672B41" w:rsidRPr="00993535" w:rsidRDefault="00F30EE8" w:rsidP="00FB0139">
      <w:pPr>
        <w:spacing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D27F4C"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and 3</w:t>
      </w:r>
    </w:p>
    <w:p w14:paraId="1D777796" w14:textId="1720329E" w:rsidR="00F30EE8" w:rsidRPr="00993535" w:rsidRDefault="00F30EE8" w:rsidP="00F30EE8">
      <w:pPr>
        <w:pStyle w:val="BodyText100ThemeColour"/>
        <w:rPr>
          <w:rFonts w:ascii="Arial Nova" w:hAnsi="Arial Nova"/>
          <w:b/>
          <w:kern w:val="20"/>
          <w:sz w:val="22"/>
          <w:szCs w:val="28"/>
        </w:rPr>
      </w:pPr>
      <w:r w:rsidRPr="00993535">
        <w:rPr>
          <w:rFonts w:ascii="Arial Nova" w:hAnsi="Arial Nova" w:cstheme="minorHAnsi"/>
          <w:b/>
          <w:sz w:val="24"/>
        </w:rPr>
        <w:lastRenderedPageBreak/>
        <w:t>Notes or Case Studies</w:t>
      </w:r>
    </w:p>
    <w:p w14:paraId="0B337DE0" w14:textId="3B2DAC4A" w:rsidR="00F30EE8" w:rsidRPr="00993535" w:rsidRDefault="00F30EE8" w:rsidP="00672B4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Offender nominates to be heard in court</w:t>
      </w:r>
    </w:p>
    <w:p w14:paraId="6D767716" w14:textId="24BF20FA" w:rsidR="00F30EE8" w:rsidRPr="00993535" w:rsidRDefault="00F30EE8" w:rsidP="007363EA">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Where the offender nominates for the matter to be heard in court instead of paying a fine and Council withdraws the infringement and raises a charge under the Domestic Animals Act 1994 – in this instance, the matter should be included in the calculation of the measure. This recognises that matters of unpaid fines are excluded from the calculation as they pertain to the court attempting to re-claim pecuniary penalties. </w:t>
      </w:r>
    </w:p>
    <w:p w14:paraId="74C37103" w14:textId="77777777" w:rsidR="00F30EE8" w:rsidRPr="00993535" w:rsidRDefault="00F30EE8" w:rsidP="00672B4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Council is the defendant in a VCAT hearing</w:t>
      </w:r>
    </w:p>
    <w:p w14:paraId="35100D71" w14:textId="2B45A8EA" w:rsidR="00F30EE8" w:rsidRPr="00993535" w:rsidRDefault="00F30EE8" w:rsidP="007363EA">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Where Council is the defendant in a VCAT hearing relating to animal management, the case should be excluded under the condition that the indicator measures “charges </w:t>
      </w:r>
      <w:r w:rsidRPr="00993535">
        <w:rPr>
          <w:rFonts w:ascii="Arial Nova" w:hAnsi="Arial Nova" w:cstheme="minorHAnsi"/>
          <w:color w:val="auto"/>
          <w:sz w:val="21"/>
          <w:szCs w:val="21"/>
          <w:u w:val="single"/>
        </w:rPr>
        <w:t>brought by</w:t>
      </w:r>
      <w:r w:rsidRPr="00993535">
        <w:rPr>
          <w:rFonts w:ascii="Arial Nova" w:hAnsi="Arial Nova" w:cstheme="minorHAnsi"/>
          <w:color w:val="auto"/>
          <w:sz w:val="21"/>
          <w:szCs w:val="21"/>
        </w:rPr>
        <w:t xml:space="preserve"> council”.   </w:t>
      </w:r>
    </w:p>
    <w:p w14:paraId="43E07D52" w14:textId="77777777" w:rsidR="00F30EE8" w:rsidRPr="00993535" w:rsidRDefault="00F30EE8" w:rsidP="00672B4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Prosecutions relating to other animals</w:t>
      </w:r>
    </w:p>
    <w:p w14:paraId="2DA7B820" w14:textId="57A26D43" w:rsidR="00ED7756" w:rsidRPr="00993535" w:rsidRDefault="00F30EE8" w:rsidP="00FB0139">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Where the prosecution relates to animals other than cats and dogs (</w:t>
      </w:r>
      <w:r w:rsidR="006B1E17"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a rooster) should be excluded. The indicator is defined to only include prosecutions brought under the Domestic Animals Act 1994 which has a narrow scope limited to responsible ownership of dogs and cats (reflected in the definition of ‘animal’ in the </w:t>
      </w:r>
      <w:r w:rsidR="00104FD8" w:rsidRPr="00993535">
        <w:rPr>
          <w:rFonts w:ascii="Arial Nova" w:hAnsi="Arial Nova" w:cstheme="minorHAnsi"/>
          <w:color w:val="auto"/>
          <w:sz w:val="21"/>
          <w:szCs w:val="21"/>
        </w:rPr>
        <w:t>Reporting Guide</w:t>
      </w:r>
      <w:r w:rsidRPr="00993535">
        <w:rPr>
          <w:rFonts w:ascii="Arial Nova" w:hAnsi="Arial Nova" w:cstheme="minorHAnsi"/>
          <w:color w:val="auto"/>
          <w:sz w:val="21"/>
          <w:szCs w:val="21"/>
        </w:rPr>
        <w:t xml:space="preserve"> see AM1 or AM2). Prosecutions relating to other animals are empowered by acts such as the Local Government Act </w:t>
      </w:r>
      <w:r w:rsidR="00F7534E" w:rsidRPr="00993535">
        <w:rPr>
          <w:rFonts w:ascii="Arial Nova" w:hAnsi="Arial Nova" w:cstheme="minorHAnsi"/>
          <w:color w:val="auto"/>
          <w:sz w:val="21"/>
          <w:szCs w:val="21"/>
        </w:rPr>
        <w:t>2020</w:t>
      </w:r>
      <w:r w:rsidRPr="00993535">
        <w:rPr>
          <w:rFonts w:ascii="Arial Nova" w:hAnsi="Arial Nova" w:cstheme="minorHAnsi"/>
          <w:color w:val="auto"/>
          <w:sz w:val="21"/>
          <w:szCs w:val="21"/>
        </w:rPr>
        <w:t xml:space="preserve"> and EPA regulations which are not included within the scope of this indicator.</w:t>
      </w:r>
    </w:p>
    <w:p w14:paraId="77750D7D" w14:textId="6635EB99" w:rsidR="00160E0D" w:rsidRPr="00993535" w:rsidRDefault="00160E0D" w:rsidP="00160E0D">
      <w:pPr>
        <w:spacing w:before="0" w:after="240" w:line="276" w:lineRule="auto"/>
        <w:rPr>
          <w:rFonts w:ascii="Arial Nova" w:hAnsi="Arial Nova" w:cstheme="minorHAnsi"/>
          <w:color w:val="auto"/>
          <w:sz w:val="21"/>
          <w:szCs w:val="21"/>
        </w:rPr>
      </w:pPr>
      <w:r w:rsidRPr="00993535">
        <w:rPr>
          <w:rFonts w:ascii="Arial Nova" w:hAnsi="Arial Nova" w:cstheme="minorHAnsi"/>
          <w:color w:val="62BB46" w:themeColor="accent3"/>
          <w:sz w:val="21"/>
          <w:szCs w:val="21"/>
          <w:u w:val="single"/>
          <w:lang w:eastAsia="en-AU"/>
        </w:rPr>
        <w:t>Where no matters were prosecuted:</w:t>
      </w:r>
      <w:r w:rsidRPr="00993535">
        <w:rPr>
          <w:rFonts w:ascii="Arial Nova" w:hAnsi="Arial Nova" w:cstheme="minorHAnsi"/>
          <w:color w:val="auto"/>
          <w:sz w:val="21"/>
          <w:szCs w:val="21"/>
        </w:rPr>
        <w:br/>
        <w:t xml:space="preserve">In the event that no matters were prosecuted, Council must select ‘Applicable’ and record a zero result. </w:t>
      </w:r>
    </w:p>
    <w:p w14:paraId="784C78A4" w14:textId="3ACAD218" w:rsidR="007363EA" w:rsidRPr="00993535" w:rsidRDefault="006A4038" w:rsidP="00250D25">
      <w:pPr>
        <w:rPr>
          <w:rFonts w:ascii="Arial Nova" w:hAnsi="Arial Nova" w:cstheme="minorHAnsi"/>
          <w:color w:val="62BB46" w:themeColor="accent3"/>
          <w:sz w:val="21"/>
          <w:szCs w:val="21"/>
          <w:u w:val="single"/>
          <w:lang w:eastAsia="en-AU"/>
        </w:rPr>
      </w:pPr>
      <w:r w:rsidRPr="00993535">
        <w:rPr>
          <w:rFonts w:ascii="Arial Nova" w:hAnsi="Arial Nova" w:cstheme="minorHAnsi"/>
          <w:color w:val="62BB46" w:themeColor="accent3"/>
          <w:sz w:val="21"/>
          <w:szCs w:val="21"/>
          <w:u w:val="single"/>
          <w:lang w:eastAsia="en-AU"/>
        </w:rPr>
        <w:t>Where matters were withdrawn before prosecution</w:t>
      </w:r>
    </w:p>
    <w:p w14:paraId="718D96F1" w14:textId="1CBFA064" w:rsidR="006A4038" w:rsidRPr="00993535" w:rsidRDefault="006A4038" w:rsidP="00250D25">
      <w:pPr>
        <w:rPr>
          <w:rFonts w:ascii="Arial Nova" w:hAnsi="Arial Nova" w:cstheme="minorHAnsi"/>
          <w:color w:val="auto"/>
          <w:sz w:val="21"/>
          <w:szCs w:val="21"/>
        </w:rPr>
      </w:pPr>
      <w:r w:rsidRPr="00993535">
        <w:rPr>
          <w:rFonts w:ascii="Arial Nova" w:hAnsi="Arial Nova" w:cstheme="minorHAnsi"/>
          <w:color w:val="auto"/>
          <w:sz w:val="21"/>
          <w:szCs w:val="21"/>
        </w:rPr>
        <w:t xml:space="preserve">If the matter was withdrawn </w:t>
      </w:r>
      <w:r w:rsidR="00665F5F" w:rsidRPr="00993535">
        <w:rPr>
          <w:rFonts w:ascii="Arial Nova" w:hAnsi="Arial Nova" w:cstheme="minorHAnsi"/>
          <w:color w:val="auto"/>
          <w:sz w:val="21"/>
          <w:szCs w:val="21"/>
        </w:rPr>
        <w:t xml:space="preserve">prior to going to court, these would not be included in the calculation. </w:t>
      </w:r>
    </w:p>
    <w:p w14:paraId="6F562F5F" w14:textId="77777777" w:rsidR="00D90193" w:rsidRPr="00993535" w:rsidRDefault="00D90193" w:rsidP="00250D25">
      <w:pPr>
        <w:rPr>
          <w:rFonts w:ascii="Arial Nova" w:hAnsi="Arial Nova"/>
        </w:rPr>
      </w:pPr>
    </w:p>
    <w:p w14:paraId="1BA92D5A" w14:textId="77777777" w:rsidR="00D90193" w:rsidRPr="00993535" w:rsidRDefault="00D90193" w:rsidP="00250D25">
      <w:pPr>
        <w:rPr>
          <w:rFonts w:ascii="Arial Nova" w:hAnsi="Arial Nova"/>
        </w:rPr>
      </w:pPr>
    </w:p>
    <w:p w14:paraId="07769227" w14:textId="77777777" w:rsidR="00D90193" w:rsidRPr="00993535" w:rsidRDefault="00D90193" w:rsidP="00250D25">
      <w:pPr>
        <w:rPr>
          <w:rFonts w:ascii="Arial Nova" w:hAnsi="Arial Nova"/>
        </w:rPr>
      </w:pPr>
    </w:p>
    <w:p w14:paraId="04C2D3FD" w14:textId="77777777" w:rsidR="00D90193" w:rsidRPr="00993535" w:rsidRDefault="00D90193" w:rsidP="00250D25">
      <w:pPr>
        <w:rPr>
          <w:rFonts w:ascii="Arial Nova" w:hAnsi="Arial Nova"/>
        </w:rPr>
      </w:pPr>
    </w:p>
    <w:p w14:paraId="00321424" w14:textId="77777777" w:rsidR="00D90193" w:rsidRPr="00993535" w:rsidRDefault="00D90193" w:rsidP="00250D25">
      <w:pPr>
        <w:rPr>
          <w:rFonts w:ascii="Arial Nova" w:hAnsi="Arial Nova"/>
        </w:rPr>
      </w:pPr>
    </w:p>
    <w:p w14:paraId="2AF6154C" w14:textId="77777777" w:rsidR="00D90193" w:rsidRPr="00993535" w:rsidRDefault="00D90193" w:rsidP="00250D25">
      <w:pPr>
        <w:rPr>
          <w:rFonts w:ascii="Arial Nova" w:hAnsi="Arial Nova"/>
        </w:rPr>
      </w:pPr>
    </w:p>
    <w:p w14:paraId="1DE00867" w14:textId="77777777" w:rsidR="00D90193" w:rsidRPr="00993535" w:rsidRDefault="00D90193" w:rsidP="00250D25">
      <w:pPr>
        <w:rPr>
          <w:rFonts w:ascii="Arial Nova" w:hAnsi="Arial Nova"/>
        </w:rPr>
      </w:pPr>
    </w:p>
    <w:p w14:paraId="7680AAFF" w14:textId="77777777" w:rsidR="00D90193" w:rsidRPr="00993535" w:rsidRDefault="00D90193" w:rsidP="00250D25">
      <w:pPr>
        <w:rPr>
          <w:rFonts w:ascii="Arial Nova" w:hAnsi="Arial Nova"/>
        </w:rPr>
      </w:pPr>
    </w:p>
    <w:p w14:paraId="727902B3" w14:textId="77777777" w:rsidR="00D90193" w:rsidRPr="00993535" w:rsidRDefault="00D90193" w:rsidP="00250D25">
      <w:pPr>
        <w:rPr>
          <w:rFonts w:ascii="Arial Nova" w:hAnsi="Arial Nova"/>
        </w:rPr>
      </w:pPr>
    </w:p>
    <w:p w14:paraId="1439E631" w14:textId="77777777" w:rsidR="00D90193" w:rsidRPr="00993535" w:rsidRDefault="00D90193" w:rsidP="00250D25">
      <w:pPr>
        <w:rPr>
          <w:rFonts w:ascii="Arial Nova" w:hAnsi="Arial Nova"/>
        </w:rPr>
      </w:pPr>
    </w:p>
    <w:p w14:paraId="2508AD2F" w14:textId="77777777" w:rsidR="00D90193" w:rsidRPr="00993535" w:rsidRDefault="00D90193" w:rsidP="00250D25">
      <w:pPr>
        <w:rPr>
          <w:rFonts w:ascii="Arial Nova" w:hAnsi="Arial Nova"/>
        </w:rPr>
      </w:pPr>
    </w:p>
    <w:p w14:paraId="6F721DBA" w14:textId="77777777" w:rsidR="00D90193" w:rsidRPr="00993535" w:rsidRDefault="00D90193" w:rsidP="00250D25">
      <w:pPr>
        <w:rPr>
          <w:rFonts w:ascii="Arial Nova" w:hAnsi="Arial Nova"/>
        </w:rPr>
      </w:pPr>
    </w:p>
    <w:p w14:paraId="6A9882D9" w14:textId="77777777" w:rsidR="00D90193" w:rsidRPr="00993535" w:rsidRDefault="00D90193" w:rsidP="00250D25">
      <w:pPr>
        <w:rPr>
          <w:rFonts w:ascii="Arial Nova" w:hAnsi="Arial Nova"/>
        </w:rPr>
      </w:pPr>
    </w:p>
    <w:p w14:paraId="7B351CF7" w14:textId="77777777" w:rsidR="00D90193" w:rsidRPr="00993535" w:rsidRDefault="00D90193" w:rsidP="00250D25">
      <w:pPr>
        <w:rPr>
          <w:rFonts w:ascii="Arial Nova" w:hAnsi="Arial Nova"/>
        </w:rPr>
      </w:pPr>
    </w:p>
    <w:p w14:paraId="47C6EDF0" w14:textId="77777777" w:rsidR="007363EA" w:rsidRPr="00993535" w:rsidRDefault="007363EA" w:rsidP="00250D25">
      <w:pPr>
        <w:rPr>
          <w:rFonts w:ascii="Arial Nova" w:hAnsi="Arial Nova"/>
        </w:rPr>
      </w:pPr>
    </w:p>
    <w:p w14:paraId="464F1C56" w14:textId="77777777" w:rsidR="007363EA" w:rsidRPr="00993535" w:rsidRDefault="007363EA" w:rsidP="00250D25">
      <w:pPr>
        <w:rPr>
          <w:rFonts w:ascii="Arial Nova" w:hAnsi="Arial Nova"/>
        </w:rPr>
      </w:pPr>
    </w:p>
    <w:p w14:paraId="43E7ABD2" w14:textId="77777777" w:rsidR="007363EA" w:rsidRPr="00993535" w:rsidRDefault="007363EA" w:rsidP="00250D25">
      <w:pPr>
        <w:rPr>
          <w:rFonts w:ascii="Arial Nova" w:hAnsi="Arial Nova"/>
        </w:rPr>
      </w:pPr>
    </w:p>
    <w:p w14:paraId="7CC998AD" w14:textId="77777777" w:rsidR="007363EA" w:rsidRPr="00993535" w:rsidRDefault="007363EA" w:rsidP="00250D25">
      <w:pPr>
        <w:rPr>
          <w:rFonts w:ascii="Arial Nova" w:hAnsi="Arial Nova"/>
        </w:rPr>
      </w:pPr>
    </w:p>
    <w:p w14:paraId="5D2563E4" w14:textId="11DD1949" w:rsidR="007363EA" w:rsidRPr="00993535" w:rsidRDefault="007363EA" w:rsidP="00250D25">
      <w:pPr>
        <w:rPr>
          <w:rFonts w:ascii="Arial Nova" w:hAnsi="Arial Nova"/>
        </w:rPr>
        <w:sectPr w:rsidR="007363EA" w:rsidRPr="00993535" w:rsidSect="003B3983">
          <w:type w:val="continuous"/>
          <w:pgSz w:w="11906" w:h="16838" w:code="9"/>
          <w:pgMar w:top="1134" w:right="1701" w:bottom="1134" w:left="1134" w:header="709" w:footer="346" w:gutter="0"/>
          <w:cols w:num="2" w:space="708"/>
          <w:titlePg/>
          <w:docGrid w:linePitch="360"/>
        </w:sectPr>
      </w:pPr>
    </w:p>
    <w:p w14:paraId="22714A19" w14:textId="2FA10540" w:rsidR="00250D25" w:rsidRPr="00993535" w:rsidRDefault="00A77070" w:rsidP="000F6DCF">
      <w:pPr>
        <w:pStyle w:val="Heading1"/>
        <w:spacing w:before="0"/>
        <w:rPr>
          <w:rFonts w:ascii="Arial Nova" w:hAnsi="Arial Nova"/>
          <w:i/>
          <w:iCs/>
          <w:noProof/>
          <w:color w:val="FFFFFF" w:themeColor="background1"/>
          <w:sz w:val="44"/>
          <w:szCs w:val="40"/>
        </w:rPr>
      </w:pPr>
      <w:bookmarkStart w:id="32" w:name="_Toc191477102"/>
      <w:r w:rsidRPr="00993535">
        <w:rPr>
          <w:rFonts w:ascii="Arial Nova" w:hAnsi="Arial Nova"/>
          <w:i/>
          <w:iCs/>
          <w:noProof/>
          <w:color w:val="FFFFFF" w:themeColor="background1"/>
          <w:sz w:val="44"/>
          <w:szCs w:val="40"/>
        </w:rPr>
        <w:lastRenderedPageBreak/>
        <w:drawing>
          <wp:anchor distT="0" distB="0" distL="114300" distR="114300" simplePos="0" relativeHeight="251643904" behindDoc="1" locked="0" layoutInCell="1" allowOverlap="1" wp14:anchorId="5B72E25D" wp14:editId="02F74AA3">
            <wp:simplePos x="0" y="0"/>
            <wp:positionH relativeFrom="column">
              <wp:posOffset>-940056</wp:posOffset>
            </wp:positionH>
            <wp:positionV relativeFrom="paragraph">
              <wp:posOffset>-924997</wp:posOffset>
            </wp:positionV>
            <wp:extent cx="8419465" cy="160337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D2E52" w:rsidRPr="00993535">
        <w:rPr>
          <w:rFonts w:ascii="Arial Nova" w:hAnsi="Arial Nova"/>
          <w:i/>
          <w:iCs/>
          <w:noProof/>
          <w:color w:val="FFFFFF" w:themeColor="background1"/>
          <w:sz w:val="44"/>
          <w:szCs w:val="40"/>
        </w:rPr>
        <w:t>Food Safety</w:t>
      </w:r>
      <w:bookmarkEnd w:id="32"/>
    </w:p>
    <w:p w14:paraId="5C79218D" w14:textId="2E0901A7" w:rsidR="00753DDB" w:rsidRPr="00993535" w:rsidRDefault="00753DDB" w:rsidP="00250D25">
      <w:pPr>
        <w:rPr>
          <w:rFonts w:ascii="Arial Nova" w:hAnsi="Arial Nova"/>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296ED8" w:rsidRPr="00993535" w14:paraId="7C6BE2C4" w14:textId="77777777" w:rsidTr="00755987">
        <w:tc>
          <w:tcPr>
            <w:tcW w:w="1843" w:type="dxa"/>
          </w:tcPr>
          <w:p w14:paraId="3C5B5A07" w14:textId="1F9E66C9" w:rsidR="00296ED8" w:rsidRPr="00993535" w:rsidRDefault="00296ED8" w:rsidP="00755987">
            <w:pPr>
              <w:rPr>
                <w:rFonts w:ascii="Arial Nova" w:hAnsi="Arial Nova"/>
                <w:b/>
                <w:bCs/>
              </w:rPr>
            </w:pPr>
            <w:r w:rsidRPr="00993535">
              <w:rPr>
                <w:rFonts w:ascii="Arial Nova" w:hAnsi="Arial Nova"/>
                <w:b/>
                <w:bCs/>
                <w:color w:val="auto"/>
                <w:sz w:val="44"/>
                <w:szCs w:val="48"/>
              </w:rPr>
              <w:t>FS</w:t>
            </w:r>
          </w:p>
        </w:tc>
        <w:tc>
          <w:tcPr>
            <w:tcW w:w="8358" w:type="dxa"/>
          </w:tcPr>
          <w:p w14:paraId="1799A56C" w14:textId="3ED6FDD5" w:rsidR="00296ED8" w:rsidRPr="00993535" w:rsidRDefault="00AE3443" w:rsidP="00755987">
            <w:pPr>
              <w:rPr>
                <w:rFonts w:ascii="Arial Nova" w:hAnsi="Arial Nova"/>
              </w:rPr>
            </w:pPr>
            <w:r w:rsidRPr="00993535">
              <w:rPr>
                <w:rFonts w:ascii="Arial Nova" w:hAnsi="Arial Nova" w:cstheme="minorHAnsi"/>
                <w:color w:val="498C33" w:themeColor="accent3" w:themeShade="BF"/>
                <w:sz w:val="28"/>
              </w:rPr>
              <w:t>Provision of food safety services to the community including registrations, education, monitoring, inspections and compliance.</w:t>
            </w:r>
          </w:p>
        </w:tc>
      </w:tr>
    </w:tbl>
    <w:p w14:paraId="2ECFDC52" w14:textId="77777777" w:rsidR="00CE0452" w:rsidRPr="00993535" w:rsidRDefault="00CE0452" w:rsidP="00CE0452">
      <w:pPr>
        <w:rPr>
          <w:rFonts w:ascii="Arial Nova" w:hAnsi="Arial Nova"/>
        </w:rPr>
        <w:sectPr w:rsidR="00CE0452" w:rsidRPr="00993535" w:rsidSect="003B3983">
          <w:pgSz w:w="11906" w:h="16838" w:code="9"/>
          <w:pgMar w:top="1134" w:right="1701" w:bottom="1134" w:left="1134" w:header="709" w:footer="346" w:gutter="0"/>
          <w:cols w:space="708"/>
          <w:titlePg/>
          <w:docGrid w:linePitch="360"/>
        </w:sectPr>
      </w:pPr>
    </w:p>
    <w:p w14:paraId="77441146" w14:textId="44A37AB2" w:rsidR="00CE0452" w:rsidRPr="00993535" w:rsidRDefault="00CE0452" w:rsidP="00CE0452">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3" w:name="_Toc191477103"/>
      <w:r w:rsidRPr="00993535">
        <w:rPr>
          <w:rFonts w:ascii="Arial Nova" w:hAnsi="Arial Nova" w:cstheme="minorHAnsi"/>
          <w:b w:val="0"/>
          <w:color w:val="201547" w:themeColor="text2"/>
          <w:kern w:val="32"/>
          <w:sz w:val="32"/>
          <w:lang w:eastAsia="en-AU"/>
        </w:rPr>
        <w:t xml:space="preserve">FS1 – </w:t>
      </w:r>
      <w:r w:rsidR="0055352D" w:rsidRPr="00993535">
        <w:rPr>
          <w:rFonts w:ascii="Arial Nova" w:hAnsi="Arial Nova" w:cstheme="minorHAnsi"/>
          <w:b w:val="0"/>
          <w:color w:val="201547" w:themeColor="text2"/>
          <w:kern w:val="32"/>
          <w:sz w:val="32"/>
          <w:lang w:eastAsia="en-AU"/>
        </w:rPr>
        <w:t>Time taken to action food complaints</w:t>
      </w:r>
      <w:bookmarkEnd w:id="33"/>
      <w:r w:rsidR="0055352D" w:rsidRPr="00993535">
        <w:rPr>
          <w:rFonts w:ascii="Arial Nova" w:hAnsi="Arial Nova" w:cstheme="minorHAnsi"/>
          <w:b w:val="0"/>
          <w:color w:val="201547" w:themeColor="text2"/>
          <w:kern w:val="32"/>
          <w:sz w:val="32"/>
          <w:lang w:eastAsia="en-AU"/>
        </w:rPr>
        <w:t xml:space="preserve">   </w:t>
      </w:r>
    </w:p>
    <w:p w14:paraId="0957A252" w14:textId="77777777" w:rsidR="00CE0452" w:rsidRPr="00993535" w:rsidRDefault="00CE0452" w:rsidP="00CE0452">
      <w:pPr>
        <w:pStyle w:val="BodyText100ThemeColour"/>
        <w:rPr>
          <w:rFonts w:ascii="Arial Nova" w:hAnsi="Arial Nova" w:cstheme="minorHAnsi"/>
          <w:b/>
          <w:sz w:val="24"/>
        </w:rPr>
      </w:pPr>
      <w:r w:rsidRPr="00993535">
        <w:rPr>
          <w:rFonts w:ascii="Arial Nova" w:hAnsi="Arial Nova" w:cstheme="minorHAnsi"/>
          <w:b/>
          <w:sz w:val="24"/>
        </w:rPr>
        <w:t>Definition</w:t>
      </w:r>
    </w:p>
    <w:p w14:paraId="0CF93635" w14:textId="481DF4D0" w:rsidR="00CE0452" w:rsidRPr="00993535" w:rsidRDefault="00D37318" w:rsidP="00CE0452">
      <w:pPr>
        <w:rPr>
          <w:rFonts w:ascii="Arial Nova" w:hAnsi="Arial Nova" w:cstheme="minorHAnsi"/>
          <w:color w:val="auto"/>
        </w:rPr>
      </w:pPr>
      <w:r w:rsidRPr="00993535">
        <w:rPr>
          <w:rStyle w:val="normaltextrun1"/>
          <w:rFonts w:ascii="Arial Nova" w:hAnsi="Arial Nova" w:cstheme="minorHAnsi"/>
          <w:color w:val="auto"/>
          <w:sz w:val="24"/>
          <w:szCs w:val="24"/>
        </w:rPr>
        <w:t>The average number of days it has taken for Council to action food complaints received from members of the public about the safety or handling of food for sale.</w:t>
      </w:r>
    </w:p>
    <w:p w14:paraId="6F48DFAC" w14:textId="77777777" w:rsidR="000355D2" w:rsidRPr="00993535" w:rsidRDefault="000355D2" w:rsidP="000355D2">
      <w:pPr>
        <w:pStyle w:val="BodyText100ThemeColour"/>
        <w:rPr>
          <w:rFonts w:ascii="Arial Nova" w:hAnsi="Arial Nova" w:cstheme="minorHAnsi"/>
          <w:b/>
          <w:sz w:val="24"/>
        </w:rPr>
      </w:pPr>
      <w:r w:rsidRPr="00993535">
        <w:rPr>
          <w:rFonts w:ascii="Arial Nova" w:hAnsi="Arial Nova" w:cstheme="minorHAnsi"/>
          <w:b/>
          <w:sz w:val="24"/>
        </w:rPr>
        <w:t>Calculation</w:t>
      </w:r>
    </w:p>
    <w:p w14:paraId="59B9C052" w14:textId="77777777" w:rsidR="000355D2" w:rsidRPr="00993535" w:rsidRDefault="000355D2" w:rsidP="000355D2">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sz w:val="21"/>
          <w:szCs w:val="21"/>
        </w:rPr>
        <w:t> </w:t>
      </w:r>
    </w:p>
    <w:p w14:paraId="4613E6ED" w14:textId="77777777" w:rsidR="000355D2" w:rsidRPr="00993535" w:rsidRDefault="000355D2" w:rsidP="000355D2">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days between receipt and first response action for all food complaints</w:t>
      </w:r>
    </w:p>
    <w:p w14:paraId="048EE379" w14:textId="77777777" w:rsidR="000355D2" w:rsidRPr="00993535" w:rsidRDefault="000355D2" w:rsidP="000355D2">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sz w:val="21"/>
          <w:szCs w:val="21"/>
        </w:rPr>
        <w:t> </w:t>
      </w:r>
    </w:p>
    <w:p w14:paraId="78B95678" w14:textId="77777777" w:rsidR="000355D2" w:rsidRPr="00993535" w:rsidRDefault="000355D2" w:rsidP="000355D2">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 xml:space="preserve">Number of food complaints </w:t>
      </w:r>
    </w:p>
    <w:p w14:paraId="79373EAA" w14:textId="77777777" w:rsidR="000355D2" w:rsidRPr="00993535" w:rsidRDefault="000355D2" w:rsidP="000355D2">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576BF060" w14:textId="77777777" w:rsidR="000355D2" w:rsidRPr="00993535" w:rsidRDefault="000355D2" w:rsidP="000355D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Food complaint</w:t>
      </w:r>
    </w:p>
    <w:p w14:paraId="62EFF9A2" w14:textId="0218453A" w:rsidR="000355D2" w:rsidRPr="00993535" w:rsidRDefault="000355D2" w:rsidP="00FB0139">
      <w:pPr>
        <w:spacing w:before="0" w:line="276" w:lineRule="auto"/>
        <w:rPr>
          <w:rFonts w:ascii="Arial Nova" w:hAnsi="Arial Nova" w:cstheme="minorHAnsi"/>
          <w:i/>
          <w:iCs/>
          <w:color w:val="auto"/>
          <w:sz w:val="21"/>
          <w:szCs w:val="21"/>
        </w:rPr>
      </w:pPr>
      <w:r w:rsidRPr="00993535">
        <w:rPr>
          <w:rFonts w:ascii="Arial Nova" w:hAnsi="Arial Nova" w:cstheme="minorHAnsi"/>
          <w:color w:val="auto"/>
          <w:sz w:val="21"/>
          <w:szCs w:val="21"/>
        </w:rPr>
        <w:t xml:space="preserve">Is a complaint received from a member of the public (written or verbal) about the safety or handling of food sold at a food premise. This can include complaints about the state of equipment or the premises at which the food is sold or handled that may be a contravention of the </w:t>
      </w:r>
      <w:r w:rsidRPr="00993535">
        <w:rPr>
          <w:rFonts w:ascii="Arial Nova" w:hAnsi="Arial Nova" w:cstheme="minorHAnsi"/>
          <w:i/>
          <w:iCs/>
          <w:color w:val="auto"/>
          <w:sz w:val="21"/>
          <w:szCs w:val="21"/>
        </w:rPr>
        <w:t>Food Act 1984</w:t>
      </w:r>
      <w:r w:rsidRPr="00993535">
        <w:rPr>
          <w:rFonts w:ascii="Arial Nova" w:hAnsi="Arial Nova" w:cstheme="minorHAnsi"/>
          <w:color w:val="auto"/>
          <w:sz w:val="21"/>
          <w:szCs w:val="21"/>
        </w:rPr>
        <w:t xml:space="preserve">. Examples include a health risk such as suspected food poisoning, foreign object in a food, food that cannot be eaten because it is unfit for human use, damaged food containers, packaged foods without proper labelling, unclean food businesses, uncontained rubbish, or poor or questionable food handling procedures. It does not include complaints about food that </w:t>
      </w:r>
      <w:r w:rsidRPr="00993535">
        <w:rPr>
          <w:rFonts w:ascii="Arial Nova" w:hAnsi="Arial Nova" w:cstheme="minorHAnsi"/>
          <w:color w:val="auto"/>
          <w:sz w:val="21"/>
          <w:szCs w:val="21"/>
        </w:rPr>
        <w:t xml:space="preserve">do not relate to a potential breach of the </w:t>
      </w:r>
      <w:r w:rsidRPr="00993535">
        <w:rPr>
          <w:rFonts w:ascii="Arial Nova" w:hAnsi="Arial Nova" w:cstheme="minorHAnsi"/>
          <w:i/>
          <w:iCs/>
          <w:color w:val="auto"/>
          <w:sz w:val="21"/>
          <w:szCs w:val="21"/>
        </w:rPr>
        <w:t>Food Act 1984.</w:t>
      </w:r>
    </w:p>
    <w:p w14:paraId="2B48AB1F" w14:textId="77777777" w:rsidR="000355D2" w:rsidRPr="00993535" w:rsidRDefault="000355D2" w:rsidP="00592EA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First response action</w:t>
      </w:r>
    </w:p>
    <w:p w14:paraId="3F0F0E94" w14:textId="24702A3F" w:rsidR="000355D2" w:rsidRPr="00993535" w:rsidRDefault="000355D2" w:rsidP="00FB0139">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first action taken in responding to the request and should include as a minimum contacting the caller or actioning the request where sufficient information has been collected.</w:t>
      </w:r>
    </w:p>
    <w:p w14:paraId="3FAF0A0C" w14:textId="77777777" w:rsidR="000355D2" w:rsidRPr="00993535" w:rsidRDefault="000355D2" w:rsidP="00592EA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Days</w:t>
      </w:r>
    </w:p>
    <w:p w14:paraId="392156BC" w14:textId="44623ED5" w:rsidR="000355D2" w:rsidRPr="00993535" w:rsidRDefault="000355D2" w:rsidP="00FB0139">
      <w:pPr>
        <w:spacing w:before="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 xml:space="preserve">Is the cumulative gross number of 24 hour days, including weekends and public holidays, from the date the food safety request is received until the date of the first response action. If the request is responded to in less than 24 hours, the time taken is counted as one day; if the request is responded to in more than 24 hours, it should be counted as two days, etc.  For example, if 25 of the food safety requests were actioned in the first </w:t>
      </w:r>
      <w:r w:rsidR="00BB6792" w:rsidRPr="00993535">
        <w:rPr>
          <w:rFonts w:ascii="Arial Nova" w:hAnsi="Arial Nova" w:cstheme="minorHAnsi"/>
          <w:color w:val="auto"/>
          <w:sz w:val="21"/>
          <w:szCs w:val="21"/>
        </w:rPr>
        <w:t>24-hour</w:t>
      </w:r>
      <w:r w:rsidRPr="00993535">
        <w:rPr>
          <w:rFonts w:ascii="Arial Nova" w:hAnsi="Arial Nova" w:cstheme="minorHAnsi"/>
          <w:color w:val="auto"/>
          <w:sz w:val="21"/>
          <w:szCs w:val="21"/>
        </w:rPr>
        <w:t xml:space="preserve"> period and the other 25 were actioned in second 24 hour period then the numerator would be 75 (25x1) plus (25x2). </w:t>
      </w:r>
    </w:p>
    <w:p w14:paraId="4F09451C" w14:textId="77777777" w:rsidR="000355D2" w:rsidRPr="00993535" w:rsidRDefault="000355D2" w:rsidP="000355D2">
      <w:pPr>
        <w:pStyle w:val="BodyText100ThemeColour"/>
        <w:rPr>
          <w:rFonts w:ascii="Arial Nova" w:hAnsi="Arial Nova" w:cstheme="minorHAnsi"/>
          <w:b/>
          <w:sz w:val="24"/>
        </w:rPr>
      </w:pPr>
      <w:r w:rsidRPr="00993535">
        <w:rPr>
          <w:rFonts w:ascii="Arial Nova" w:hAnsi="Arial Nova" w:cstheme="minorHAnsi"/>
          <w:b/>
          <w:sz w:val="24"/>
        </w:rPr>
        <w:t>Classification</w:t>
      </w:r>
    </w:p>
    <w:p w14:paraId="31AD22B5" w14:textId="77777777" w:rsidR="000355D2" w:rsidRPr="00993535" w:rsidRDefault="000355D2" w:rsidP="000355D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Input indicator – Timeliness</w:t>
      </w:r>
    </w:p>
    <w:p w14:paraId="5A1943EF" w14:textId="77777777" w:rsidR="000355D2" w:rsidRPr="00993535" w:rsidRDefault="000355D2" w:rsidP="000355D2">
      <w:pPr>
        <w:pStyle w:val="BodyText100ThemeColour"/>
        <w:rPr>
          <w:rFonts w:ascii="Arial Nova" w:hAnsi="Arial Nova" w:cstheme="minorHAnsi"/>
          <w:b/>
          <w:sz w:val="24"/>
        </w:rPr>
      </w:pPr>
      <w:r w:rsidRPr="00993535">
        <w:rPr>
          <w:rFonts w:ascii="Arial Nova" w:hAnsi="Arial Nova" w:cstheme="minorHAnsi"/>
          <w:b/>
          <w:sz w:val="24"/>
        </w:rPr>
        <w:t>Data source</w:t>
      </w:r>
    </w:p>
    <w:p w14:paraId="164FFAEC" w14:textId="77777777" w:rsidR="000355D2" w:rsidRPr="00993535" w:rsidRDefault="000355D2" w:rsidP="000355D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customer request system (such as Pathway) which collates all public requests and indicates time received, first actioned and resolved. </w:t>
      </w:r>
    </w:p>
    <w:p w14:paraId="1559F412" w14:textId="77777777" w:rsidR="000355D2" w:rsidRPr="00993535" w:rsidRDefault="000355D2" w:rsidP="000355D2">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3F5D1C38" w14:textId="0166CD5D" w:rsidR="003E496A" w:rsidRPr="00993535" w:rsidRDefault="000355D2" w:rsidP="003E496A">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council responsiveness to community concerns. Low or decreasing time between receipt and first response </w:t>
      </w:r>
      <w:r w:rsidRPr="00993535">
        <w:rPr>
          <w:rFonts w:ascii="Arial Nova" w:hAnsi="Arial Nova" w:cstheme="minorHAnsi"/>
          <w:color w:val="auto"/>
          <w:sz w:val="21"/>
          <w:szCs w:val="21"/>
          <w:lang w:eastAsia="en-AU"/>
        </w:rPr>
        <w:lastRenderedPageBreak/>
        <w:t xml:space="preserve">action and/or low or decreasing food complaints suggests a greater commitment towards food safety.  </w:t>
      </w:r>
      <w:r w:rsidR="003E496A" w:rsidRPr="00993535">
        <w:rPr>
          <w:rFonts w:ascii="Arial Nova" w:hAnsi="Arial Nova" w:cstheme="minorHAnsi"/>
          <w:color w:val="auto"/>
          <w:sz w:val="21"/>
          <w:szCs w:val="21"/>
          <w:lang w:eastAsia="en-AU"/>
        </w:rPr>
        <w:br/>
      </w:r>
    </w:p>
    <w:p w14:paraId="1E3ED1E3" w14:textId="001EF9AD" w:rsidR="000355D2" w:rsidRPr="00993535" w:rsidRDefault="000355D2" w:rsidP="000355D2">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6B06A3D0" w14:textId="77777777" w:rsidR="000355D2" w:rsidRPr="00993535" w:rsidRDefault="000355D2" w:rsidP="000355D2">
      <w:pPr>
        <w:pStyle w:val="BodyText"/>
        <w:spacing w:before="0" w:after="0" w:line="276" w:lineRule="auto"/>
        <w:rPr>
          <w:rFonts w:ascii="Arial Nova" w:hAnsi="Arial Nova" w:cstheme="minorHAnsi"/>
          <w:b/>
          <w:bCs/>
          <w:color w:val="auto"/>
          <w:sz w:val="21"/>
          <w:szCs w:val="21"/>
          <w:lang w:eastAsia="en-AU"/>
        </w:rPr>
      </w:pPr>
      <w:r w:rsidRPr="00993535">
        <w:rPr>
          <w:rFonts w:ascii="Arial Nova" w:hAnsi="Arial Nova" w:cstheme="minorHAnsi"/>
          <w:b/>
          <w:bCs/>
          <w:color w:val="auto"/>
          <w:sz w:val="21"/>
          <w:szCs w:val="21"/>
          <w:lang w:eastAsia="en-AU"/>
        </w:rPr>
        <w:t>Good</w:t>
      </w:r>
    </w:p>
    <w:p w14:paraId="78C76529" w14:textId="77777777" w:rsidR="000355D2" w:rsidRPr="00993535" w:rsidRDefault="000355D2" w:rsidP="000355D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lang w:eastAsia="en-AU"/>
        </w:rPr>
        <w:t>Data is stable, and council has some influence over the outcome</w:t>
      </w:r>
      <w:r w:rsidRPr="00993535">
        <w:rPr>
          <w:rFonts w:ascii="Arial Nova" w:hAnsi="Arial Nova" w:cstheme="minorHAnsi"/>
          <w:color w:val="auto"/>
          <w:sz w:val="21"/>
          <w:szCs w:val="21"/>
        </w:rPr>
        <w:t xml:space="preserve">.  </w:t>
      </w:r>
    </w:p>
    <w:p w14:paraId="1480C6D0" w14:textId="77777777" w:rsidR="000355D2" w:rsidRPr="00993535" w:rsidRDefault="000355D2" w:rsidP="000355D2">
      <w:pPr>
        <w:pStyle w:val="BodyText100ThemeColour"/>
        <w:rPr>
          <w:rFonts w:ascii="Arial Nova" w:hAnsi="Arial Nova" w:cstheme="minorHAnsi"/>
          <w:b/>
          <w:sz w:val="24"/>
        </w:rPr>
      </w:pPr>
      <w:r w:rsidRPr="00993535">
        <w:rPr>
          <w:rFonts w:ascii="Arial Nova" w:hAnsi="Arial Nova" w:cstheme="minorHAnsi"/>
          <w:b/>
          <w:sz w:val="24"/>
        </w:rPr>
        <w:t>Related to</w:t>
      </w:r>
    </w:p>
    <w:p w14:paraId="2B57E936" w14:textId="77777777" w:rsidR="000355D2" w:rsidRPr="00993535" w:rsidRDefault="000355D2" w:rsidP="000355D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FS2 – Food Safety Assessments</w:t>
      </w:r>
    </w:p>
    <w:p w14:paraId="669A99AD" w14:textId="77777777" w:rsidR="000355D2" w:rsidRPr="00993535" w:rsidRDefault="000355D2" w:rsidP="000355D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FS3 – Cost of Food Safety service</w:t>
      </w:r>
    </w:p>
    <w:p w14:paraId="5406729D" w14:textId="77777777" w:rsidR="000355D2" w:rsidRPr="00993535" w:rsidRDefault="000355D2" w:rsidP="000355D2">
      <w:pPr>
        <w:pStyle w:val="BodyText100ThemeColour"/>
        <w:rPr>
          <w:rFonts w:ascii="Arial Nova" w:hAnsi="Arial Nova" w:cstheme="minorHAnsi"/>
          <w:b/>
          <w:sz w:val="24"/>
        </w:rPr>
      </w:pPr>
      <w:r w:rsidRPr="00993535">
        <w:rPr>
          <w:rFonts w:ascii="Arial Nova" w:hAnsi="Arial Nova" w:cstheme="minorHAnsi"/>
          <w:b/>
          <w:sz w:val="24"/>
        </w:rPr>
        <w:t>Further information</w:t>
      </w:r>
    </w:p>
    <w:p w14:paraId="1667D90A" w14:textId="77777777" w:rsidR="000355D2" w:rsidRPr="00993535" w:rsidRDefault="000355D2" w:rsidP="000355D2">
      <w:pPr>
        <w:pStyle w:val="BodyText"/>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Food Act 1984</w:t>
      </w:r>
    </w:p>
    <w:p w14:paraId="02AA684D" w14:textId="6022676D" w:rsidR="000355D2" w:rsidRPr="00993535" w:rsidRDefault="000355D2" w:rsidP="000355D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097AB5"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5E701050" w14:textId="77777777" w:rsidR="000355D2" w:rsidRPr="00993535" w:rsidRDefault="000355D2" w:rsidP="000355D2">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0C2EABB4" w14:textId="77777777" w:rsidR="000355D2" w:rsidRPr="00993535" w:rsidRDefault="000355D2" w:rsidP="00592EA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Calculation of number of days between receipt and first response action for all food complaints</w:t>
      </w:r>
    </w:p>
    <w:p w14:paraId="7614148B" w14:textId="74354514" w:rsidR="000355D2" w:rsidRPr="00993535" w:rsidRDefault="000355D2" w:rsidP="00D1672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This is calculated by adding together the number of days to action each individual food safety notification for the year. For example, if there were 4 requests taking 3 days, 7 days, 1 day and 9 days respectively, the numerator would be 20 days.</w:t>
      </w:r>
      <w:r w:rsidR="00EF56BD" w:rsidRPr="00993535">
        <w:rPr>
          <w:rFonts w:ascii="Arial Nova" w:hAnsi="Arial Nova" w:cstheme="minorHAnsi"/>
          <w:color w:val="auto"/>
          <w:sz w:val="21"/>
          <w:szCs w:val="21"/>
        </w:rPr>
        <w:t xml:space="preserve"> (</w:t>
      </w:r>
      <w:r w:rsidR="00C3488B" w:rsidRPr="00993535">
        <w:rPr>
          <w:rFonts w:ascii="Arial Nova" w:hAnsi="Arial Nova" w:cstheme="minorHAnsi"/>
          <w:color w:val="auto"/>
          <w:sz w:val="21"/>
          <w:szCs w:val="21"/>
        </w:rPr>
        <w:t xml:space="preserve">Note: For calculation purposes the numerator </w:t>
      </w:r>
      <w:r w:rsidR="00627DB8" w:rsidRPr="00993535">
        <w:rPr>
          <w:rFonts w:ascii="Arial Nova" w:hAnsi="Arial Nova" w:cstheme="minorHAnsi"/>
          <w:color w:val="auto"/>
          <w:sz w:val="21"/>
          <w:szCs w:val="21"/>
        </w:rPr>
        <w:t>must be equal to or greater than the denominator.)</w:t>
      </w:r>
    </w:p>
    <w:p w14:paraId="7B64FF85" w14:textId="77777777" w:rsidR="000355D2" w:rsidRPr="00993535" w:rsidRDefault="000355D2" w:rsidP="00D16728">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Reporting period</w:t>
      </w:r>
    </w:p>
    <w:p w14:paraId="0B95FD1A" w14:textId="0C1D0041" w:rsidR="000355D2" w:rsidRPr="00993535" w:rsidRDefault="000355D2" w:rsidP="00D16728">
      <w:pPr>
        <w:spacing w:before="0" w:line="276" w:lineRule="auto"/>
        <w:rPr>
          <w:rFonts w:ascii="Arial Nova" w:hAnsi="Arial Nova"/>
          <w:color w:val="auto"/>
          <w:sz w:val="21"/>
          <w:szCs w:val="21"/>
        </w:rPr>
      </w:pPr>
      <w:r w:rsidRPr="00993535">
        <w:rPr>
          <w:rFonts w:ascii="Arial Nova" w:hAnsi="Arial Nova"/>
          <w:color w:val="auto"/>
          <w:sz w:val="21"/>
          <w:szCs w:val="21"/>
        </w:rPr>
        <w:t>Aligned with the last full calendar year (i.e. For the 20</w:t>
      </w:r>
      <w:r w:rsidR="00330D5E" w:rsidRPr="00993535">
        <w:rPr>
          <w:rFonts w:ascii="Arial Nova" w:hAnsi="Arial Nova"/>
          <w:color w:val="auto"/>
          <w:sz w:val="21"/>
          <w:szCs w:val="21"/>
        </w:rPr>
        <w:t>2</w:t>
      </w:r>
      <w:r w:rsidR="002730BE" w:rsidRPr="00993535">
        <w:rPr>
          <w:rFonts w:ascii="Arial Nova" w:hAnsi="Arial Nova"/>
          <w:color w:val="auto"/>
          <w:sz w:val="21"/>
          <w:szCs w:val="21"/>
        </w:rPr>
        <w:t>5</w:t>
      </w:r>
      <w:r w:rsidRPr="00993535">
        <w:rPr>
          <w:rFonts w:ascii="Arial Nova" w:hAnsi="Arial Nova"/>
          <w:color w:val="auto"/>
          <w:sz w:val="21"/>
          <w:szCs w:val="21"/>
        </w:rPr>
        <w:t>-2</w:t>
      </w:r>
      <w:r w:rsidR="002730BE" w:rsidRPr="00993535">
        <w:rPr>
          <w:rFonts w:ascii="Arial Nova" w:hAnsi="Arial Nova"/>
          <w:color w:val="auto"/>
          <w:sz w:val="21"/>
          <w:szCs w:val="21"/>
        </w:rPr>
        <w:t>6</w:t>
      </w:r>
      <w:r w:rsidRPr="00993535">
        <w:rPr>
          <w:rFonts w:ascii="Arial Nova" w:hAnsi="Arial Nova"/>
          <w:color w:val="auto"/>
          <w:sz w:val="21"/>
          <w:szCs w:val="21"/>
        </w:rPr>
        <w:t xml:space="preserve"> annual report the 20</w:t>
      </w:r>
      <w:r w:rsidR="00330D5E" w:rsidRPr="00993535">
        <w:rPr>
          <w:rFonts w:ascii="Arial Nova" w:hAnsi="Arial Nova"/>
          <w:color w:val="auto"/>
          <w:sz w:val="21"/>
          <w:szCs w:val="21"/>
        </w:rPr>
        <w:t>2</w:t>
      </w:r>
      <w:r w:rsidR="002730BE" w:rsidRPr="00993535">
        <w:rPr>
          <w:rFonts w:ascii="Arial Nova" w:hAnsi="Arial Nova"/>
          <w:color w:val="auto"/>
          <w:sz w:val="21"/>
          <w:szCs w:val="21"/>
        </w:rPr>
        <w:t>5</w:t>
      </w:r>
      <w:r w:rsidRPr="00993535">
        <w:rPr>
          <w:rFonts w:ascii="Arial Nova" w:hAnsi="Arial Nova"/>
          <w:color w:val="auto"/>
          <w:sz w:val="21"/>
          <w:szCs w:val="21"/>
        </w:rPr>
        <w:t xml:space="preserve"> calendar year should be reported). This will ensure greater consistency across council registration periods for food premises.</w:t>
      </w:r>
    </w:p>
    <w:p w14:paraId="141B94CE" w14:textId="77777777" w:rsidR="000355D2" w:rsidRPr="00993535" w:rsidRDefault="000355D2" w:rsidP="00FB0139">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Treatment of temporary food premises</w:t>
      </w:r>
    </w:p>
    <w:p w14:paraId="06BD079F" w14:textId="576354AB" w:rsidR="000355D2" w:rsidRPr="00993535" w:rsidRDefault="000355D2" w:rsidP="00E32C53">
      <w:pPr>
        <w:spacing w:before="0" w:line="276" w:lineRule="auto"/>
        <w:rPr>
          <w:rFonts w:ascii="Arial Nova" w:hAnsi="Arial Nova"/>
          <w:color w:val="auto"/>
          <w:sz w:val="21"/>
          <w:szCs w:val="21"/>
        </w:rPr>
      </w:pPr>
      <w:r w:rsidRPr="00993535">
        <w:rPr>
          <w:rFonts w:ascii="Arial Nova" w:hAnsi="Arial Nova"/>
          <w:color w:val="auto"/>
          <w:sz w:val="21"/>
          <w:szCs w:val="21"/>
        </w:rPr>
        <w:t>Food complaints related to temporary food premises (</w:t>
      </w:r>
      <w:r w:rsidR="00867944" w:rsidRPr="00993535">
        <w:rPr>
          <w:rFonts w:ascii="Arial Nova" w:hAnsi="Arial Nova"/>
          <w:color w:val="auto"/>
          <w:sz w:val="21"/>
          <w:szCs w:val="21"/>
        </w:rPr>
        <w:t>e.g.,</w:t>
      </w:r>
      <w:r w:rsidRPr="00993535">
        <w:rPr>
          <w:rFonts w:ascii="Arial Nova" w:hAnsi="Arial Nova"/>
          <w:color w:val="auto"/>
          <w:sz w:val="21"/>
          <w:szCs w:val="21"/>
        </w:rPr>
        <w:t xml:space="preserve"> sausage sizzles), should be included.</w:t>
      </w:r>
    </w:p>
    <w:p w14:paraId="1CDA184F" w14:textId="77777777" w:rsidR="000355D2" w:rsidRPr="00993535" w:rsidRDefault="000355D2" w:rsidP="00E32C5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Public reporting of unregistered food premise</w:t>
      </w:r>
    </w:p>
    <w:p w14:paraId="75E360DB" w14:textId="77777777" w:rsidR="000355D2" w:rsidRPr="00993535" w:rsidRDefault="000355D2" w:rsidP="00FB0139">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Where the reporting of an unregistered food premise is made by a member of the public – in this instance, any food that is sold or handled from unregistered premises is in </w:t>
      </w:r>
      <w:r w:rsidRPr="00993535">
        <w:rPr>
          <w:rFonts w:ascii="Arial Nova" w:hAnsi="Arial Nova" w:cstheme="minorHAnsi"/>
          <w:color w:val="auto"/>
          <w:sz w:val="21"/>
          <w:szCs w:val="21"/>
        </w:rPr>
        <w:t xml:space="preserve">direct contravention of the Food Act 1984 and should be included in the calculations.  </w:t>
      </w:r>
    </w:p>
    <w:p w14:paraId="53541D78" w14:textId="77777777" w:rsidR="000355D2" w:rsidRPr="00993535" w:rsidRDefault="000355D2" w:rsidP="000355D2">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Receipt of complaint by council Environmental Health Officer</w:t>
      </w:r>
    </w:p>
    <w:p w14:paraId="340926FC" w14:textId="04D7C3B7" w:rsidR="000355D2" w:rsidRPr="00993535" w:rsidRDefault="00991508" w:rsidP="000355D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iCs/>
          <w:color w:val="auto"/>
          <w:sz w:val="21"/>
          <w:szCs w:val="21"/>
        </w:rPr>
        <w:t>Where</w:t>
      </w:r>
      <w:r w:rsidR="000355D2" w:rsidRPr="00993535">
        <w:rPr>
          <w:rFonts w:ascii="Arial Nova" w:hAnsi="Arial Nova" w:cstheme="minorHAnsi"/>
          <w:color w:val="auto"/>
          <w:sz w:val="21"/>
          <w:szCs w:val="21"/>
        </w:rPr>
        <w:t xml:space="preserve"> the</w:t>
      </w:r>
      <w:r w:rsidR="00525A9D" w:rsidRPr="00993535">
        <w:rPr>
          <w:rFonts w:ascii="Arial Nova" w:hAnsi="Arial Nova" w:cstheme="minorHAnsi"/>
          <w:color w:val="auto"/>
          <w:sz w:val="21"/>
          <w:szCs w:val="21"/>
        </w:rPr>
        <w:t xml:space="preserve"> receipt of the complaint is by </w:t>
      </w:r>
      <w:r w:rsidR="00733874" w:rsidRPr="00993535">
        <w:rPr>
          <w:rFonts w:ascii="Arial Nova" w:hAnsi="Arial Nova" w:cstheme="minorHAnsi"/>
          <w:color w:val="auto"/>
          <w:sz w:val="21"/>
          <w:szCs w:val="21"/>
        </w:rPr>
        <w:t xml:space="preserve">a council Environmental Health Officer, if the </w:t>
      </w:r>
      <w:r w:rsidR="000355D2" w:rsidRPr="00993535">
        <w:rPr>
          <w:rFonts w:ascii="Arial Nova" w:hAnsi="Arial Nova" w:cstheme="minorHAnsi"/>
          <w:color w:val="auto"/>
          <w:sz w:val="21"/>
          <w:szCs w:val="21"/>
        </w:rPr>
        <w:t xml:space="preserve">investigating officer receives the initial complaint and determines that further investigation is required, then the first response action would be at the time the complaint was made. If not received by the investigating officer, it would be when the investigating officer contacted the complainant.  </w:t>
      </w:r>
    </w:p>
    <w:p w14:paraId="238E81D1" w14:textId="26DA6D08" w:rsidR="00CE0452" w:rsidRPr="00993535" w:rsidRDefault="009F3E64" w:rsidP="00DD359F">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Automated response to a</w:t>
      </w:r>
      <w:r w:rsidR="00B47F91" w:rsidRPr="00993535">
        <w:rPr>
          <w:rFonts w:ascii="Arial Nova" w:hAnsi="Arial Nova" w:cstheme="minorHAnsi"/>
          <w:color w:val="62BB46" w:themeColor="accent3"/>
          <w:sz w:val="21"/>
          <w:szCs w:val="21"/>
          <w:u w:val="single"/>
        </w:rPr>
        <w:t xml:space="preserve"> food complaint </w:t>
      </w:r>
    </w:p>
    <w:p w14:paraId="7C67AB64" w14:textId="0D9733A4" w:rsidR="00DD359F" w:rsidRPr="00993535" w:rsidRDefault="00DD359F" w:rsidP="00A11A52">
      <w:pPr>
        <w:spacing w:before="0" w:after="0" w:line="276" w:lineRule="auto"/>
        <w:rPr>
          <w:rFonts w:ascii="Arial Nova" w:hAnsi="Arial Nova" w:cstheme="minorHAnsi"/>
          <w:iCs/>
          <w:color w:val="auto"/>
          <w:sz w:val="21"/>
          <w:szCs w:val="21"/>
        </w:rPr>
      </w:pPr>
      <w:r w:rsidRPr="00993535">
        <w:rPr>
          <w:rFonts w:ascii="Arial Nova" w:hAnsi="Arial Nova" w:cstheme="minorHAnsi"/>
          <w:iCs/>
          <w:color w:val="auto"/>
          <w:sz w:val="21"/>
          <w:szCs w:val="21"/>
        </w:rPr>
        <w:t xml:space="preserve">The automated receipt of a food complaint </w:t>
      </w:r>
      <w:r w:rsidR="005723B1" w:rsidRPr="00993535">
        <w:rPr>
          <w:rFonts w:ascii="Arial Nova" w:hAnsi="Arial Nova" w:cstheme="minorHAnsi"/>
          <w:iCs/>
          <w:color w:val="auto"/>
          <w:sz w:val="21"/>
          <w:szCs w:val="21"/>
        </w:rPr>
        <w:t>does not qualify as a first response action.</w:t>
      </w:r>
    </w:p>
    <w:p w14:paraId="2D16F090" w14:textId="77777777" w:rsidR="00CE0452" w:rsidRPr="00993535" w:rsidRDefault="00CE0452" w:rsidP="00CE0452">
      <w:pPr>
        <w:rPr>
          <w:rFonts w:ascii="Arial Nova" w:hAnsi="Arial Nova"/>
        </w:rPr>
      </w:pPr>
    </w:p>
    <w:p w14:paraId="6417A2A5" w14:textId="77777777" w:rsidR="00CE0452" w:rsidRPr="00993535" w:rsidRDefault="00CE0452" w:rsidP="00CE0452">
      <w:pPr>
        <w:rPr>
          <w:rFonts w:ascii="Arial Nova" w:hAnsi="Arial Nova"/>
        </w:rPr>
      </w:pPr>
    </w:p>
    <w:p w14:paraId="76BC55EF" w14:textId="77777777" w:rsidR="00CE0452" w:rsidRPr="00993535" w:rsidRDefault="00CE0452" w:rsidP="00CE0452">
      <w:pPr>
        <w:rPr>
          <w:rFonts w:ascii="Arial Nova" w:hAnsi="Arial Nova"/>
        </w:rPr>
        <w:sectPr w:rsidR="00CE0452" w:rsidRPr="00993535" w:rsidSect="00E857E2">
          <w:type w:val="continuous"/>
          <w:pgSz w:w="11906" w:h="16838" w:code="9"/>
          <w:pgMar w:top="1134" w:right="1701" w:bottom="1134" w:left="1134" w:header="709" w:footer="346" w:gutter="0"/>
          <w:cols w:num="2" w:space="708"/>
          <w:titlePg/>
          <w:docGrid w:linePitch="360"/>
        </w:sectPr>
      </w:pPr>
    </w:p>
    <w:p w14:paraId="297BE459" w14:textId="77777777" w:rsidR="004F176B" w:rsidRPr="00993535" w:rsidRDefault="004F176B" w:rsidP="004C4A6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4" w:name="_Toc191477104"/>
      <w:r w:rsidRPr="00993535">
        <w:rPr>
          <w:rFonts w:ascii="Arial Nova" w:hAnsi="Arial Nova" w:cstheme="minorHAnsi"/>
          <w:b w:val="0"/>
          <w:color w:val="201547" w:themeColor="text2"/>
          <w:kern w:val="32"/>
          <w:sz w:val="32"/>
          <w:lang w:eastAsia="en-AU"/>
        </w:rPr>
        <w:lastRenderedPageBreak/>
        <w:t>FS2 – Food safety assessments</w:t>
      </w:r>
      <w:bookmarkEnd w:id="34"/>
      <w:r w:rsidRPr="00993535">
        <w:rPr>
          <w:rFonts w:ascii="Arial Nova" w:hAnsi="Arial Nova" w:cstheme="minorHAnsi"/>
          <w:b w:val="0"/>
          <w:color w:val="201547" w:themeColor="text2"/>
          <w:kern w:val="32"/>
          <w:sz w:val="32"/>
          <w:lang w:eastAsia="en-AU"/>
        </w:rPr>
        <w:t xml:space="preserve">   </w:t>
      </w:r>
    </w:p>
    <w:p w14:paraId="10F40500" w14:textId="77777777"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Definition</w:t>
      </w:r>
    </w:p>
    <w:p w14:paraId="7C707C3B" w14:textId="77777777" w:rsidR="004F176B" w:rsidRPr="00993535" w:rsidRDefault="004F176B" w:rsidP="004F176B">
      <w:pPr>
        <w:pStyle w:val="BodyText"/>
        <w:rPr>
          <w:rStyle w:val="normaltextrun1"/>
          <w:rFonts w:ascii="Arial Nova" w:hAnsi="Arial Nova" w:cstheme="minorHAnsi"/>
          <w:color w:val="auto"/>
        </w:rPr>
      </w:pPr>
      <w:r w:rsidRPr="00993535">
        <w:rPr>
          <w:rStyle w:val="normaltextrun1"/>
          <w:rFonts w:ascii="Arial Nova" w:hAnsi="Arial Nova" w:cstheme="minorHAnsi"/>
          <w:color w:val="auto"/>
          <w:sz w:val="24"/>
          <w:szCs w:val="24"/>
        </w:rPr>
        <w:t xml:space="preserve">The percentage of registered class 1 food premises and class 2 food premises that receive an annual food safety assessment. </w:t>
      </w:r>
      <w:r w:rsidRPr="00993535">
        <w:rPr>
          <w:rStyle w:val="normaltextrun1"/>
          <w:rFonts w:ascii="Arial Nova" w:hAnsi="Arial Nova" w:cs="Cambria"/>
          <w:color w:val="auto"/>
        </w:rPr>
        <w:t> </w:t>
      </w:r>
    </w:p>
    <w:p w14:paraId="025ADC39" w14:textId="77777777"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Calculation</w:t>
      </w:r>
    </w:p>
    <w:p w14:paraId="72BF22B0" w14:textId="77777777" w:rsidR="004F176B" w:rsidRPr="00993535" w:rsidRDefault="004F176B" w:rsidP="004F176B">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sz w:val="21"/>
          <w:szCs w:val="21"/>
        </w:rPr>
        <w:t> </w:t>
      </w:r>
    </w:p>
    <w:p w14:paraId="29A2ABAF" w14:textId="77777777" w:rsidR="004F176B" w:rsidRPr="00993535" w:rsidRDefault="004F176B" w:rsidP="004F176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Number of registered class 1 food premises and class 2 food premises that receive an annual food safety assessment in accordance with the </w:t>
      </w:r>
      <w:r w:rsidRPr="00993535">
        <w:rPr>
          <w:rStyle w:val="normaltextrun1"/>
          <w:rFonts w:ascii="Arial Nova" w:hAnsi="Arial Nova" w:cstheme="minorHAnsi"/>
          <w:i/>
          <w:iCs/>
          <w:sz w:val="21"/>
          <w:szCs w:val="21"/>
        </w:rPr>
        <w:t>Food Act 1984</w:t>
      </w:r>
      <w:r w:rsidRPr="00993535">
        <w:rPr>
          <w:rStyle w:val="normaltextrun1"/>
          <w:rFonts w:ascii="Arial Nova" w:hAnsi="Arial Nova" w:cstheme="minorHAnsi"/>
          <w:sz w:val="21"/>
          <w:szCs w:val="21"/>
        </w:rPr>
        <w:t xml:space="preserve"> </w:t>
      </w:r>
    </w:p>
    <w:p w14:paraId="60A118C9" w14:textId="77777777" w:rsidR="004F176B" w:rsidRPr="00993535" w:rsidRDefault="004F176B" w:rsidP="004F176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1F40CA69" w14:textId="77777777" w:rsidR="004F176B" w:rsidRPr="00993535" w:rsidRDefault="004F176B" w:rsidP="004F176B">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 xml:space="preserve">Number of registered class 1 food premises and class 2 food premises that require an annual food safety assessment in accordance with the </w:t>
      </w:r>
      <w:r w:rsidRPr="00993535">
        <w:rPr>
          <w:rStyle w:val="normaltextrun1"/>
          <w:rFonts w:ascii="Arial Nova" w:hAnsi="Arial Nova" w:cstheme="minorHAnsi"/>
          <w:i/>
          <w:iCs/>
          <w:color w:val="auto"/>
          <w:sz w:val="21"/>
          <w:szCs w:val="21"/>
        </w:rPr>
        <w:t>Food Act 1984</w:t>
      </w:r>
      <w:r w:rsidRPr="00993535">
        <w:rPr>
          <w:rStyle w:val="normaltextrun1"/>
          <w:rFonts w:ascii="Arial Nova" w:hAnsi="Arial Nova" w:cstheme="minorHAnsi"/>
          <w:color w:val="auto"/>
          <w:sz w:val="21"/>
          <w:szCs w:val="21"/>
        </w:rPr>
        <w:t xml:space="preserve"> </w:t>
      </w:r>
    </w:p>
    <w:p w14:paraId="13A1ED7F" w14:textId="77777777" w:rsidR="004F176B" w:rsidRPr="00993535" w:rsidRDefault="004F176B" w:rsidP="004F176B">
      <w:pPr>
        <w:pStyle w:val="BodyText"/>
        <w:spacing w:before="0" w:after="0" w:line="276" w:lineRule="auto"/>
        <w:rPr>
          <w:rStyle w:val="normaltextrun1"/>
          <w:rFonts w:ascii="Arial Nova" w:hAnsi="Arial Nova" w:cstheme="minorHAnsi"/>
          <w:color w:val="auto"/>
          <w:sz w:val="21"/>
          <w:szCs w:val="21"/>
        </w:rPr>
      </w:pPr>
    </w:p>
    <w:p w14:paraId="4620E253" w14:textId="77777777" w:rsidR="004F176B" w:rsidRPr="00993535" w:rsidRDefault="004F176B" w:rsidP="004F176B">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4E63D4F1" w14:textId="77777777" w:rsidR="003424C9" w:rsidRPr="00993535" w:rsidRDefault="003424C9" w:rsidP="004F176B">
      <w:pPr>
        <w:pStyle w:val="BodyText"/>
        <w:spacing w:before="0" w:after="0" w:line="276" w:lineRule="auto"/>
        <w:rPr>
          <w:rStyle w:val="normaltextrun1"/>
          <w:rFonts w:ascii="Arial Nova" w:hAnsi="Arial Nova" w:cstheme="minorHAnsi"/>
          <w:color w:val="auto"/>
          <w:sz w:val="21"/>
          <w:szCs w:val="21"/>
        </w:rPr>
      </w:pPr>
    </w:p>
    <w:p w14:paraId="433CFEAD" w14:textId="7CC62747" w:rsidR="002C3E3F" w:rsidRPr="00993535" w:rsidRDefault="002C3E3F" w:rsidP="002C3E3F">
      <w:pPr>
        <w:pStyle w:val="BodyText"/>
        <w:spacing w:before="0" w:line="276" w:lineRule="auto"/>
        <w:rPr>
          <w:rFonts w:ascii="Arial Nova" w:hAnsi="Arial Nova" w:cstheme="minorHAnsi"/>
          <w:color w:val="auto"/>
          <w:sz w:val="21"/>
          <w:szCs w:val="21"/>
        </w:rPr>
      </w:pPr>
      <w:r w:rsidRPr="00993535">
        <w:rPr>
          <w:rStyle w:val="normaltextrun1"/>
          <w:rFonts w:ascii="Arial Nova" w:hAnsi="Arial Nova" w:cstheme="minorHAnsi"/>
          <w:b/>
          <w:bCs/>
          <w:color w:val="auto"/>
          <w:sz w:val="21"/>
          <w:szCs w:val="21"/>
        </w:rPr>
        <w:t>Please note:</w:t>
      </w:r>
      <w:r w:rsidRPr="00993535">
        <w:rPr>
          <w:rStyle w:val="normaltextrun1"/>
          <w:rFonts w:ascii="Arial Nova" w:hAnsi="Arial Nova" w:cstheme="minorHAnsi"/>
          <w:color w:val="auto"/>
          <w:sz w:val="21"/>
          <w:szCs w:val="21"/>
        </w:rPr>
        <w:t xml:space="preserve"> Numerator must be equal to or </w:t>
      </w:r>
      <w:r w:rsidR="001A5A1F" w:rsidRPr="00993535">
        <w:rPr>
          <w:rStyle w:val="normaltextrun1"/>
          <w:rFonts w:ascii="Arial Nova" w:hAnsi="Arial Nova" w:cstheme="minorHAnsi"/>
          <w:color w:val="auto"/>
          <w:sz w:val="21"/>
          <w:szCs w:val="21"/>
        </w:rPr>
        <w:t>less</w:t>
      </w:r>
      <w:r w:rsidRPr="00993535">
        <w:rPr>
          <w:rStyle w:val="normaltextrun1"/>
          <w:rFonts w:ascii="Arial Nova" w:hAnsi="Arial Nova" w:cstheme="minorHAnsi"/>
          <w:color w:val="auto"/>
          <w:sz w:val="21"/>
          <w:szCs w:val="21"/>
        </w:rPr>
        <w:t xml:space="preserve"> than the denominator.</w:t>
      </w:r>
      <w:r w:rsidR="003424C9" w:rsidRPr="00993535">
        <w:rPr>
          <w:rStyle w:val="normaltextrun1"/>
          <w:rFonts w:ascii="Arial Nova" w:hAnsi="Arial Nova" w:cstheme="minorHAnsi"/>
          <w:color w:val="auto"/>
          <w:sz w:val="21"/>
          <w:szCs w:val="21"/>
        </w:rPr>
        <w:t xml:space="preserve"> The result cannot exceed 100%.</w:t>
      </w:r>
    </w:p>
    <w:p w14:paraId="7697650A" w14:textId="77777777"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90C1723" w14:textId="77777777" w:rsidR="004F176B" w:rsidRPr="00993535" w:rsidRDefault="004F176B" w:rsidP="00056A0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Food premises</w:t>
      </w:r>
    </w:p>
    <w:p w14:paraId="7CF23203" w14:textId="1F57E5A4" w:rsidR="00B50FA9" w:rsidRPr="00993535" w:rsidRDefault="004F176B" w:rsidP="00C5450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any </w:t>
      </w:r>
      <w:r w:rsidR="00920C00" w:rsidRPr="00993535">
        <w:rPr>
          <w:rFonts w:ascii="Arial Nova" w:hAnsi="Arial Nova" w:cstheme="minorHAnsi"/>
          <w:color w:val="auto"/>
          <w:sz w:val="21"/>
          <w:szCs w:val="21"/>
        </w:rPr>
        <w:t xml:space="preserve">operating </w:t>
      </w:r>
      <w:r w:rsidRPr="00993535">
        <w:rPr>
          <w:rFonts w:ascii="Arial Nova" w:hAnsi="Arial Nova" w:cstheme="minorHAnsi"/>
          <w:color w:val="auto"/>
          <w:sz w:val="21"/>
          <w:szCs w:val="21"/>
        </w:rPr>
        <w:t>food premises (</w:t>
      </w:r>
      <w:r w:rsidR="00277895"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fixed, mobile, temporary) at, on or from which food is sold, or handled with the intention that it be sold</w:t>
      </w:r>
      <w:r w:rsidR="00B50FA9" w:rsidRPr="00993535">
        <w:rPr>
          <w:rFonts w:ascii="Arial Nova" w:hAnsi="Arial Nova" w:cstheme="minorHAnsi"/>
          <w:color w:val="auto"/>
          <w:sz w:val="21"/>
          <w:szCs w:val="21"/>
        </w:rPr>
        <w:t>.</w:t>
      </w:r>
      <w:r w:rsidR="004A6A98" w:rsidRPr="00993535">
        <w:rPr>
          <w:rFonts w:ascii="Arial Nova" w:hAnsi="Arial Nova"/>
        </w:rPr>
        <w:t xml:space="preserve"> </w:t>
      </w:r>
      <w:r w:rsidR="004A6A98" w:rsidRPr="00993535">
        <w:rPr>
          <w:rFonts w:ascii="Arial Nova" w:hAnsi="Arial Nova" w:cstheme="minorHAnsi"/>
          <w:color w:val="auto"/>
          <w:sz w:val="21"/>
          <w:szCs w:val="21"/>
        </w:rPr>
        <w:t xml:space="preserve">It also includes premises registered in the municipality and on the </w:t>
      </w:r>
      <w:r w:rsidR="00A5260A" w:rsidRPr="00993535">
        <w:rPr>
          <w:rFonts w:ascii="Arial Nova" w:hAnsi="Arial Nova" w:cstheme="minorHAnsi"/>
          <w:color w:val="auto"/>
          <w:sz w:val="21"/>
          <w:szCs w:val="21"/>
        </w:rPr>
        <w:t>state-wide</w:t>
      </w:r>
      <w:r w:rsidR="004A6A98" w:rsidRPr="00993535">
        <w:rPr>
          <w:rFonts w:ascii="Arial Nova" w:hAnsi="Arial Nova" w:cstheme="minorHAnsi"/>
          <w:color w:val="auto"/>
          <w:sz w:val="21"/>
          <w:szCs w:val="21"/>
        </w:rPr>
        <w:t xml:space="preserve"> ‘</w:t>
      </w:r>
      <w:r w:rsidR="00825048" w:rsidRPr="00993535">
        <w:rPr>
          <w:rFonts w:ascii="Arial Nova" w:hAnsi="Arial Nova" w:cstheme="minorHAnsi"/>
          <w:color w:val="auto"/>
          <w:sz w:val="21"/>
          <w:szCs w:val="21"/>
        </w:rPr>
        <w:t>Foodtrader</w:t>
      </w:r>
      <w:r w:rsidR="004A6A98" w:rsidRPr="00993535">
        <w:rPr>
          <w:rFonts w:ascii="Arial Nova" w:hAnsi="Arial Nova" w:cstheme="minorHAnsi"/>
          <w:color w:val="auto"/>
          <w:sz w:val="21"/>
          <w:szCs w:val="21"/>
        </w:rPr>
        <w:t>’ system (</w:t>
      </w:r>
      <w:r w:rsidR="0076736B" w:rsidRPr="00993535">
        <w:rPr>
          <w:rFonts w:ascii="Arial Nova" w:hAnsi="Arial Nova" w:cstheme="minorHAnsi"/>
          <w:color w:val="auto"/>
          <w:sz w:val="21"/>
          <w:szCs w:val="21"/>
        </w:rPr>
        <w:t>e.g.,</w:t>
      </w:r>
      <w:r w:rsidR="004A6A98" w:rsidRPr="00993535">
        <w:rPr>
          <w:rFonts w:ascii="Arial Nova" w:hAnsi="Arial Nova" w:cstheme="minorHAnsi"/>
          <w:color w:val="auto"/>
          <w:sz w:val="21"/>
          <w:szCs w:val="21"/>
        </w:rPr>
        <w:t xml:space="preserve"> food vans). This does not include </w:t>
      </w:r>
      <w:r w:rsidR="002C6111" w:rsidRPr="00993535">
        <w:rPr>
          <w:rFonts w:ascii="Arial Nova" w:hAnsi="Arial Nova" w:cstheme="minorHAnsi"/>
          <w:color w:val="auto"/>
          <w:sz w:val="21"/>
          <w:szCs w:val="21"/>
        </w:rPr>
        <w:t xml:space="preserve">food </w:t>
      </w:r>
      <w:r w:rsidR="004A6A98" w:rsidRPr="00993535">
        <w:rPr>
          <w:rFonts w:ascii="Arial Nova" w:hAnsi="Arial Nova" w:cstheme="minorHAnsi"/>
          <w:color w:val="auto"/>
          <w:sz w:val="21"/>
          <w:szCs w:val="21"/>
        </w:rPr>
        <w:t xml:space="preserve">premises that permanently ceased operations during the </w:t>
      </w:r>
      <w:r w:rsidR="008775BA" w:rsidRPr="00993535">
        <w:rPr>
          <w:rFonts w:ascii="Arial Nova" w:hAnsi="Arial Nova" w:cstheme="minorHAnsi"/>
          <w:color w:val="auto"/>
          <w:sz w:val="21"/>
          <w:szCs w:val="21"/>
        </w:rPr>
        <w:t>reporting period</w:t>
      </w:r>
      <w:r w:rsidR="004A6A98" w:rsidRPr="00993535">
        <w:rPr>
          <w:rFonts w:ascii="Arial Nova" w:hAnsi="Arial Nova" w:cstheme="minorHAnsi"/>
          <w:color w:val="auto"/>
          <w:sz w:val="21"/>
          <w:szCs w:val="21"/>
        </w:rPr>
        <w:t>.</w:t>
      </w:r>
    </w:p>
    <w:p w14:paraId="62571715" w14:textId="0B044177" w:rsidR="00496A0B" w:rsidRPr="00993535" w:rsidRDefault="00EB3417" w:rsidP="001B7F5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w:t>
      </w:r>
      <w:r w:rsidR="001B7F54" w:rsidRPr="00993535">
        <w:rPr>
          <w:rFonts w:ascii="Arial Nova" w:hAnsi="Arial Nova" w:cstheme="minorHAnsi"/>
          <w:color w:val="62BB46" w:themeColor="accent3"/>
          <w:sz w:val="21"/>
          <w:szCs w:val="21"/>
          <w:u w:val="single"/>
        </w:rPr>
        <w:t>lass 1 food premise</w:t>
      </w:r>
      <w:r w:rsidR="004F176B" w:rsidRPr="00993535">
        <w:rPr>
          <w:rFonts w:ascii="Arial Nova" w:hAnsi="Arial Nova" w:cstheme="minorHAnsi"/>
          <w:color w:val="62BB46" w:themeColor="accent3"/>
          <w:sz w:val="21"/>
          <w:szCs w:val="21"/>
          <w:u w:val="single"/>
        </w:rPr>
        <w:t xml:space="preserve"> </w:t>
      </w:r>
    </w:p>
    <w:p w14:paraId="6C35396E" w14:textId="0A14AD55" w:rsidR="00647CC4" w:rsidRPr="00993535" w:rsidRDefault="00647CC4" w:rsidP="00B646C6">
      <w:pPr>
        <w:pStyle w:val="BodyText"/>
        <w:spacing w:before="0" w:after="0" w:line="276" w:lineRule="auto"/>
        <w:rPr>
          <w:rStyle w:val="normaltextrun1"/>
          <w:rFonts w:ascii="Arial Nova" w:hAnsi="Arial Nova" w:cstheme="minorHAnsi"/>
          <w:sz w:val="21"/>
          <w:szCs w:val="21"/>
        </w:rPr>
      </w:pPr>
      <w:r w:rsidRPr="00993535">
        <w:rPr>
          <w:rStyle w:val="normaltextrun1"/>
          <w:rFonts w:ascii="Arial Nova" w:hAnsi="Arial Nova" w:cstheme="minorHAnsi"/>
          <w:sz w:val="21"/>
          <w:szCs w:val="21"/>
        </w:rPr>
        <w:t>Class 1 food premises are those that predominantly</w:t>
      </w:r>
      <w:r w:rsidR="00B646C6" w:rsidRPr="00993535">
        <w:rPr>
          <w:rStyle w:val="normaltextrun1"/>
          <w:rFonts w:ascii="Arial Nova" w:hAnsi="Arial Nova" w:cstheme="minorHAnsi"/>
          <w:sz w:val="21"/>
          <w:szCs w:val="21"/>
        </w:rPr>
        <w:t xml:space="preserve"> </w:t>
      </w:r>
      <w:r w:rsidRPr="00993535">
        <w:rPr>
          <w:rStyle w:val="normaltextrun1"/>
          <w:rFonts w:ascii="Arial Nova" w:hAnsi="Arial Nova" w:cstheme="minorHAnsi"/>
          <w:color w:val="auto"/>
          <w:sz w:val="21"/>
          <w:szCs w:val="21"/>
        </w:rPr>
        <w:t>handle</w:t>
      </w:r>
      <w:r w:rsidRPr="00993535">
        <w:rPr>
          <w:rStyle w:val="normaltextrun1"/>
          <w:rFonts w:ascii="Arial Nova" w:hAnsi="Arial Nova" w:cstheme="minorHAnsi"/>
          <w:sz w:val="21"/>
          <w:szCs w:val="21"/>
        </w:rPr>
        <w:t xml:space="preserve"> potentially hazardous food that is served to</w:t>
      </w:r>
      <w:r w:rsidR="00B646C6" w:rsidRPr="00993535">
        <w:rPr>
          <w:rStyle w:val="normaltextrun1"/>
          <w:rFonts w:ascii="Arial Nova" w:hAnsi="Arial Nova" w:cstheme="minorHAnsi"/>
          <w:sz w:val="21"/>
          <w:szCs w:val="21"/>
        </w:rPr>
        <w:t xml:space="preserve"> </w:t>
      </w:r>
      <w:r w:rsidRPr="00993535">
        <w:rPr>
          <w:rStyle w:val="normaltextrun1"/>
          <w:rFonts w:ascii="Arial Nova" w:hAnsi="Arial Nova" w:cstheme="minorHAnsi"/>
          <w:sz w:val="21"/>
          <w:szCs w:val="21"/>
        </w:rPr>
        <w:t>vulnerable groups,</w:t>
      </w:r>
      <w:r w:rsidR="00B646C6" w:rsidRPr="00993535">
        <w:rPr>
          <w:rStyle w:val="normaltextrun1"/>
          <w:rFonts w:ascii="Arial Nova" w:hAnsi="Arial Nova" w:cstheme="minorHAnsi"/>
          <w:sz w:val="21"/>
          <w:szCs w:val="21"/>
        </w:rPr>
        <w:t xml:space="preserve"> </w:t>
      </w:r>
      <w:r w:rsidRPr="00993535">
        <w:rPr>
          <w:rStyle w:val="normaltextrun1"/>
          <w:rFonts w:ascii="Arial Nova" w:hAnsi="Arial Nova" w:cstheme="minorHAnsi"/>
          <w:sz w:val="21"/>
          <w:szCs w:val="21"/>
        </w:rPr>
        <w:t>such as in hospitals, childcare centres</w:t>
      </w:r>
    </w:p>
    <w:p w14:paraId="6985685B" w14:textId="4B31D633" w:rsidR="00647CC4" w:rsidRPr="00993535" w:rsidRDefault="00647CC4" w:rsidP="00B646C6">
      <w:pPr>
        <w:pStyle w:val="BodyText"/>
        <w:spacing w:before="0" w:after="0" w:line="276" w:lineRule="auto"/>
        <w:rPr>
          <w:rStyle w:val="normaltextrun1"/>
          <w:rFonts w:ascii="Arial Nova" w:hAnsi="Arial Nova" w:cstheme="minorHAnsi"/>
          <w:sz w:val="21"/>
          <w:szCs w:val="21"/>
        </w:rPr>
      </w:pPr>
      <w:r w:rsidRPr="00993535">
        <w:rPr>
          <w:rStyle w:val="normaltextrun1"/>
          <w:rFonts w:ascii="Arial Nova" w:hAnsi="Arial Nova" w:cstheme="minorHAnsi"/>
          <w:sz w:val="21"/>
          <w:szCs w:val="21"/>
        </w:rPr>
        <w:t>providing long day care, and aged care facilities such as</w:t>
      </w:r>
      <w:r w:rsidR="00B646C6" w:rsidRPr="00993535">
        <w:rPr>
          <w:rStyle w:val="normaltextrun1"/>
          <w:rFonts w:ascii="Arial Nova" w:hAnsi="Arial Nova" w:cstheme="minorHAnsi"/>
          <w:sz w:val="21"/>
          <w:szCs w:val="21"/>
        </w:rPr>
        <w:t xml:space="preserve"> </w:t>
      </w:r>
      <w:r w:rsidRPr="00993535">
        <w:rPr>
          <w:rStyle w:val="normaltextrun1"/>
          <w:rFonts w:ascii="Arial Nova" w:hAnsi="Arial Nova" w:cstheme="minorHAnsi"/>
          <w:sz w:val="21"/>
          <w:szCs w:val="21"/>
        </w:rPr>
        <w:t>nursing homes and hostels.</w:t>
      </w:r>
    </w:p>
    <w:p w14:paraId="5494764E" w14:textId="42DE85FA" w:rsidR="004D3772" w:rsidRPr="00993535" w:rsidRDefault="0000205E" w:rsidP="00FF5CE2">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Class 2 food premise</w:t>
      </w:r>
    </w:p>
    <w:p w14:paraId="78657FDD" w14:textId="40757D42" w:rsidR="0000205E" w:rsidRPr="00993535" w:rsidRDefault="0000205E" w:rsidP="00B646C6">
      <w:pPr>
        <w:pStyle w:val="BodyText"/>
        <w:spacing w:before="0" w:after="0" w:line="276" w:lineRule="auto"/>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Class 2 food premises are those that </w:t>
      </w:r>
      <w:r w:rsidR="00F61235" w:rsidRPr="00993535">
        <w:rPr>
          <w:rStyle w:val="normaltextrun1"/>
          <w:rFonts w:ascii="Arial Nova" w:hAnsi="Arial Nova" w:cstheme="minorHAnsi"/>
          <w:sz w:val="21"/>
          <w:szCs w:val="21"/>
        </w:rPr>
        <w:t xml:space="preserve">predominantly </w:t>
      </w:r>
      <w:r w:rsidR="00174FA6" w:rsidRPr="00993535">
        <w:rPr>
          <w:rStyle w:val="normaltextrun1"/>
          <w:rFonts w:ascii="Arial Nova" w:hAnsi="Arial Nova" w:cstheme="minorHAnsi"/>
          <w:sz w:val="21"/>
          <w:szCs w:val="21"/>
        </w:rPr>
        <w:t xml:space="preserve">handle </w:t>
      </w:r>
      <w:r w:rsidR="00AA45E9" w:rsidRPr="00993535">
        <w:rPr>
          <w:rStyle w:val="normaltextrun1"/>
          <w:rFonts w:ascii="Arial Nova" w:hAnsi="Arial Nova" w:cstheme="minorHAnsi"/>
          <w:sz w:val="21"/>
          <w:szCs w:val="21"/>
        </w:rPr>
        <w:t xml:space="preserve">or manufacture </w:t>
      </w:r>
      <w:r w:rsidR="00FF5CE2" w:rsidRPr="00993535">
        <w:rPr>
          <w:rFonts w:ascii="Arial Nova" w:hAnsi="Arial Nova" w:cstheme="minorHAnsi"/>
          <w:sz w:val="21"/>
          <w:szCs w:val="21"/>
        </w:rPr>
        <w:t>unpackaged potentially hazardous food.</w:t>
      </w:r>
    </w:p>
    <w:p w14:paraId="70288921" w14:textId="77777777" w:rsidR="00474D60" w:rsidRPr="00993535" w:rsidRDefault="00474D60" w:rsidP="00C54502">
      <w:pPr>
        <w:spacing w:before="0" w:after="0" w:line="276" w:lineRule="auto"/>
        <w:rPr>
          <w:rFonts w:ascii="Arial Nova" w:hAnsi="Arial Nova" w:cstheme="minorHAnsi"/>
          <w:color w:val="62BB46" w:themeColor="accent3"/>
          <w:sz w:val="21"/>
          <w:szCs w:val="21"/>
          <w:highlight w:val="green"/>
          <w:u w:val="single"/>
        </w:rPr>
      </w:pPr>
    </w:p>
    <w:p w14:paraId="1D4DD88B" w14:textId="2141B0CE" w:rsidR="004F176B" w:rsidRPr="00993535" w:rsidRDefault="00A808F3" w:rsidP="00C5450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Annual </w:t>
      </w:r>
      <w:r w:rsidR="00924D25" w:rsidRPr="00993535">
        <w:rPr>
          <w:rFonts w:ascii="Arial Nova" w:hAnsi="Arial Nova" w:cstheme="minorHAnsi"/>
          <w:color w:val="62BB46" w:themeColor="accent3"/>
          <w:sz w:val="21"/>
          <w:szCs w:val="21"/>
          <w:u w:val="single"/>
        </w:rPr>
        <w:t>f</w:t>
      </w:r>
      <w:r w:rsidR="004F176B" w:rsidRPr="00993535">
        <w:rPr>
          <w:rFonts w:ascii="Arial Nova" w:hAnsi="Arial Nova" w:cstheme="minorHAnsi"/>
          <w:color w:val="62BB46" w:themeColor="accent3"/>
          <w:sz w:val="21"/>
          <w:szCs w:val="21"/>
          <w:u w:val="single"/>
        </w:rPr>
        <w:t>ood safety assessment</w:t>
      </w:r>
    </w:p>
    <w:p w14:paraId="0C7FB7B0" w14:textId="1E67DB73" w:rsidR="00716E3A" w:rsidRPr="00993535" w:rsidRDefault="004F176B" w:rsidP="00716E3A">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an assessment</w:t>
      </w:r>
      <w:r w:rsidR="00027E67"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under section 19HA(1) of the </w:t>
      </w:r>
      <w:r w:rsidRPr="00993535">
        <w:rPr>
          <w:rFonts w:ascii="Arial Nova" w:hAnsi="Arial Nova" w:cstheme="minorHAnsi"/>
          <w:i/>
          <w:iCs/>
          <w:color w:val="auto"/>
          <w:sz w:val="21"/>
          <w:szCs w:val="21"/>
        </w:rPr>
        <w:t>Food Act 1984</w:t>
      </w:r>
      <w:r w:rsidRPr="00993535">
        <w:rPr>
          <w:rFonts w:ascii="Arial Nova" w:hAnsi="Arial Nova" w:cstheme="minorHAnsi"/>
          <w:color w:val="auto"/>
          <w:sz w:val="21"/>
          <w:szCs w:val="21"/>
        </w:rPr>
        <w:t xml:space="preserve"> of all class 1 food premises and class 2 food premises </w:t>
      </w:r>
      <w:r w:rsidR="008341C7" w:rsidRPr="00993535">
        <w:rPr>
          <w:rFonts w:ascii="Arial Nova" w:hAnsi="Arial Nova" w:cstheme="minorHAnsi"/>
          <w:color w:val="auto"/>
          <w:sz w:val="21"/>
          <w:szCs w:val="21"/>
        </w:rPr>
        <w:t>(</w:t>
      </w:r>
      <w:r w:rsidRPr="00993535">
        <w:rPr>
          <w:rFonts w:ascii="Arial Nova" w:hAnsi="Arial Nova" w:cstheme="minorHAnsi"/>
          <w:color w:val="auto"/>
          <w:sz w:val="21"/>
          <w:szCs w:val="21"/>
        </w:rPr>
        <w:t>with a standard food safety program</w:t>
      </w:r>
      <w:r w:rsidR="009C7406" w:rsidRPr="00993535">
        <w:rPr>
          <w:rFonts w:ascii="Arial Nova" w:hAnsi="Arial Nova" w:cstheme="minorHAnsi"/>
          <w:color w:val="auto"/>
          <w:sz w:val="21"/>
          <w:szCs w:val="21"/>
        </w:rPr>
        <w:t>)</w:t>
      </w:r>
      <w:r w:rsidR="009B657B" w:rsidRPr="00993535">
        <w:rPr>
          <w:rFonts w:ascii="Arial Nova" w:hAnsi="Arial Nova" w:cstheme="minorHAnsi"/>
          <w:color w:val="auto"/>
          <w:sz w:val="21"/>
          <w:szCs w:val="21"/>
        </w:rPr>
        <w:t xml:space="preserve">, conducted </w:t>
      </w:r>
      <w:r w:rsidR="009C7406" w:rsidRPr="00993535">
        <w:rPr>
          <w:rFonts w:ascii="Arial Nova" w:hAnsi="Arial Nova" w:cstheme="minorHAnsi"/>
          <w:color w:val="auto"/>
          <w:sz w:val="21"/>
          <w:szCs w:val="21"/>
        </w:rPr>
        <w:t>within the reporting period</w:t>
      </w:r>
      <w:r w:rsidRPr="00993535">
        <w:rPr>
          <w:rFonts w:ascii="Arial Nova" w:hAnsi="Arial Nova" w:cstheme="minorHAnsi"/>
          <w:color w:val="auto"/>
          <w:sz w:val="21"/>
          <w:szCs w:val="21"/>
        </w:rPr>
        <w:t xml:space="preserve"> to determine whether the food safety requirements applying to the premises have been complied with and in the case of a class 2 premises using a standard food safety program, whether the food safety program complies with section 19DC(2) of the </w:t>
      </w:r>
      <w:r w:rsidRPr="00993535">
        <w:rPr>
          <w:rFonts w:ascii="Arial Nova" w:hAnsi="Arial Nova" w:cstheme="minorHAnsi"/>
          <w:i/>
          <w:iCs/>
          <w:color w:val="auto"/>
          <w:sz w:val="21"/>
          <w:szCs w:val="21"/>
        </w:rPr>
        <w:t>Food Act 1984.</w:t>
      </w:r>
      <w:r w:rsidRPr="00993535">
        <w:rPr>
          <w:rFonts w:ascii="Arial Nova" w:hAnsi="Arial Nova" w:cstheme="minorHAnsi"/>
          <w:color w:val="auto"/>
          <w:sz w:val="21"/>
          <w:szCs w:val="21"/>
        </w:rPr>
        <w:t xml:space="preserve"> </w:t>
      </w:r>
      <w:r w:rsidR="00716E3A" w:rsidRPr="00993535">
        <w:rPr>
          <w:rFonts w:ascii="Arial Nova" w:hAnsi="Arial Nova" w:cstheme="minorHAnsi"/>
          <w:color w:val="auto"/>
          <w:sz w:val="21"/>
          <w:szCs w:val="21"/>
        </w:rPr>
        <w:t xml:space="preserve">As an annual </w:t>
      </w:r>
      <w:r w:rsidR="003C31F3" w:rsidRPr="00993535">
        <w:rPr>
          <w:rFonts w:ascii="Arial Nova" w:hAnsi="Arial Nova" w:cstheme="minorHAnsi"/>
          <w:color w:val="auto"/>
          <w:sz w:val="21"/>
          <w:szCs w:val="21"/>
        </w:rPr>
        <w:t>calculation</w:t>
      </w:r>
      <w:r w:rsidR="00716E3A" w:rsidRPr="00993535">
        <w:rPr>
          <w:rFonts w:ascii="Arial Nova" w:hAnsi="Arial Nova" w:cstheme="minorHAnsi"/>
          <w:color w:val="auto"/>
          <w:sz w:val="21"/>
          <w:szCs w:val="21"/>
        </w:rPr>
        <w:t xml:space="preserve">, only one assessment should be counted per premise.  </w:t>
      </w:r>
    </w:p>
    <w:p w14:paraId="12AAA004" w14:textId="77777777"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Classification</w:t>
      </w:r>
    </w:p>
    <w:p w14:paraId="36C96BF5" w14:textId="77777777" w:rsidR="004F176B" w:rsidRPr="00993535" w:rsidRDefault="004F176B" w:rsidP="003C2BCE">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Service standard</w:t>
      </w:r>
    </w:p>
    <w:p w14:paraId="683F59D0" w14:textId="77777777"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Data source</w:t>
      </w:r>
    </w:p>
    <w:p w14:paraId="61656929" w14:textId="620B0A62" w:rsidR="004F176B" w:rsidRPr="00993535" w:rsidRDefault="004F176B" w:rsidP="004F176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health management system (such as Health Manager or </w:t>
      </w:r>
      <w:r w:rsidR="00825048" w:rsidRPr="00993535">
        <w:rPr>
          <w:rFonts w:ascii="Arial Nova" w:hAnsi="Arial Nova" w:cstheme="minorHAnsi"/>
          <w:color w:val="auto"/>
          <w:sz w:val="21"/>
          <w:szCs w:val="21"/>
        </w:rPr>
        <w:t>Foodtrader</w:t>
      </w:r>
      <w:r w:rsidRPr="00993535">
        <w:rPr>
          <w:rFonts w:ascii="Arial Nova" w:hAnsi="Arial Nova" w:cstheme="minorHAnsi"/>
          <w:color w:val="auto"/>
          <w:sz w:val="21"/>
          <w:szCs w:val="21"/>
        </w:rPr>
        <w:t xml:space="preserve">) which records the number of food premises located within municipal boundaries and inspection dates. </w:t>
      </w:r>
    </w:p>
    <w:p w14:paraId="0A80399E" w14:textId="77777777"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3751BFC5" w14:textId="077CC01E" w:rsidR="00C54502" w:rsidRPr="00993535" w:rsidRDefault="004F176B" w:rsidP="003C2BCE">
      <w:pPr>
        <w:pStyle w:val="BodyText"/>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councils comply with legislative requirements. High or increasing compliance suggests greater commitment to food safety for the community.   </w:t>
      </w:r>
    </w:p>
    <w:p w14:paraId="4C672F8E" w14:textId="3375552F"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2D98498E" w14:textId="77777777" w:rsidR="004F176B" w:rsidRPr="00993535" w:rsidRDefault="004F176B" w:rsidP="004F176B">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High</w:t>
      </w:r>
    </w:p>
    <w:p w14:paraId="464AA6CD" w14:textId="77777777" w:rsidR="004F176B" w:rsidRPr="00993535" w:rsidRDefault="004F176B" w:rsidP="003C2BCE">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w:t>
      </w:r>
    </w:p>
    <w:p w14:paraId="38EDD4A0" w14:textId="77777777"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Related to</w:t>
      </w:r>
    </w:p>
    <w:p w14:paraId="1702C2E9" w14:textId="77777777" w:rsidR="004F176B" w:rsidRPr="00993535" w:rsidRDefault="004F176B" w:rsidP="003C2BCE">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FS3 – Cost of food safety service per premises</w:t>
      </w:r>
    </w:p>
    <w:p w14:paraId="5FFC34BE" w14:textId="77777777"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Further information</w:t>
      </w:r>
    </w:p>
    <w:p w14:paraId="69803D87" w14:textId="77777777" w:rsidR="004F176B" w:rsidRPr="00993535" w:rsidRDefault="004F176B" w:rsidP="004F176B">
      <w:pPr>
        <w:pStyle w:val="BodyText"/>
        <w:spacing w:before="0" w:after="0" w:line="276" w:lineRule="auto"/>
        <w:rPr>
          <w:rFonts w:ascii="Arial Nova" w:hAnsi="Arial Nova" w:cstheme="minorHAnsi"/>
          <w:i/>
          <w:iCs/>
          <w:sz w:val="21"/>
          <w:szCs w:val="21"/>
        </w:rPr>
      </w:pPr>
      <w:r w:rsidRPr="00993535">
        <w:rPr>
          <w:rFonts w:ascii="Arial Nova" w:hAnsi="Arial Nova" w:cstheme="minorHAnsi"/>
          <w:i/>
          <w:iCs/>
          <w:sz w:val="21"/>
          <w:szCs w:val="21"/>
        </w:rPr>
        <w:t>Food Act 1984</w:t>
      </w:r>
    </w:p>
    <w:p w14:paraId="1D3CB6F1" w14:textId="03B40CE1" w:rsidR="003C2BCE" w:rsidRPr="00993535" w:rsidRDefault="004F176B" w:rsidP="001C1C5A">
      <w:pPr>
        <w:pStyle w:val="BodyText"/>
        <w:spacing w:before="0" w:line="276" w:lineRule="auto"/>
        <w:rPr>
          <w:rFonts w:ascii="Arial Nova" w:hAnsi="Arial Nova" w:cstheme="minorHAnsi"/>
          <w:sz w:val="21"/>
          <w:szCs w:val="21"/>
        </w:rPr>
      </w:pPr>
      <w:r w:rsidRPr="00993535">
        <w:rPr>
          <w:rFonts w:ascii="Arial Nova" w:hAnsi="Arial Nova" w:cstheme="minorHAnsi"/>
          <w:sz w:val="21"/>
          <w:szCs w:val="21"/>
        </w:rPr>
        <w:lastRenderedPageBreak/>
        <w:t>Local Government (Planning and Reporting) Regulations 20</w:t>
      </w:r>
      <w:r w:rsidR="00854BEF" w:rsidRPr="00993535">
        <w:rPr>
          <w:rFonts w:ascii="Arial Nova" w:hAnsi="Arial Nova" w:cstheme="minorHAnsi"/>
          <w:sz w:val="21"/>
          <w:szCs w:val="21"/>
        </w:rPr>
        <w:t>20</w:t>
      </w:r>
      <w:r w:rsidRPr="00993535">
        <w:rPr>
          <w:rFonts w:ascii="Arial Nova" w:hAnsi="Arial Nova" w:cstheme="minorHAnsi"/>
          <w:sz w:val="21"/>
          <w:szCs w:val="21"/>
        </w:rPr>
        <w:t xml:space="preserve"> – Schedule 2</w:t>
      </w:r>
    </w:p>
    <w:p w14:paraId="4A39D81D" w14:textId="1D6DED7E" w:rsidR="004F176B" w:rsidRPr="00993535" w:rsidRDefault="004F176B" w:rsidP="004F176B">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2824A3B5" w14:textId="77777777" w:rsidR="004F176B" w:rsidRPr="00993535" w:rsidRDefault="004F176B" w:rsidP="003C2BCE">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Reporting period</w:t>
      </w:r>
    </w:p>
    <w:p w14:paraId="138C61FC" w14:textId="12803D00" w:rsidR="004F176B" w:rsidRPr="00993535" w:rsidRDefault="004F176B" w:rsidP="003C2BCE">
      <w:pPr>
        <w:spacing w:before="0" w:line="276" w:lineRule="auto"/>
        <w:rPr>
          <w:rFonts w:ascii="Arial Nova" w:hAnsi="Arial Nova"/>
          <w:color w:val="auto"/>
          <w:sz w:val="21"/>
          <w:szCs w:val="21"/>
        </w:rPr>
      </w:pPr>
      <w:r w:rsidRPr="00993535">
        <w:rPr>
          <w:rFonts w:ascii="Arial Nova" w:hAnsi="Arial Nova"/>
          <w:color w:val="auto"/>
          <w:sz w:val="21"/>
          <w:szCs w:val="21"/>
        </w:rPr>
        <w:t>Aligned with the last full calendar year (i.e. For the 20</w:t>
      </w:r>
      <w:r w:rsidR="005D0194" w:rsidRPr="00993535">
        <w:rPr>
          <w:rFonts w:ascii="Arial Nova" w:hAnsi="Arial Nova"/>
          <w:color w:val="auto"/>
          <w:sz w:val="21"/>
          <w:szCs w:val="21"/>
        </w:rPr>
        <w:t>2</w:t>
      </w:r>
      <w:r w:rsidR="002730BE" w:rsidRPr="00993535">
        <w:rPr>
          <w:rFonts w:ascii="Arial Nova" w:hAnsi="Arial Nova"/>
          <w:color w:val="auto"/>
          <w:sz w:val="21"/>
          <w:szCs w:val="21"/>
        </w:rPr>
        <w:t>5</w:t>
      </w:r>
      <w:r w:rsidRPr="00993535">
        <w:rPr>
          <w:rFonts w:ascii="Arial Nova" w:hAnsi="Arial Nova"/>
          <w:color w:val="auto"/>
          <w:sz w:val="21"/>
          <w:szCs w:val="21"/>
        </w:rPr>
        <w:t>-2</w:t>
      </w:r>
      <w:r w:rsidR="002730BE" w:rsidRPr="00993535">
        <w:rPr>
          <w:rFonts w:ascii="Arial Nova" w:hAnsi="Arial Nova"/>
          <w:color w:val="auto"/>
          <w:sz w:val="21"/>
          <w:szCs w:val="21"/>
        </w:rPr>
        <w:t>6</w:t>
      </w:r>
      <w:r w:rsidRPr="00993535">
        <w:rPr>
          <w:rFonts w:ascii="Arial Nova" w:hAnsi="Arial Nova"/>
          <w:color w:val="auto"/>
          <w:sz w:val="21"/>
          <w:szCs w:val="21"/>
        </w:rPr>
        <w:t xml:space="preserve"> annual report the 20</w:t>
      </w:r>
      <w:r w:rsidR="005D0194" w:rsidRPr="00993535">
        <w:rPr>
          <w:rFonts w:ascii="Arial Nova" w:hAnsi="Arial Nova"/>
          <w:color w:val="auto"/>
          <w:sz w:val="21"/>
          <w:szCs w:val="21"/>
        </w:rPr>
        <w:t>2</w:t>
      </w:r>
      <w:r w:rsidR="002730BE" w:rsidRPr="00993535">
        <w:rPr>
          <w:rFonts w:ascii="Arial Nova" w:hAnsi="Arial Nova"/>
          <w:color w:val="auto"/>
          <w:sz w:val="21"/>
          <w:szCs w:val="21"/>
        </w:rPr>
        <w:t>5</w:t>
      </w:r>
      <w:r w:rsidRPr="00993535">
        <w:rPr>
          <w:rFonts w:ascii="Arial Nova" w:hAnsi="Arial Nova"/>
          <w:color w:val="auto"/>
          <w:sz w:val="21"/>
          <w:szCs w:val="21"/>
        </w:rPr>
        <w:t xml:space="preserve"> calendar year should be reported). This will ensure greater consistency across council registration periods for food premises, and lines up with the D</w:t>
      </w:r>
      <w:r w:rsidR="00866186" w:rsidRPr="00993535">
        <w:rPr>
          <w:rFonts w:ascii="Arial Nova" w:hAnsi="Arial Nova"/>
          <w:color w:val="auto"/>
          <w:sz w:val="21"/>
          <w:szCs w:val="21"/>
        </w:rPr>
        <w:t>H</w:t>
      </w:r>
      <w:r w:rsidRPr="00993535">
        <w:rPr>
          <w:rFonts w:ascii="Arial Nova" w:hAnsi="Arial Nova"/>
          <w:color w:val="auto"/>
          <w:sz w:val="21"/>
          <w:szCs w:val="21"/>
        </w:rPr>
        <w:t xml:space="preserve"> Annual Report, which is based on a calendar year (Section 7 of the </w:t>
      </w:r>
      <w:r w:rsidRPr="00993535">
        <w:rPr>
          <w:rFonts w:ascii="Arial Nova" w:hAnsi="Arial Nova"/>
          <w:i/>
          <w:color w:val="auto"/>
          <w:sz w:val="21"/>
          <w:szCs w:val="21"/>
        </w:rPr>
        <w:t>Food Act 1984</w:t>
      </w:r>
      <w:r w:rsidRPr="00993535">
        <w:rPr>
          <w:rFonts w:ascii="Arial Nova" w:hAnsi="Arial Nova"/>
          <w:color w:val="auto"/>
          <w:sz w:val="21"/>
          <w:szCs w:val="21"/>
        </w:rPr>
        <w:t>).</w:t>
      </w:r>
    </w:p>
    <w:p w14:paraId="6D339F4F" w14:textId="77777777" w:rsidR="00975A22" w:rsidRPr="00993535" w:rsidRDefault="004B04A0" w:rsidP="004B04A0">
      <w:pPr>
        <w:spacing w:before="0" w:line="276" w:lineRule="auto"/>
        <w:rPr>
          <w:rFonts w:ascii="Arial Nova" w:hAnsi="Arial Nova"/>
          <w:color w:val="auto"/>
          <w:sz w:val="21"/>
          <w:szCs w:val="21"/>
        </w:rPr>
      </w:pPr>
      <w:r w:rsidRPr="00993535">
        <w:rPr>
          <w:rFonts w:ascii="Arial Nova" w:hAnsi="Arial Nova"/>
          <w:color w:val="62BB46" w:themeColor="accent3"/>
          <w:sz w:val="21"/>
          <w:szCs w:val="21"/>
          <w:u w:val="single"/>
        </w:rPr>
        <w:t>Applicable classes</w:t>
      </w:r>
      <w:r w:rsidRPr="00993535">
        <w:rPr>
          <w:rFonts w:ascii="Arial Nova" w:hAnsi="Arial Nova"/>
          <w:color w:val="62BB46" w:themeColor="accent3"/>
          <w:sz w:val="21"/>
          <w:szCs w:val="21"/>
          <w:u w:val="single"/>
        </w:rPr>
        <w:br/>
      </w:r>
      <w:r w:rsidRPr="00993535">
        <w:rPr>
          <w:rFonts w:ascii="Arial Nova" w:hAnsi="Arial Nova"/>
          <w:color w:val="auto"/>
          <w:sz w:val="21"/>
          <w:szCs w:val="21"/>
        </w:rPr>
        <w:t xml:space="preserve">The class of food premises is published by the Secretary in the Government Gazette under section 19C of the </w:t>
      </w:r>
      <w:r w:rsidRPr="00993535">
        <w:rPr>
          <w:rFonts w:ascii="Arial Nova" w:hAnsi="Arial Nova"/>
          <w:i/>
          <w:iCs/>
          <w:color w:val="auto"/>
          <w:sz w:val="21"/>
          <w:szCs w:val="21"/>
        </w:rPr>
        <w:t xml:space="preserve">Food Act 1984. </w:t>
      </w:r>
      <w:r w:rsidRPr="00993535">
        <w:rPr>
          <w:rFonts w:ascii="Arial Nova" w:hAnsi="Arial Nova"/>
          <w:color w:val="auto"/>
          <w:sz w:val="21"/>
          <w:szCs w:val="21"/>
        </w:rPr>
        <w:t>Only premises that require a food safety assessment should be assessed (i.e., the numerator and denominator need to match)</w:t>
      </w:r>
      <w:r w:rsidR="00975A22" w:rsidRPr="00993535">
        <w:rPr>
          <w:rFonts w:ascii="Arial Nova" w:hAnsi="Arial Nova"/>
          <w:color w:val="auto"/>
          <w:sz w:val="21"/>
          <w:szCs w:val="21"/>
        </w:rPr>
        <w:t>.</w:t>
      </w:r>
    </w:p>
    <w:p w14:paraId="4BFE6674" w14:textId="650C2C4E" w:rsidR="002C347F" w:rsidRPr="00993535" w:rsidRDefault="00FF7299" w:rsidP="00FB7E35">
      <w:pPr>
        <w:spacing w:before="0" w:after="0" w:line="276" w:lineRule="auto"/>
        <w:rPr>
          <w:rFonts w:ascii="Arial Nova" w:hAnsi="Arial Nova"/>
          <w:color w:val="auto"/>
          <w:sz w:val="21"/>
          <w:szCs w:val="21"/>
        </w:rPr>
      </w:pPr>
      <w:r w:rsidRPr="00993535">
        <w:rPr>
          <w:rFonts w:ascii="Arial Nova" w:hAnsi="Arial Nova"/>
          <w:color w:val="62BB46" w:themeColor="accent3"/>
          <w:sz w:val="21"/>
          <w:szCs w:val="21"/>
          <w:u w:val="single"/>
        </w:rPr>
        <w:t>Removal of duplicate</w:t>
      </w:r>
      <w:r w:rsidR="00441D8C" w:rsidRPr="00993535">
        <w:rPr>
          <w:rFonts w:ascii="Arial Nova" w:hAnsi="Arial Nova"/>
          <w:color w:val="62BB46" w:themeColor="accent3"/>
          <w:sz w:val="21"/>
          <w:szCs w:val="21"/>
          <w:u w:val="single"/>
        </w:rPr>
        <w:t xml:space="preserve"> assessment</w:t>
      </w:r>
      <w:r w:rsidRPr="00993535">
        <w:rPr>
          <w:rFonts w:ascii="Arial Nova" w:hAnsi="Arial Nova"/>
          <w:color w:val="62BB46" w:themeColor="accent3"/>
          <w:sz w:val="21"/>
          <w:szCs w:val="21"/>
          <w:u w:val="single"/>
        </w:rPr>
        <w:t>s</w:t>
      </w:r>
      <w:r w:rsidR="00FB7E35" w:rsidRPr="00993535">
        <w:rPr>
          <w:rFonts w:ascii="Arial Nova" w:hAnsi="Arial Nova"/>
          <w:color w:val="62BB46" w:themeColor="accent3"/>
          <w:sz w:val="21"/>
          <w:szCs w:val="21"/>
          <w:u w:val="single"/>
        </w:rPr>
        <w:br/>
      </w:r>
      <w:r w:rsidR="0075195C" w:rsidRPr="00993535">
        <w:rPr>
          <w:rFonts w:ascii="Arial Nova" w:hAnsi="Arial Nova"/>
          <w:color w:val="auto"/>
          <w:sz w:val="21"/>
          <w:szCs w:val="21"/>
        </w:rPr>
        <w:t>As an annual assessment, on</w:t>
      </w:r>
      <w:r w:rsidR="00A3284A" w:rsidRPr="00993535">
        <w:rPr>
          <w:rFonts w:ascii="Arial Nova" w:hAnsi="Arial Nova"/>
          <w:color w:val="auto"/>
          <w:sz w:val="21"/>
          <w:szCs w:val="21"/>
        </w:rPr>
        <w:t xml:space="preserve">ly one </w:t>
      </w:r>
      <w:r w:rsidR="001700C9" w:rsidRPr="00993535">
        <w:rPr>
          <w:rFonts w:ascii="Arial Nova" w:hAnsi="Arial Nova"/>
          <w:color w:val="auto"/>
          <w:sz w:val="21"/>
          <w:szCs w:val="21"/>
        </w:rPr>
        <w:t xml:space="preserve">completed </w:t>
      </w:r>
      <w:r w:rsidR="00A3284A" w:rsidRPr="00993535">
        <w:rPr>
          <w:rFonts w:ascii="Arial Nova" w:hAnsi="Arial Nova"/>
          <w:color w:val="auto"/>
          <w:sz w:val="21"/>
          <w:szCs w:val="21"/>
        </w:rPr>
        <w:t>assessment should be counted per</w:t>
      </w:r>
      <w:r w:rsidR="00A3284A" w:rsidRPr="00993535">
        <w:rPr>
          <w:rFonts w:ascii="Arial Nova" w:hAnsi="Arial Nova"/>
        </w:rPr>
        <w:t xml:space="preserve"> </w:t>
      </w:r>
      <w:r w:rsidR="00FB7E35" w:rsidRPr="00993535">
        <w:rPr>
          <w:rFonts w:ascii="Arial Nova" w:hAnsi="Arial Nova"/>
          <w:color w:val="auto"/>
          <w:sz w:val="21"/>
          <w:szCs w:val="21"/>
        </w:rPr>
        <w:t xml:space="preserve">registered food </w:t>
      </w:r>
      <w:r w:rsidR="00A3284A" w:rsidRPr="00993535">
        <w:rPr>
          <w:rFonts w:ascii="Arial Nova" w:hAnsi="Arial Nova"/>
          <w:color w:val="auto"/>
          <w:sz w:val="21"/>
          <w:szCs w:val="21"/>
        </w:rPr>
        <w:t xml:space="preserve">premise </w:t>
      </w:r>
      <w:r w:rsidR="00BC04AF" w:rsidRPr="00993535">
        <w:rPr>
          <w:rFonts w:ascii="Arial Nova" w:hAnsi="Arial Nova"/>
          <w:color w:val="auto"/>
          <w:sz w:val="21"/>
          <w:szCs w:val="21"/>
        </w:rPr>
        <w:t xml:space="preserve">(in the reporting period) </w:t>
      </w:r>
      <w:r w:rsidR="00A3284A" w:rsidRPr="00993535">
        <w:rPr>
          <w:rFonts w:ascii="Arial Nova" w:hAnsi="Arial Nova"/>
          <w:color w:val="auto"/>
          <w:sz w:val="21"/>
          <w:szCs w:val="21"/>
        </w:rPr>
        <w:t xml:space="preserve">and Council </w:t>
      </w:r>
      <w:r w:rsidR="001700C9" w:rsidRPr="00993535">
        <w:rPr>
          <w:rFonts w:ascii="Arial Nova" w:hAnsi="Arial Nova"/>
          <w:color w:val="auto"/>
          <w:sz w:val="21"/>
          <w:szCs w:val="21"/>
        </w:rPr>
        <w:t>will</w:t>
      </w:r>
      <w:r w:rsidR="00A3284A" w:rsidRPr="00993535">
        <w:rPr>
          <w:rFonts w:ascii="Arial Nova" w:hAnsi="Arial Nova"/>
          <w:color w:val="auto"/>
          <w:sz w:val="21"/>
          <w:szCs w:val="21"/>
        </w:rPr>
        <w:t xml:space="preserve"> need to remove </w:t>
      </w:r>
      <w:r w:rsidR="001700C9" w:rsidRPr="00993535">
        <w:rPr>
          <w:rFonts w:ascii="Arial Nova" w:hAnsi="Arial Nova"/>
          <w:color w:val="auto"/>
          <w:sz w:val="21"/>
          <w:szCs w:val="21"/>
        </w:rPr>
        <w:t xml:space="preserve">any </w:t>
      </w:r>
      <w:r w:rsidR="00A3284A" w:rsidRPr="00993535">
        <w:rPr>
          <w:rFonts w:ascii="Arial Nova" w:hAnsi="Arial Nova"/>
          <w:color w:val="auto"/>
          <w:sz w:val="21"/>
          <w:szCs w:val="21"/>
        </w:rPr>
        <w:t xml:space="preserve">duplicate assessments </w:t>
      </w:r>
      <w:r w:rsidR="00FB7E35" w:rsidRPr="00993535">
        <w:rPr>
          <w:rFonts w:ascii="Arial Nova" w:hAnsi="Arial Nova"/>
          <w:color w:val="auto"/>
          <w:sz w:val="21"/>
          <w:szCs w:val="21"/>
        </w:rPr>
        <w:t xml:space="preserve">of the same premise from their calculation. </w:t>
      </w:r>
    </w:p>
    <w:p w14:paraId="09F8BCF8" w14:textId="33E28166" w:rsidR="002C347F" w:rsidRPr="00993535" w:rsidRDefault="002C347F" w:rsidP="00FB7E35">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 xml:space="preserve">Removal of </w:t>
      </w:r>
      <w:r w:rsidR="007C5134" w:rsidRPr="00993535">
        <w:rPr>
          <w:rFonts w:ascii="Arial Nova" w:hAnsi="Arial Nova"/>
          <w:color w:val="62BB46" w:themeColor="accent3"/>
          <w:sz w:val="21"/>
          <w:szCs w:val="21"/>
          <w:u w:val="single"/>
        </w:rPr>
        <w:t>permanently closed premises</w:t>
      </w:r>
    </w:p>
    <w:p w14:paraId="5431E0C3" w14:textId="1211414A" w:rsidR="007C5134" w:rsidRPr="00993535" w:rsidRDefault="004211DA" w:rsidP="004211DA">
      <w:pPr>
        <w:spacing w:before="0" w:line="276" w:lineRule="auto"/>
        <w:rPr>
          <w:rFonts w:ascii="Arial Nova" w:hAnsi="Arial Nova"/>
          <w:color w:val="auto"/>
          <w:sz w:val="21"/>
          <w:szCs w:val="21"/>
        </w:rPr>
      </w:pPr>
      <w:r w:rsidRPr="00993535">
        <w:rPr>
          <w:rFonts w:ascii="Arial Nova" w:hAnsi="Arial Nova"/>
          <w:color w:val="auto"/>
          <w:sz w:val="21"/>
          <w:szCs w:val="21"/>
        </w:rPr>
        <w:t xml:space="preserve">Where the food premise has permanently </w:t>
      </w:r>
      <w:r w:rsidR="00B061BE" w:rsidRPr="00993535">
        <w:rPr>
          <w:rFonts w:ascii="Arial Nova" w:hAnsi="Arial Nova"/>
          <w:color w:val="auto"/>
          <w:sz w:val="21"/>
          <w:szCs w:val="21"/>
        </w:rPr>
        <w:t>ceased</w:t>
      </w:r>
      <w:r w:rsidRPr="00993535">
        <w:rPr>
          <w:rFonts w:ascii="Arial Nova" w:hAnsi="Arial Nova"/>
          <w:color w:val="auto"/>
          <w:sz w:val="21"/>
          <w:szCs w:val="21"/>
        </w:rPr>
        <w:t xml:space="preserve"> operations </w:t>
      </w:r>
      <w:r w:rsidR="009E755F" w:rsidRPr="00993535">
        <w:rPr>
          <w:rFonts w:ascii="Arial Nova" w:hAnsi="Arial Nova"/>
          <w:color w:val="auto"/>
          <w:sz w:val="21"/>
          <w:szCs w:val="21"/>
        </w:rPr>
        <w:t>during the reporting period</w:t>
      </w:r>
      <w:r w:rsidR="00EF104C" w:rsidRPr="00993535">
        <w:rPr>
          <w:rFonts w:ascii="Arial Nova" w:hAnsi="Arial Nova"/>
          <w:color w:val="auto"/>
          <w:sz w:val="21"/>
          <w:szCs w:val="21"/>
        </w:rPr>
        <w:t xml:space="preserve"> without an assessment</w:t>
      </w:r>
      <w:r w:rsidR="009E755F" w:rsidRPr="00993535">
        <w:rPr>
          <w:rFonts w:ascii="Arial Nova" w:hAnsi="Arial Nova"/>
          <w:color w:val="auto"/>
          <w:sz w:val="21"/>
          <w:szCs w:val="21"/>
        </w:rPr>
        <w:t xml:space="preserve">, the premise should be removed from both the numerator and denominator. </w:t>
      </w:r>
      <w:r w:rsidRPr="00993535">
        <w:rPr>
          <w:rFonts w:ascii="Arial Nova" w:hAnsi="Arial Nova"/>
          <w:color w:val="auto"/>
          <w:sz w:val="21"/>
          <w:szCs w:val="21"/>
        </w:rPr>
        <w:t xml:space="preserve"> </w:t>
      </w:r>
    </w:p>
    <w:p w14:paraId="7BF7F0E3" w14:textId="77777777" w:rsidR="001E4D1C" w:rsidRPr="00993535" w:rsidRDefault="001E4D1C" w:rsidP="001E4D1C">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Treatment of temporary food premises</w:t>
      </w:r>
    </w:p>
    <w:p w14:paraId="71E11CC3" w14:textId="77777777" w:rsidR="001E4D1C" w:rsidRPr="00993535" w:rsidRDefault="001E4D1C" w:rsidP="001E4D1C">
      <w:pPr>
        <w:spacing w:before="0" w:line="276" w:lineRule="auto"/>
        <w:rPr>
          <w:rFonts w:ascii="Arial Nova" w:hAnsi="Arial Nova"/>
          <w:color w:val="auto"/>
          <w:sz w:val="21"/>
          <w:szCs w:val="21"/>
        </w:rPr>
      </w:pPr>
      <w:r w:rsidRPr="00993535">
        <w:rPr>
          <w:rFonts w:ascii="Arial Nova" w:hAnsi="Arial Nova"/>
          <w:color w:val="auto"/>
          <w:sz w:val="21"/>
          <w:szCs w:val="21"/>
        </w:rPr>
        <w:t xml:space="preserve">Temporary food premises not requiring a food safety assessment (e.g., sausage sizzles), should be excluded from the calculation. </w:t>
      </w:r>
    </w:p>
    <w:p w14:paraId="54E8A467" w14:textId="77777777" w:rsidR="001E4D1C" w:rsidRPr="00993535" w:rsidRDefault="001E4D1C" w:rsidP="004211DA">
      <w:pPr>
        <w:spacing w:before="0" w:line="276" w:lineRule="auto"/>
        <w:rPr>
          <w:rFonts w:ascii="Arial Nova" w:hAnsi="Arial Nova"/>
          <w:color w:val="auto"/>
          <w:sz w:val="21"/>
          <w:szCs w:val="21"/>
          <w:highlight w:val="green"/>
        </w:rPr>
      </w:pPr>
    </w:p>
    <w:p w14:paraId="197EADDF" w14:textId="2FE19552" w:rsidR="00363284" w:rsidRPr="00993535" w:rsidRDefault="00363284" w:rsidP="00250D25">
      <w:pPr>
        <w:rPr>
          <w:rFonts w:ascii="Arial Nova" w:hAnsi="Arial Nova"/>
        </w:rPr>
      </w:pPr>
    </w:p>
    <w:p w14:paraId="7C2A362A" w14:textId="77777777" w:rsidR="00363284" w:rsidRPr="00993535" w:rsidRDefault="00363284">
      <w:pPr>
        <w:spacing w:before="0" w:line="276" w:lineRule="auto"/>
        <w:rPr>
          <w:rFonts w:ascii="Arial Nova" w:hAnsi="Arial Nova"/>
        </w:rPr>
      </w:pPr>
      <w:r w:rsidRPr="00993535">
        <w:rPr>
          <w:rFonts w:ascii="Arial Nova" w:hAnsi="Arial Nova"/>
        </w:rPr>
        <w:br w:type="page"/>
      </w:r>
    </w:p>
    <w:p w14:paraId="4D5C7480" w14:textId="77777777" w:rsidR="00617DAA" w:rsidRPr="00993535" w:rsidRDefault="00617DAA" w:rsidP="00617DA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5" w:name="_Toc32323305"/>
      <w:bookmarkStart w:id="36" w:name="_Toc191477105"/>
      <w:r w:rsidRPr="00993535">
        <w:rPr>
          <w:rFonts w:ascii="Arial Nova" w:hAnsi="Arial Nova" w:cstheme="minorHAnsi"/>
          <w:b w:val="0"/>
          <w:color w:val="201547" w:themeColor="text2"/>
          <w:kern w:val="32"/>
          <w:sz w:val="32"/>
          <w:lang w:eastAsia="en-AU"/>
        </w:rPr>
        <w:lastRenderedPageBreak/>
        <w:t>FS3 – Cost of food safety service</w:t>
      </w:r>
      <w:bookmarkEnd w:id="35"/>
      <w:bookmarkEnd w:id="36"/>
      <w:r w:rsidRPr="00993535">
        <w:rPr>
          <w:rFonts w:ascii="Arial Nova" w:hAnsi="Arial Nova" w:cstheme="minorHAnsi"/>
          <w:b w:val="0"/>
          <w:color w:val="201547" w:themeColor="text2"/>
          <w:kern w:val="32"/>
          <w:sz w:val="32"/>
          <w:lang w:eastAsia="en-AU"/>
        </w:rPr>
        <w:t xml:space="preserve">   </w:t>
      </w:r>
    </w:p>
    <w:p w14:paraId="6EEE1FF9" w14:textId="77777777"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t>Definition</w:t>
      </w:r>
    </w:p>
    <w:p w14:paraId="404D8C9E" w14:textId="6EDF389D" w:rsidR="00617DAA" w:rsidRPr="00993535" w:rsidRDefault="00617DAA" w:rsidP="00617DAA">
      <w:pPr>
        <w:pStyle w:val="BodyText"/>
        <w:rPr>
          <w:rFonts w:ascii="Arial Nova" w:hAnsi="Arial Nova"/>
          <w:b/>
          <w:color w:val="auto"/>
          <w:sz w:val="24"/>
          <w:szCs w:val="24"/>
        </w:rPr>
      </w:pPr>
      <w:r w:rsidRPr="00993535">
        <w:rPr>
          <w:rStyle w:val="normaltextrun1"/>
          <w:rFonts w:ascii="Arial Nova" w:hAnsi="Arial Nova" w:cstheme="minorHAnsi"/>
          <w:color w:val="auto"/>
          <w:sz w:val="24"/>
          <w:szCs w:val="24"/>
        </w:rPr>
        <w:t xml:space="preserve">The direct cost of the food safety service per food premises registered by Council, or for which Council has received notification, during the </w:t>
      </w:r>
      <w:r w:rsidR="00B33CFB" w:rsidRPr="00993535">
        <w:rPr>
          <w:rStyle w:val="normaltextrun1"/>
          <w:rFonts w:ascii="Arial Nova" w:hAnsi="Arial Nova" w:cstheme="minorHAnsi"/>
          <w:color w:val="auto"/>
          <w:sz w:val="24"/>
          <w:szCs w:val="24"/>
        </w:rPr>
        <w:t xml:space="preserve">financial </w:t>
      </w:r>
      <w:r w:rsidRPr="00993535">
        <w:rPr>
          <w:rStyle w:val="normaltextrun1"/>
          <w:rFonts w:ascii="Arial Nova" w:hAnsi="Arial Nova" w:cstheme="minorHAnsi"/>
          <w:color w:val="auto"/>
          <w:sz w:val="24"/>
          <w:szCs w:val="24"/>
        </w:rPr>
        <w:t xml:space="preserve">year.  </w:t>
      </w:r>
      <w:r w:rsidRPr="00993535">
        <w:rPr>
          <w:rStyle w:val="eop"/>
          <w:rFonts w:ascii="Arial Nova" w:hAnsi="Arial Nova" w:cs="Cambria"/>
          <w:color w:val="auto"/>
          <w:sz w:val="24"/>
          <w:szCs w:val="24"/>
        </w:rPr>
        <w:t> </w:t>
      </w:r>
    </w:p>
    <w:p w14:paraId="7A18584B" w14:textId="77777777"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t>Calculation</w:t>
      </w:r>
    </w:p>
    <w:p w14:paraId="13003FB7" w14:textId="77777777" w:rsidR="00617DAA" w:rsidRPr="00993535" w:rsidRDefault="00617DAA" w:rsidP="00617DAA">
      <w:pPr>
        <w:pStyle w:val="paragraph"/>
        <w:spacing w:line="276" w:lineRule="auto"/>
        <w:textAlignment w:val="baseline"/>
        <w:rPr>
          <w:rFonts w:ascii="Arial Nova" w:eastAsia="Arial Nova" w:hAnsi="Arial Nova" w:cstheme="minorHAnsi"/>
          <w:color w:val="62BB46" w:themeColor="accent3"/>
          <w:sz w:val="21"/>
          <w:szCs w:val="21"/>
        </w:rPr>
      </w:pPr>
      <w:r w:rsidRPr="00993535">
        <w:rPr>
          <w:rStyle w:val="normaltextrun1"/>
          <w:rFonts w:ascii="Arial Nova" w:eastAsia="Arial Nova" w:hAnsi="Arial Nova" w:cstheme="minorHAnsi"/>
          <w:color w:val="62BB46" w:themeColor="accent3"/>
          <w:sz w:val="21"/>
          <w:szCs w:val="21"/>
          <w:u w:val="single"/>
        </w:rPr>
        <w:t>Numerator</w:t>
      </w:r>
      <w:r w:rsidRPr="00993535">
        <w:rPr>
          <w:rStyle w:val="eop"/>
          <w:rFonts w:ascii="Arial Nova" w:eastAsia="Arial Nova" w:hAnsi="Arial Nova" w:cs="Cambria"/>
          <w:color w:val="62BB46" w:themeColor="accent3"/>
          <w:sz w:val="21"/>
          <w:szCs w:val="21"/>
        </w:rPr>
        <w:t> </w:t>
      </w:r>
    </w:p>
    <w:p w14:paraId="0B991CBC" w14:textId="77777777" w:rsidR="00617DAA" w:rsidRPr="00993535" w:rsidRDefault="00617DAA" w:rsidP="00617DAA">
      <w:pPr>
        <w:pStyle w:val="paragraph"/>
        <w:spacing w:after="240" w:line="276" w:lineRule="auto"/>
        <w:textAlignment w:val="baseline"/>
        <w:rPr>
          <w:rFonts w:ascii="Arial Nova" w:eastAsia="Arial Nova" w:hAnsi="Arial Nova" w:cstheme="minorHAnsi"/>
          <w:sz w:val="21"/>
          <w:szCs w:val="21"/>
        </w:rPr>
      </w:pPr>
      <w:r w:rsidRPr="00993535">
        <w:rPr>
          <w:rStyle w:val="normaltextrun1"/>
          <w:rFonts w:ascii="Arial Nova" w:eastAsia="Arial Nova" w:hAnsi="Arial Nova" w:cstheme="minorHAnsi"/>
          <w:sz w:val="21"/>
          <w:szCs w:val="21"/>
        </w:rPr>
        <w:t>Direct cost of the food safety service</w:t>
      </w:r>
    </w:p>
    <w:p w14:paraId="0BF01631" w14:textId="77777777" w:rsidR="00617DAA" w:rsidRPr="00993535" w:rsidRDefault="00617DAA" w:rsidP="00617DAA">
      <w:pPr>
        <w:pStyle w:val="paragraph"/>
        <w:spacing w:line="276" w:lineRule="auto"/>
        <w:textAlignment w:val="baseline"/>
        <w:rPr>
          <w:rFonts w:ascii="Arial Nova" w:eastAsia="Arial Nova" w:hAnsi="Arial Nova" w:cstheme="minorHAnsi"/>
          <w:color w:val="62BB46" w:themeColor="accent3"/>
          <w:sz w:val="21"/>
          <w:szCs w:val="21"/>
        </w:rPr>
      </w:pPr>
      <w:r w:rsidRPr="00993535">
        <w:rPr>
          <w:rStyle w:val="normaltextrun1"/>
          <w:rFonts w:ascii="Arial Nova" w:eastAsia="Arial Nova" w:hAnsi="Arial Nova" w:cstheme="minorHAnsi"/>
          <w:color w:val="62BB46" w:themeColor="accent3"/>
          <w:sz w:val="21"/>
          <w:szCs w:val="21"/>
          <w:u w:val="single"/>
        </w:rPr>
        <w:t>Denominator</w:t>
      </w:r>
      <w:r w:rsidRPr="00993535">
        <w:rPr>
          <w:rStyle w:val="eop"/>
          <w:rFonts w:ascii="Arial Nova" w:eastAsia="Arial Nova" w:hAnsi="Arial Nova" w:cs="Cambria"/>
          <w:color w:val="62BB46" w:themeColor="accent3"/>
          <w:sz w:val="21"/>
          <w:szCs w:val="21"/>
        </w:rPr>
        <w:t> </w:t>
      </w:r>
    </w:p>
    <w:p w14:paraId="14900AA1" w14:textId="77777777" w:rsidR="00617DAA" w:rsidRPr="00993535" w:rsidRDefault="00617DAA" w:rsidP="00617DAA">
      <w:pPr>
        <w:pStyle w:val="BodyText"/>
        <w:spacing w:before="0" w:after="0" w:line="276" w:lineRule="auto"/>
        <w:rPr>
          <w:rFonts w:ascii="Arial Nova" w:eastAsia="Arial Nova" w:hAnsi="Arial Nova" w:cstheme="minorHAnsi"/>
          <w:color w:val="auto"/>
          <w:sz w:val="21"/>
          <w:szCs w:val="21"/>
        </w:rPr>
      </w:pPr>
      <w:r w:rsidRPr="00993535">
        <w:rPr>
          <w:rStyle w:val="normaltextrun1"/>
          <w:rFonts w:ascii="Arial Nova" w:eastAsia="Arial Nova" w:hAnsi="Arial Nova" w:cstheme="minorHAnsi"/>
          <w:color w:val="auto"/>
          <w:sz w:val="21"/>
          <w:szCs w:val="21"/>
        </w:rPr>
        <w:t xml:space="preserve">Number of food premises registered or notified in accordance with the </w:t>
      </w:r>
      <w:r w:rsidRPr="00993535">
        <w:rPr>
          <w:rStyle w:val="normaltextrun1"/>
          <w:rFonts w:ascii="Arial Nova" w:eastAsia="Arial Nova" w:hAnsi="Arial Nova" w:cstheme="minorHAnsi"/>
          <w:i/>
          <w:iCs/>
          <w:color w:val="auto"/>
          <w:sz w:val="21"/>
          <w:szCs w:val="21"/>
        </w:rPr>
        <w:t>Food Act 1984</w:t>
      </w:r>
    </w:p>
    <w:p w14:paraId="74F47822" w14:textId="77777777"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61B1B2A6" w14:textId="77777777" w:rsidR="00617DAA" w:rsidRPr="00993535" w:rsidRDefault="00617DAA" w:rsidP="0074239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w:t>
      </w:r>
    </w:p>
    <w:p w14:paraId="4959772D" w14:textId="20E97664" w:rsidR="00617DAA" w:rsidRPr="00993535" w:rsidRDefault="00617DAA" w:rsidP="0074239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operating expenses directly related to the delivery of the food safety service. This includes expenses such as salaries and on-costs,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casual, agency). Direct cost is calculated by financial year.</w:t>
      </w:r>
    </w:p>
    <w:p w14:paraId="083DCE18" w14:textId="77777777" w:rsidR="00617DAA" w:rsidRPr="00993535" w:rsidRDefault="00617DAA" w:rsidP="0074239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461832E7" w14:textId="77777777" w:rsidR="00617DAA" w:rsidRPr="00993535" w:rsidRDefault="00617DAA" w:rsidP="00742398">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2965ACFF" w14:textId="77777777" w:rsidR="00617DAA" w:rsidRPr="00993535"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3CAA8DC0" w14:textId="77777777" w:rsidR="00617DAA" w:rsidRPr="00993535"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760CD3CA" w14:textId="77777777" w:rsidR="00617DAA" w:rsidRPr="00993535"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7BE09D94" w14:textId="5CA997D4" w:rsidR="00617DAA" w:rsidRPr="00993535" w:rsidRDefault="00617DAA" w:rsidP="00DA452B">
      <w:pPr>
        <w:numPr>
          <w:ilvl w:val="0"/>
          <w:numId w:val="5"/>
        </w:numPr>
        <w:spacing w:before="0" w:line="276" w:lineRule="auto"/>
        <w:ind w:left="318" w:hanging="283"/>
        <w:rPr>
          <w:rFonts w:ascii="Arial Nova" w:hAnsi="Arial Nova" w:cstheme="minorHAnsi"/>
          <w:sz w:val="21"/>
          <w:szCs w:val="21"/>
        </w:rPr>
      </w:pPr>
      <w:r w:rsidRPr="00993535">
        <w:rPr>
          <w:rFonts w:ascii="Arial Nova" w:hAnsi="Arial Nova" w:cstheme="minorHAnsi"/>
          <w:color w:val="auto"/>
          <w:sz w:val="21"/>
          <w:szCs w:val="21"/>
        </w:rPr>
        <w:t>information technology</w:t>
      </w:r>
    </w:p>
    <w:p w14:paraId="730A2150" w14:textId="77777777" w:rsidR="00617DAA" w:rsidRPr="00993535" w:rsidRDefault="00617DAA" w:rsidP="0074239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Management overheads</w:t>
      </w:r>
    </w:p>
    <w:p w14:paraId="66ACDF4A" w14:textId="77777777" w:rsidR="00617DAA" w:rsidRPr="00993535" w:rsidRDefault="00617DAA" w:rsidP="00742398">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employee costs associated with overseeing or managing the service. Examples might include a proportion of:</w:t>
      </w:r>
    </w:p>
    <w:p w14:paraId="10FF0303" w14:textId="77777777" w:rsidR="00617DAA" w:rsidRPr="00993535"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chief executive officer</w:t>
      </w:r>
    </w:p>
    <w:p w14:paraId="22233780" w14:textId="77777777" w:rsidR="00617DAA" w:rsidRPr="00993535"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3C14DFD3" w14:textId="77777777" w:rsidR="00617DAA" w:rsidRPr="00993535"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07DB6F95" w14:textId="77777777" w:rsidR="00617DAA" w:rsidRPr="00993535"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269AC431" w14:textId="20E00865" w:rsidR="00617DAA" w:rsidRPr="00993535" w:rsidRDefault="00617DAA"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administration staff</w:t>
      </w:r>
    </w:p>
    <w:p w14:paraId="1A6544D3" w14:textId="77777777" w:rsidR="00617DAA" w:rsidRPr="00993535" w:rsidRDefault="00617DAA" w:rsidP="0074239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Food premises</w:t>
      </w:r>
    </w:p>
    <w:p w14:paraId="3A0E0EE5" w14:textId="7E1E4C95" w:rsidR="00617DAA" w:rsidRPr="00993535" w:rsidRDefault="00617DAA" w:rsidP="003C2BCE">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any food premises (</w:t>
      </w:r>
      <w:r w:rsidR="00713129" w:rsidRPr="00993535">
        <w:rPr>
          <w:rFonts w:ascii="Arial Nova" w:hAnsi="Arial Nova" w:cstheme="minorHAnsi"/>
          <w:color w:val="auto"/>
          <w:sz w:val="21"/>
          <w:szCs w:val="21"/>
        </w:rPr>
        <w:t>e.g.</w:t>
      </w:r>
      <w:r w:rsidR="0003373B"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fixed, mobile, temporary) at, on or from which food is sold, or handled with the intention that it be sold and includes the following classes: Class 1: hospitals, child care centres and listed facilities for the aged, at which ready-to-eat potentially hazardous food is served; Class 2: other premises that handle potentially hazardous unpackaged foods; Class 3: premises handling unpackaged low risk foods, selling potentially hazardous pre-packaged foods, or the warehousing or distribution of pre-packaged foods; and Class 4: premises that only retail pre-packaged low risk foods, and certain other low risk or occasional activities. It also includes premises registered in the municipality and on the </w:t>
      </w:r>
      <w:r w:rsidR="00E023F1" w:rsidRPr="00993535">
        <w:rPr>
          <w:rFonts w:ascii="Arial Nova" w:hAnsi="Arial Nova" w:cstheme="minorHAnsi"/>
          <w:color w:val="auto"/>
          <w:sz w:val="21"/>
          <w:szCs w:val="21"/>
        </w:rPr>
        <w:t>statewide</w:t>
      </w:r>
      <w:r w:rsidRPr="00993535">
        <w:rPr>
          <w:rFonts w:ascii="Arial Nova" w:hAnsi="Arial Nova" w:cstheme="minorHAnsi"/>
          <w:color w:val="auto"/>
          <w:sz w:val="21"/>
          <w:szCs w:val="21"/>
        </w:rPr>
        <w:t xml:space="preserve"> ‘</w:t>
      </w:r>
      <w:r w:rsidR="00825048" w:rsidRPr="00993535">
        <w:rPr>
          <w:rFonts w:ascii="Arial Nova" w:hAnsi="Arial Nova" w:cstheme="minorHAnsi"/>
          <w:color w:val="auto"/>
          <w:sz w:val="21"/>
          <w:szCs w:val="21"/>
        </w:rPr>
        <w:t>Foodtrader</w:t>
      </w:r>
      <w:r w:rsidRPr="00993535">
        <w:rPr>
          <w:rFonts w:ascii="Arial Nova" w:hAnsi="Arial Nova" w:cstheme="minorHAnsi"/>
          <w:color w:val="auto"/>
          <w:sz w:val="21"/>
          <w:szCs w:val="21"/>
        </w:rPr>
        <w:t>’ system (e.g.</w:t>
      </w:r>
      <w:r w:rsidR="0003373B"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food vans). </w:t>
      </w:r>
    </w:p>
    <w:p w14:paraId="485E4287" w14:textId="77777777"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t>Classification</w:t>
      </w:r>
    </w:p>
    <w:p w14:paraId="632B1EFD" w14:textId="77777777" w:rsidR="00617DAA" w:rsidRPr="00993535" w:rsidRDefault="00617DAA" w:rsidP="003C2BCE">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Input indicator – Service cost</w:t>
      </w:r>
    </w:p>
    <w:p w14:paraId="0850C9F9" w14:textId="77777777"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t>Data source</w:t>
      </w:r>
    </w:p>
    <w:p w14:paraId="1E6104D0" w14:textId="77777777" w:rsidR="00617DAA" w:rsidRPr="00993535" w:rsidRDefault="00617DAA" w:rsidP="00617DAA">
      <w:pPr>
        <w:pStyle w:val="BodyText"/>
        <w:spacing w:before="0" w:after="0" w:line="276" w:lineRule="auto"/>
        <w:rPr>
          <w:rFonts w:ascii="Arial Nova" w:hAnsi="Arial Nova" w:cstheme="minorHAnsi"/>
          <w:sz w:val="21"/>
          <w:szCs w:val="21"/>
          <w:u w:val="single"/>
        </w:rPr>
      </w:pPr>
      <w:r w:rsidRPr="00993535">
        <w:rPr>
          <w:rFonts w:ascii="Arial Nova" w:hAnsi="Arial Nova" w:cstheme="minorHAnsi"/>
          <w:color w:val="62BB46" w:themeColor="accent3"/>
          <w:sz w:val="21"/>
          <w:szCs w:val="21"/>
          <w:u w:val="single"/>
        </w:rPr>
        <w:t>Numerator</w:t>
      </w:r>
      <w:r w:rsidRPr="00993535">
        <w:rPr>
          <w:rFonts w:ascii="Arial Nova" w:hAnsi="Arial Nova" w:cstheme="minorHAnsi"/>
          <w:sz w:val="21"/>
          <w:szCs w:val="21"/>
          <w:u w:val="single"/>
        </w:rPr>
        <w:t xml:space="preserve"> </w:t>
      </w:r>
    </w:p>
    <w:p w14:paraId="0B02719D" w14:textId="18B412A5" w:rsidR="00617DAA" w:rsidRPr="00993535" w:rsidRDefault="00617DAA" w:rsidP="00617DAA">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which records revenue and costs information relating to the food safety service.  </w:t>
      </w:r>
    </w:p>
    <w:p w14:paraId="77CD4389" w14:textId="77777777" w:rsidR="00617DAA" w:rsidRPr="00993535" w:rsidRDefault="00617DAA" w:rsidP="00617DAA">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08F67D9A" w14:textId="3A89AE01" w:rsidR="00617DAA" w:rsidRPr="00993535" w:rsidRDefault="00617DAA" w:rsidP="00742398">
      <w:pPr>
        <w:pStyle w:val="BodyText"/>
        <w:spacing w:before="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 xml:space="preserve">Any health management system (such as Health Manager or </w:t>
      </w:r>
      <w:r w:rsidR="00A523DF" w:rsidRPr="00993535">
        <w:rPr>
          <w:rFonts w:ascii="Arial Nova" w:hAnsi="Arial Nova" w:cstheme="minorHAnsi"/>
          <w:color w:val="auto"/>
          <w:sz w:val="21"/>
          <w:szCs w:val="21"/>
        </w:rPr>
        <w:t>Food</w:t>
      </w:r>
      <w:r w:rsidRPr="00993535">
        <w:rPr>
          <w:rFonts w:ascii="Arial Nova" w:hAnsi="Arial Nova" w:cstheme="minorHAnsi"/>
          <w:color w:val="auto"/>
          <w:sz w:val="21"/>
          <w:szCs w:val="21"/>
        </w:rPr>
        <w:t>trader) which records registered or notified food premises.</w:t>
      </w:r>
    </w:p>
    <w:p w14:paraId="733D3E48" w14:textId="7CE09A7E"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lastRenderedPageBreak/>
        <w:t>Data use / Community outcome</w:t>
      </w:r>
    </w:p>
    <w:p w14:paraId="0F8B38FC" w14:textId="77777777" w:rsidR="00617DAA" w:rsidRPr="00993535" w:rsidRDefault="00617DAA" w:rsidP="00D515B7">
      <w:pPr>
        <w:pStyle w:val="BodyText"/>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Assessment of the degree to which councils deliver services in a cost-efficient manner. Low or decreasing costs suggests a greater commitment towards the food safety service.</w:t>
      </w:r>
    </w:p>
    <w:p w14:paraId="6B15D384" w14:textId="77777777"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3F606318" w14:textId="77777777" w:rsidR="00617DAA" w:rsidRPr="00993535" w:rsidRDefault="00617DAA" w:rsidP="00617DAA">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6FC6582C" w14:textId="77777777" w:rsidR="00617DAA" w:rsidRPr="00993535" w:rsidRDefault="00617DAA" w:rsidP="003C2BCE">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w:t>
      </w:r>
    </w:p>
    <w:p w14:paraId="273182A0" w14:textId="77777777"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t>Related to</w:t>
      </w:r>
    </w:p>
    <w:p w14:paraId="316D0AAB" w14:textId="77777777" w:rsidR="00617DAA" w:rsidRPr="00993535" w:rsidRDefault="00617DAA" w:rsidP="00617DA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FS2 – Food safety assessments</w:t>
      </w:r>
    </w:p>
    <w:p w14:paraId="3F3F1418" w14:textId="77777777" w:rsidR="00617DAA" w:rsidRPr="00993535" w:rsidRDefault="00617DAA" w:rsidP="00D515B7">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FS4 – Critical and major non-compliance outcome notifications</w:t>
      </w:r>
    </w:p>
    <w:p w14:paraId="71F2AB9E" w14:textId="77777777"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t>Further information</w:t>
      </w:r>
    </w:p>
    <w:p w14:paraId="05AEB082" w14:textId="77777777" w:rsidR="00617DAA" w:rsidRPr="00993535" w:rsidRDefault="00617DAA" w:rsidP="00617DAA">
      <w:pPr>
        <w:pStyle w:val="BodyText"/>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Food Act 1984</w:t>
      </w:r>
    </w:p>
    <w:p w14:paraId="19B6121E" w14:textId="2A747EFA" w:rsidR="00617DAA" w:rsidRPr="00993535" w:rsidRDefault="00617DAA" w:rsidP="00D515B7">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866186"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78E1C6C9" w14:textId="77777777" w:rsidR="00617DAA" w:rsidRPr="00993535" w:rsidRDefault="00617DAA" w:rsidP="00617DAA">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08940E93" w14:textId="77777777" w:rsidR="00617DAA" w:rsidRPr="00993535" w:rsidRDefault="00617DAA" w:rsidP="00D515B7">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Reporting period</w:t>
      </w:r>
    </w:p>
    <w:p w14:paraId="1B535588" w14:textId="03C02FA7" w:rsidR="00617DAA" w:rsidRPr="00993535" w:rsidRDefault="00617DAA" w:rsidP="003C2BCE">
      <w:pPr>
        <w:spacing w:before="0" w:line="276" w:lineRule="auto"/>
        <w:rPr>
          <w:rFonts w:ascii="Arial Nova" w:hAnsi="Arial Nova"/>
          <w:color w:val="auto"/>
          <w:sz w:val="21"/>
          <w:szCs w:val="21"/>
        </w:rPr>
      </w:pPr>
      <w:r w:rsidRPr="00993535">
        <w:rPr>
          <w:rFonts w:ascii="Arial Nova" w:hAnsi="Arial Nova"/>
          <w:iCs/>
          <w:color w:val="auto"/>
          <w:sz w:val="21"/>
          <w:szCs w:val="21"/>
        </w:rPr>
        <w:t>R</w:t>
      </w:r>
      <w:r w:rsidRPr="00993535">
        <w:rPr>
          <w:rFonts w:ascii="Arial Nova" w:hAnsi="Arial Nova"/>
          <w:color w:val="auto"/>
          <w:sz w:val="21"/>
          <w:szCs w:val="21"/>
        </w:rPr>
        <w:t>eported by financial year, due to budgetary reporting requirements.</w:t>
      </w:r>
    </w:p>
    <w:p w14:paraId="67051340" w14:textId="77777777" w:rsidR="00617DAA" w:rsidRPr="00993535" w:rsidRDefault="00617DAA" w:rsidP="00D515B7">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Separation of other service activities</w:t>
      </w:r>
    </w:p>
    <w:p w14:paraId="48C07E14" w14:textId="77777777" w:rsidR="00617DAA" w:rsidRPr="00993535" w:rsidRDefault="00617DAA" w:rsidP="00957439">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Where the food safety service is part of a larger budget program including complementary activities such as environmental health and immunisation, it will be necessary to separate the costs of the various activities in order to calculate the service cost indicator. The following approach is suggested for allocating costs to activities:</w:t>
      </w:r>
    </w:p>
    <w:p w14:paraId="1BB19A76" w14:textId="77777777" w:rsidR="00617DAA" w:rsidRPr="00993535" w:rsidRDefault="00617DAA" w:rsidP="00DA452B">
      <w:pPr>
        <w:pStyle w:val="ColorfulList-Accent11"/>
        <w:numPr>
          <w:ilvl w:val="0"/>
          <w:numId w:val="9"/>
        </w:numPr>
        <w:spacing w:after="0"/>
        <w:ind w:left="317" w:hanging="283"/>
        <w:rPr>
          <w:rFonts w:ascii="Arial Nova" w:hAnsi="Arial Nova" w:cstheme="minorHAnsi"/>
          <w:sz w:val="21"/>
          <w:szCs w:val="21"/>
        </w:rPr>
      </w:pPr>
      <w:r w:rsidRPr="00993535">
        <w:rPr>
          <w:rFonts w:ascii="Arial Nova" w:hAnsi="Arial Nova" w:cstheme="minorHAnsi"/>
          <w:sz w:val="21"/>
          <w:szCs w:val="21"/>
        </w:rPr>
        <w:t>specific costs – Identify costs which are specific to each activity such as staff, consultants, vehicles and the like and allocate across activities</w:t>
      </w:r>
    </w:p>
    <w:p w14:paraId="3DD8C2DA" w14:textId="20E3E95A" w:rsidR="00617DAA" w:rsidRPr="00993535" w:rsidRDefault="00617DAA" w:rsidP="00210469">
      <w:pPr>
        <w:pStyle w:val="ColorfulList-Accent11"/>
        <w:numPr>
          <w:ilvl w:val="0"/>
          <w:numId w:val="9"/>
        </w:numPr>
        <w:ind w:left="0" w:hanging="283"/>
        <w:rPr>
          <w:rFonts w:ascii="Arial Nova" w:hAnsi="Arial Nova" w:cstheme="minorHAnsi"/>
          <w:sz w:val="21"/>
          <w:szCs w:val="21"/>
          <w:u w:val="single"/>
        </w:rPr>
      </w:pPr>
      <w:r w:rsidRPr="00993535">
        <w:rPr>
          <w:rFonts w:ascii="Arial Nova" w:hAnsi="Arial Nova" w:cstheme="minorHAnsi"/>
          <w:sz w:val="21"/>
          <w:szCs w:val="21"/>
        </w:rPr>
        <w:t xml:space="preserve">shared costs – For the remaining costs which are shared between activities, these need to be allocated on the basis of an appropriate driver. For example, </w:t>
      </w:r>
      <w:r w:rsidR="006178A0" w:rsidRPr="00993535">
        <w:rPr>
          <w:rFonts w:ascii="Arial Nova" w:hAnsi="Arial Nova" w:cstheme="minorHAnsi"/>
          <w:sz w:val="21"/>
          <w:szCs w:val="21"/>
        </w:rPr>
        <w:t>FTE</w:t>
      </w:r>
      <w:r w:rsidRPr="00993535">
        <w:rPr>
          <w:rFonts w:ascii="Arial Nova" w:hAnsi="Arial Nova" w:cstheme="minorHAnsi"/>
          <w:sz w:val="21"/>
          <w:szCs w:val="21"/>
        </w:rPr>
        <w:t xml:space="preserve">s can be used as a driver for most shared costs where there is a connection between the cost and the work of the staff. Where staff work across activities, an estimate of the time spent on each activity (expressed as a </w:t>
      </w:r>
      <w:r w:rsidRPr="00993535">
        <w:rPr>
          <w:rFonts w:ascii="Arial Nova" w:hAnsi="Arial Nova" w:cstheme="minorHAnsi"/>
          <w:sz w:val="21"/>
          <w:szCs w:val="21"/>
        </w:rPr>
        <w:t xml:space="preserve">percentage) will </w:t>
      </w:r>
      <w:r w:rsidRPr="00993535">
        <w:rPr>
          <w:rFonts w:ascii="Arial Nova" w:hAnsi="Arial Nova" w:cstheme="minorHAnsi"/>
          <w:color w:val="auto"/>
          <w:sz w:val="21"/>
          <w:szCs w:val="21"/>
        </w:rPr>
        <w:t>need to be made. This can be done through timesheets either on an ongoing basis or for a temporary time period provided it is representative of actual activity and workload.</w:t>
      </w:r>
    </w:p>
    <w:p w14:paraId="3FB8028E" w14:textId="77777777" w:rsidR="00617DAA" w:rsidRPr="00993535" w:rsidRDefault="00617DAA" w:rsidP="009A647A">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Treatment of temporary food premises</w:t>
      </w:r>
    </w:p>
    <w:p w14:paraId="1146E7DE" w14:textId="253717AB" w:rsidR="00617DAA" w:rsidRPr="00993535" w:rsidRDefault="00617DAA" w:rsidP="00957439">
      <w:pPr>
        <w:spacing w:before="0" w:line="276" w:lineRule="auto"/>
        <w:rPr>
          <w:rFonts w:ascii="Arial Nova" w:hAnsi="Arial Nova"/>
          <w:color w:val="auto"/>
          <w:sz w:val="21"/>
          <w:szCs w:val="21"/>
        </w:rPr>
      </w:pPr>
      <w:r w:rsidRPr="00993535">
        <w:rPr>
          <w:rFonts w:ascii="Arial Nova" w:hAnsi="Arial Nova"/>
          <w:color w:val="auto"/>
          <w:sz w:val="21"/>
          <w:szCs w:val="21"/>
        </w:rPr>
        <w:t>A temporary food premises not requiring an annual food safety assessment (</w:t>
      </w:r>
      <w:r w:rsidR="001C627C" w:rsidRPr="00993535">
        <w:rPr>
          <w:rFonts w:ascii="Arial Nova" w:hAnsi="Arial Nova"/>
          <w:color w:val="auto"/>
          <w:sz w:val="21"/>
          <w:szCs w:val="21"/>
        </w:rPr>
        <w:t>e.g.,</w:t>
      </w:r>
      <w:r w:rsidRPr="00993535">
        <w:rPr>
          <w:rFonts w:ascii="Arial Nova" w:hAnsi="Arial Nova"/>
          <w:color w:val="auto"/>
          <w:sz w:val="21"/>
          <w:szCs w:val="21"/>
        </w:rPr>
        <w:t xml:space="preserve"> sausage sizzles), should be included if a temporary food premises registration/notification is received in that year. In the years where council does not receive a registration/notification from a temporary food premises, it should be excluded from this calculation as it would not incur a cost to council.</w:t>
      </w:r>
    </w:p>
    <w:p w14:paraId="53CC48DF" w14:textId="7EA59BD8" w:rsidR="00D070AB" w:rsidRPr="00993535" w:rsidRDefault="00D070AB" w:rsidP="00D070AB">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Reassignment of staff due to </w:t>
      </w:r>
      <w:r w:rsidR="002B629F" w:rsidRPr="00993535">
        <w:rPr>
          <w:rFonts w:ascii="Arial Nova" w:hAnsi="Arial Nova" w:cstheme="minorHAnsi"/>
          <w:color w:val="62BB46" w:themeColor="accent3"/>
          <w:sz w:val="21"/>
          <w:szCs w:val="21"/>
          <w:u w:val="single"/>
        </w:rPr>
        <w:t>emergencies</w:t>
      </w:r>
    </w:p>
    <w:p w14:paraId="5F147C49" w14:textId="33BCDEC9" w:rsidR="00D070AB" w:rsidRPr="00993535" w:rsidRDefault="00D070AB" w:rsidP="00D070AB">
      <w:pPr>
        <w:spacing w:before="0" w:after="0" w:line="276" w:lineRule="auto"/>
        <w:rPr>
          <w:rFonts w:ascii="Arial Nova" w:hAnsi="Arial Nova"/>
          <w:color w:val="auto"/>
          <w:sz w:val="21"/>
          <w:szCs w:val="21"/>
        </w:rPr>
      </w:pPr>
      <w:r w:rsidRPr="00993535">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food safety services, their costs would cease to be included (where practical).</w:t>
      </w:r>
    </w:p>
    <w:p w14:paraId="20F84C50" w14:textId="77777777" w:rsidR="00607A14" w:rsidRPr="00993535" w:rsidRDefault="00607A14" w:rsidP="00957439">
      <w:pPr>
        <w:spacing w:before="0" w:line="276" w:lineRule="auto"/>
        <w:rPr>
          <w:rFonts w:ascii="Arial Nova" w:hAnsi="Arial Nova" w:cstheme="minorHAnsi"/>
        </w:rPr>
      </w:pPr>
    </w:p>
    <w:p w14:paraId="33C88D4D" w14:textId="3FCCE83C" w:rsidR="00F01C39" w:rsidRPr="00993535" w:rsidRDefault="00F01C39" w:rsidP="00250D25">
      <w:pPr>
        <w:rPr>
          <w:rFonts w:ascii="Arial Nova" w:hAnsi="Arial Nova"/>
        </w:rPr>
      </w:pPr>
    </w:p>
    <w:p w14:paraId="32F62B40" w14:textId="0B7E5D73" w:rsidR="00F01C39" w:rsidRPr="00993535" w:rsidRDefault="00F01C39">
      <w:pPr>
        <w:spacing w:before="0" w:line="276" w:lineRule="auto"/>
        <w:rPr>
          <w:rFonts w:ascii="Arial Nova" w:hAnsi="Arial Nova"/>
        </w:rPr>
      </w:pPr>
    </w:p>
    <w:p w14:paraId="09D49B6C" w14:textId="77777777" w:rsidR="001141A3" w:rsidRPr="00993535" w:rsidRDefault="001141A3">
      <w:pPr>
        <w:spacing w:before="0" w:line="276" w:lineRule="auto"/>
        <w:rPr>
          <w:rFonts w:ascii="Arial Nova" w:hAnsi="Arial Nova" w:cstheme="minorHAnsi"/>
          <w:bCs/>
          <w:color w:val="201547" w:themeColor="text2"/>
          <w:kern w:val="32"/>
          <w:sz w:val="32"/>
          <w:szCs w:val="32"/>
          <w:lang w:eastAsia="en-AU"/>
        </w:rPr>
      </w:pPr>
      <w:bookmarkStart w:id="37" w:name="_Toc32323306"/>
      <w:r w:rsidRPr="00993535">
        <w:rPr>
          <w:rFonts w:ascii="Arial Nova" w:hAnsi="Arial Nova" w:cstheme="minorHAnsi"/>
          <w:b/>
          <w:color w:val="201547" w:themeColor="text2"/>
          <w:kern w:val="32"/>
          <w:sz w:val="32"/>
          <w:lang w:eastAsia="en-AU"/>
        </w:rPr>
        <w:br w:type="page"/>
      </w:r>
    </w:p>
    <w:p w14:paraId="4D7A8BE0" w14:textId="4378BC17" w:rsidR="008E6756" w:rsidRPr="00993535" w:rsidRDefault="008E6756" w:rsidP="008E675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8" w:name="_Toc191477106"/>
      <w:r w:rsidRPr="00993535">
        <w:rPr>
          <w:rFonts w:ascii="Arial Nova" w:hAnsi="Arial Nova" w:cstheme="minorHAnsi"/>
          <w:b w:val="0"/>
          <w:color w:val="201547" w:themeColor="text2"/>
          <w:kern w:val="32"/>
          <w:sz w:val="32"/>
          <w:lang w:eastAsia="en-AU"/>
        </w:rPr>
        <w:lastRenderedPageBreak/>
        <w:t>FS4 – Critical and major non-compliance outcome notifications (Audited)</w:t>
      </w:r>
      <w:bookmarkEnd w:id="37"/>
      <w:bookmarkEnd w:id="38"/>
    </w:p>
    <w:p w14:paraId="7155021D"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Definition</w:t>
      </w:r>
    </w:p>
    <w:p w14:paraId="653F0865" w14:textId="77777777" w:rsidR="008E6756" w:rsidRPr="00993535" w:rsidRDefault="008E6756" w:rsidP="008E6756">
      <w:pPr>
        <w:pStyle w:val="BodyText"/>
        <w:rPr>
          <w:rFonts w:ascii="Arial Nova" w:hAnsi="Arial Nova"/>
          <w:b/>
          <w:color w:val="auto"/>
          <w:sz w:val="24"/>
          <w:szCs w:val="24"/>
        </w:rPr>
      </w:pPr>
      <w:r w:rsidRPr="00993535">
        <w:rPr>
          <w:rStyle w:val="normaltextrun1"/>
          <w:rFonts w:ascii="Arial Nova" w:hAnsi="Arial Nova" w:cstheme="minorHAnsi"/>
          <w:color w:val="auto"/>
          <w:sz w:val="24"/>
          <w:szCs w:val="24"/>
        </w:rPr>
        <w:t xml:space="preserve">The percentage of critical and major non-compliance outcome notifications that are followed up by Council. </w:t>
      </w:r>
      <w:r w:rsidRPr="00993535">
        <w:rPr>
          <w:rStyle w:val="eop"/>
          <w:rFonts w:ascii="Arial Nova" w:hAnsi="Arial Nova" w:cs="Cambria"/>
          <w:color w:val="auto"/>
          <w:sz w:val="24"/>
          <w:szCs w:val="24"/>
        </w:rPr>
        <w:t> </w:t>
      </w:r>
    </w:p>
    <w:p w14:paraId="3E320041"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Calculation</w:t>
      </w:r>
    </w:p>
    <w:p w14:paraId="1F40973B" w14:textId="77777777" w:rsidR="008E6756" w:rsidRPr="00993535" w:rsidRDefault="008E6756" w:rsidP="008E6756">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BF66F34" w14:textId="77777777" w:rsidR="008E6756" w:rsidRPr="00993535" w:rsidRDefault="008E6756" w:rsidP="008E6756">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critical non-compliance outcome notifications and major non-compliance outcome notifications about a food premises followed up</w:t>
      </w:r>
    </w:p>
    <w:p w14:paraId="0814DD49" w14:textId="77777777" w:rsidR="008E6756" w:rsidRPr="00993535" w:rsidRDefault="008E6756" w:rsidP="008E6756">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2379E042" w14:textId="77777777" w:rsidR="008E6756" w:rsidRPr="00993535" w:rsidRDefault="008E6756" w:rsidP="008E6756">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 xml:space="preserve">Number of critical non-compliance outcome notifications and major non-compliance outcome notifications about food premises </w:t>
      </w:r>
    </w:p>
    <w:p w14:paraId="159D1A4C" w14:textId="77777777" w:rsidR="008E6756" w:rsidRPr="00993535" w:rsidRDefault="008E6756" w:rsidP="008E6756">
      <w:pPr>
        <w:pStyle w:val="BodyText"/>
        <w:spacing w:before="0" w:after="0" w:line="276" w:lineRule="auto"/>
        <w:rPr>
          <w:rStyle w:val="normaltextrun1"/>
          <w:rFonts w:ascii="Arial Nova" w:hAnsi="Arial Nova" w:cstheme="minorHAnsi"/>
          <w:color w:val="auto"/>
          <w:sz w:val="21"/>
          <w:szCs w:val="21"/>
        </w:rPr>
      </w:pPr>
    </w:p>
    <w:p w14:paraId="470692AD" w14:textId="77777777" w:rsidR="008E6756" w:rsidRPr="00993535" w:rsidRDefault="008E6756" w:rsidP="008E6756">
      <w:pPr>
        <w:pStyle w:val="BodyText"/>
        <w:spacing w:before="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6235D21C"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45CA5F27" w14:textId="77777777" w:rsidR="008E6756" w:rsidRPr="00993535" w:rsidRDefault="008E6756" w:rsidP="00535E4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Critical non-compliance outcome notification</w:t>
      </w:r>
    </w:p>
    <w:p w14:paraId="4BFDC2E4" w14:textId="44F28F83" w:rsidR="008E6756" w:rsidRPr="00993535" w:rsidRDefault="008E6756" w:rsidP="00535E41">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notification received by Council under section 19N(3) or (4) of the </w:t>
      </w:r>
      <w:r w:rsidRPr="00993535">
        <w:rPr>
          <w:rFonts w:ascii="Arial Nova" w:hAnsi="Arial Nova" w:cstheme="minorHAnsi"/>
          <w:i/>
          <w:iCs/>
          <w:color w:val="auto"/>
          <w:sz w:val="21"/>
          <w:szCs w:val="21"/>
        </w:rPr>
        <w:t>Food Act 1984</w:t>
      </w:r>
      <w:r w:rsidRPr="00993535">
        <w:rPr>
          <w:rFonts w:ascii="Arial Nova" w:hAnsi="Arial Nova" w:cstheme="minorHAnsi"/>
          <w:color w:val="auto"/>
          <w:sz w:val="21"/>
          <w:szCs w:val="21"/>
        </w:rPr>
        <w:t xml:space="preserve">, or advice given to Council by an authorised officer under that Act, of a deficiency </w:t>
      </w:r>
      <w:r w:rsidRPr="00993535">
        <w:rPr>
          <w:rFonts w:ascii="Arial Nova" w:hAnsi="Arial Nova" w:cstheme="minorHAnsi"/>
          <w:i/>
          <w:iCs/>
          <w:color w:val="auto"/>
          <w:sz w:val="21"/>
          <w:szCs w:val="21"/>
        </w:rPr>
        <w:t xml:space="preserve">that poses an immediate serious threat </w:t>
      </w:r>
      <w:r w:rsidRPr="00993535">
        <w:rPr>
          <w:rFonts w:ascii="Arial Nova" w:hAnsi="Arial Nova" w:cstheme="minorHAnsi"/>
          <w:color w:val="auto"/>
          <w:sz w:val="21"/>
          <w:szCs w:val="21"/>
        </w:rPr>
        <w:t>to public health and must be followed up by the Council. This includes situations where there is a serious risk of food being sold that is unsafe to eat. Each case must be examined on its merits, in deciding what outcome to assign to a compliance check.</w:t>
      </w:r>
    </w:p>
    <w:p w14:paraId="4CCA2311" w14:textId="77777777" w:rsidR="009B5450" w:rsidRPr="00993535" w:rsidRDefault="009B5450" w:rsidP="00535E41">
      <w:pPr>
        <w:spacing w:before="0" w:after="0" w:line="276" w:lineRule="auto"/>
        <w:rPr>
          <w:rFonts w:ascii="Arial Nova" w:hAnsi="Arial Nova" w:cstheme="minorHAnsi"/>
          <w:color w:val="62BB46" w:themeColor="accent3"/>
          <w:sz w:val="21"/>
          <w:szCs w:val="21"/>
          <w:u w:val="single"/>
        </w:rPr>
      </w:pPr>
    </w:p>
    <w:p w14:paraId="612A7A78" w14:textId="523816A9" w:rsidR="008E6756" w:rsidRPr="00993535" w:rsidRDefault="008E6756" w:rsidP="00535E4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Follow up </w:t>
      </w:r>
    </w:p>
    <w:p w14:paraId="38E41642" w14:textId="3EA16068" w:rsidR="008E6756" w:rsidRPr="00993535" w:rsidRDefault="008E6756" w:rsidP="00152B4F">
      <w:pPr>
        <w:spacing w:before="0" w:line="276" w:lineRule="auto"/>
        <w:rPr>
          <w:rFonts w:ascii="Arial Nova" w:hAnsi="Arial Nova" w:cstheme="minorHAnsi"/>
          <w:sz w:val="21"/>
          <w:szCs w:val="21"/>
        </w:rPr>
      </w:pPr>
      <w:r w:rsidRPr="00993535">
        <w:rPr>
          <w:rFonts w:ascii="Arial Nova" w:hAnsi="Arial Nova" w:cstheme="minorHAnsi"/>
          <w:color w:val="auto"/>
          <w:sz w:val="21"/>
          <w:szCs w:val="21"/>
        </w:rPr>
        <w:t xml:space="preserve">Follow up of a critical non-compliance outcome notification or a major non-compliance outcome notification will normally involve council inspecting the premises. It can include council verifying that a non-compliance, which was originally detected at the initial audit phase by an auditor or authorised officer (and notified to </w:t>
      </w:r>
      <w:r w:rsidRPr="00993535">
        <w:rPr>
          <w:rFonts w:ascii="Arial Nova" w:hAnsi="Arial Nova" w:cstheme="minorHAnsi"/>
          <w:color w:val="auto"/>
          <w:sz w:val="21"/>
          <w:szCs w:val="21"/>
        </w:rPr>
        <w:t>council under section 19N(3) of the Food Act) has been remedied by the business. In this case, council must receive written confirmation of this fact from the auditor or authorised officer. Where a non-compliance outcome notification requires multiple follow up visits, only the first follow up visit is to be counted. The subsequent follow up visits should not be counted.</w:t>
      </w:r>
    </w:p>
    <w:p w14:paraId="2136C196" w14:textId="77777777" w:rsidR="008E6756" w:rsidRPr="00993535" w:rsidRDefault="008E6756" w:rsidP="000F069D">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Major non-compliance outcome</w:t>
      </w:r>
    </w:p>
    <w:p w14:paraId="4CAD68A4" w14:textId="77777777" w:rsidR="008E6756" w:rsidRPr="00993535" w:rsidRDefault="008E6756" w:rsidP="00152B4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notification received by a Council under section 19N(3) or (4) of the</w:t>
      </w:r>
      <w:r w:rsidRPr="00993535">
        <w:rPr>
          <w:rFonts w:ascii="Arial Nova" w:hAnsi="Arial Nova" w:cstheme="minorHAnsi"/>
          <w:i/>
          <w:iCs/>
          <w:color w:val="auto"/>
          <w:sz w:val="21"/>
          <w:szCs w:val="21"/>
        </w:rPr>
        <w:t xml:space="preserve"> Food Act 1984</w:t>
      </w:r>
      <w:r w:rsidRPr="00993535">
        <w:rPr>
          <w:rFonts w:ascii="Arial Nova" w:hAnsi="Arial Nova" w:cstheme="minorHAnsi"/>
          <w:color w:val="auto"/>
          <w:sz w:val="21"/>
          <w:szCs w:val="21"/>
        </w:rPr>
        <w:t xml:space="preserve">, or advice given to Council by an authorised officer under that Act, if it relates to a deficiency </w:t>
      </w:r>
      <w:r w:rsidRPr="00993535">
        <w:rPr>
          <w:rFonts w:ascii="Arial Nova" w:hAnsi="Arial Nova" w:cstheme="minorHAnsi"/>
          <w:i/>
          <w:iCs/>
          <w:color w:val="auto"/>
          <w:sz w:val="21"/>
          <w:szCs w:val="21"/>
        </w:rPr>
        <w:t>that does not pose an immediate serious threat</w:t>
      </w:r>
      <w:r w:rsidRPr="00993535">
        <w:rPr>
          <w:rFonts w:ascii="Arial Nova" w:hAnsi="Arial Nova" w:cstheme="minorHAnsi"/>
          <w:color w:val="auto"/>
          <w:sz w:val="21"/>
          <w:szCs w:val="21"/>
        </w:rPr>
        <w:t xml:space="preserve"> to public health but which may do so if no remedial action is taken and must be followed up by the council. Typically, auditor or authorised officer notifications that fall into this category will be received under section 19N(4) at the conclusion of the audit process. </w:t>
      </w:r>
    </w:p>
    <w:p w14:paraId="33942A8E" w14:textId="77777777" w:rsidR="008E6756" w:rsidRPr="00993535" w:rsidRDefault="008E6756" w:rsidP="008E6756">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A number of major non-compliances may result in the outcome of the compliance check being categorised as critical, if when taken together they pose an immediate serious threat to public health. Judgement must be exercised about whether non-compliances detected amount to a critical or major non-compliance.</w:t>
      </w:r>
    </w:p>
    <w:p w14:paraId="56314E4B"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Classification</w:t>
      </w:r>
    </w:p>
    <w:p w14:paraId="3C9582BD" w14:textId="77777777" w:rsidR="008E6756" w:rsidRPr="00993535" w:rsidRDefault="008E6756" w:rsidP="008E675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Health and Safety</w:t>
      </w:r>
    </w:p>
    <w:p w14:paraId="4EC5714A"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Data source</w:t>
      </w:r>
    </w:p>
    <w:p w14:paraId="0797FB8D" w14:textId="521AB55A" w:rsidR="008E6756" w:rsidRPr="00993535" w:rsidRDefault="008E6756" w:rsidP="008E6756">
      <w:pPr>
        <w:pStyle w:val="BodyText"/>
        <w:spacing w:before="0" w:after="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 xml:space="preserve">Any health management system (such as Health Manager or </w:t>
      </w:r>
      <w:r w:rsidR="00A523DF" w:rsidRPr="00993535">
        <w:rPr>
          <w:rFonts w:ascii="Arial Nova" w:hAnsi="Arial Nova" w:cstheme="minorHAnsi"/>
          <w:color w:val="auto"/>
          <w:sz w:val="21"/>
          <w:szCs w:val="21"/>
        </w:rPr>
        <w:t>Foodt</w:t>
      </w:r>
      <w:r w:rsidRPr="00993535">
        <w:rPr>
          <w:rFonts w:ascii="Arial Nova" w:hAnsi="Arial Nova" w:cstheme="minorHAnsi"/>
          <w:color w:val="auto"/>
          <w:sz w:val="21"/>
          <w:szCs w:val="21"/>
        </w:rPr>
        <w:t>rader) which details compliance outcomes of food premises and council response(s).</w:t>
      </w:r>
    </w:p>
    <w:p w14:paraId="6C9A17A0"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6E89594C" w14:textId="77777777" w:rsidR="008E6756" w:rsidRPr="00993535" w:rsidRDefault="008E6756" w:rsidP="008E6756">
      <w:pPr>
        <w:spacing w:line="276" w:lineRule="auto"/>
        <w:rPr>
          <w:rFonts w:ascii="Arial Nova" w:hAnsi="Arial Nova" w:cstheme="minorHAnsi"/>
          <w:color w:val="auto"/>
        </w:rPr>
      </w:pPr>
      <w:r w:rsidRPr="00993535">
        <w:rPr>
          <w:rFonts w:ascii="Arial Nova" w:eastAsia="Arial Nova" w:hAnsi="Arial Nova" w:cstheme="minorHAnsi"/>
          <w:color w:val="auto"/>
          <w:sz w:val="21"/>
          <w:szCs w:val="21"/>
        </w:rPr>
        <w:t xml:space="preserve">Assessment of council commitment to protecting community health and safety. </w:t>
      </w:r>
      <w:r w:rsidRPr="00993535">
        <w:rPr>
          <w:rFonts w:ascii="Arial Nova" w:hAnsi="Arial Nova" w:cstheme="minorHAnsi"/>
          <w:color w:val="auto"/>
          <w:sz w:val="21"/>
          <w:szCs w:val="21"/>
        </w:rPr>
        <w:t xml:space="preserve">Lower number of public health notifications suggests greater commitment to the food safety service. Higher follow up by council suggests an improvement in the effectiveness of the food safety service. </w:t>
      </w:r>
      <w:r w:rsidRPr="00993535">
        <w:rPr>
          <w:rFonts w:ascii="Arial Nova" w:hAnsi="Arial Nova" w:cstheme="minorHAnsi"/>
          <w:color w:val="auto"/>
        </w:rPr>
        <w:t xml:space="preserve">  </w:t>
      </w:r>
    </w:p>
    <w:p w14:paraId="21DAC4BA"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lastRenderedPageBreak/>
        <w:t>Audit</w:t>
      </w:r>
    </w:p>
    <w:p w14:paraId="60B9CE03" w14:textId="77777777" w:rsidR="008E6756" w:rsidRPr="00993535" w:rsidRDefault="008E6756" w:rsidP="008A27D6">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53213D01" w14:textId="77777777" w:rsidR="008E6756" w:rsidRPr="00993535" w:rsidRDefault="008E6756" w:rsidP="002B1441">
      <w:pPr>
        <w:spacing w:before="0"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Council log of food safety assessments, inspections and follow up visits.</w:t>
      </w:r>
    </w:p>
    <w:p w14:paraId="3D2E2921" w14:textId="77777777" w:rsidR="008E6756" w:rsidRPr="00993535" w:rsidRDefault="008E6756" w:rsidP="008E6756">
      <w:pPr>
        <w:spacing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 xml:space="preserve">Copies of notices from auditors or Environmental Health Officers under section 19N(3) and (4) of the </w:t>
      </w:r>
      <w:r w:rsidRPr="00993535">
        <w:rPr>
          <w:rFonts w:ascii="Arial Nova" w:hAnsi="Arial Nova" w:cstheme="minorHAnsi"/>
          <w:bCs/>
          <w:i/>
          <w:iCs/>
          <w:color w:val="auto"/>
          <w:sz w:val="21"/>
          <w:szCs w:val="21"/>
        </w:rPr>
        <w:t>Food Act 1984</w:t>
      </w:r>
      <w:r w:rsidRPr="00993535">
        <w:rPr>
          <w:rFonts w:ascii="Arial Nova" w:hAnsi="Arial Nova" w:cstheme="minorHAnsi"/>
          <w:bCs/>
          <w:iCs/>
          <w:color w:val="auto"/>
          <w:sz w:val="21"/>
          <w:szCs w:val="21"/>
        </w:rPr>
        <w:t xml:space="preserve">, and certificates confirming non-compliance notified under section 19N(3) has been remedied </w:t>
      </w:r>
    </w:p>
    <w:p w14:paraId="2EECA1B1" w14:textId="77777777" w:rsidR="008E6756" w:rsidRPr="00993535" w:rsidRDefault="008E6756" w:rsidP="008E6756">
      <w:pPr>
        <w:spacing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Copies of inspection documentation for follow up visits</w:t>
      </w:r>
    </w:p>
    <w:p w14:paraId="4703E0D0" w14:textId="77777777" w:rsidR="008E6756" w:rsidRPr="00993535" w:rsidRDefault="008E6756" w:rsidP="008E6756">
      <w:pPr>
        <w:spacing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Data reported to the Department of Health</w:t>
      </w:r>
    </w:p>
    <w:p w14:paraId="7AD45969" w14:textId="77777777" w:rsidR="008E6756" w:rsidRPr="00993535" w:rsidRDefault="008E6756" w:rsidP="008E6756">
      <w:pPr>
        <w:spacing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 xml:space="preserve">Coding of inspections as against the Department of Health Guide </w:t>
      </w:r>
      <w:r w:rsidRPr="00993535">
        <w:rPr>
          <w:rFonts w:ascii="Arial Nova" w:hAnsi="Arial Nova" w:cstheme="minorHAnsi"/>
          <w:bCs/>
          <w:i/>
          <w:iCs/>
          <w:color w:val="auto"/>
          <w:sz w:val="21"/>
          <w:szCs w:val="21"/>
        </w:rPr>
        <w:t>to recording and reporting Food Act activities</w:t>
      </w:r>
      <w:r w:rsidRPr="00993535">
        <w:rPr>
          <w:rFonts w:ascii="Arial Nova" w:hAnsi="Arial Nova" w:cstheme="minorHAnsi"/>
          <w:bCs/>
          <w:iCs/>
          <w:color w:val="auto"/>
          <w:sz w:val="21"/>
          <w:szCs w:val="21"/>
        </w:rPr>
        <w:t>, especially codes 1212 and 1220</w:t>
      </w:r>
    </w:p>
    <w:p w14:paraId="078E9B4B" w14:textId="77777777" w:rsidR="00B737E7" w:rsidRPr="00993535" w:rsidRDefault="00B737E7" w:rsidP="00606CFA">
      <w:pPr>
        <w:spacing w:before="0" w:after="0" w:line="276" w:lineRule="auto"/>
        <w:rPr>
          <w:rFonts w:ascii="Arial Nova" w:hAnsi="Arial Nova" w:cstheme="minorHAnsi"/>
          <w:bCs/>
          <w:iCs/>
          <w:color w:val="62BB46" w:themeColor="accent3"/>
          <w:sz w:val="21"/>
          <w:szCs w:val="21"/>
          <w:u w:val="single"/>
        </w:rPr>
      </w:pPr>
    </w:p>
    <w:p w14:paraId="3F7706C8" w14:textId="4E82B60B" w:rsidR="008E6756" w:rsidRPr="00993535" w:rsidRDefault="008E6756" w:rsidP="00606CFA">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Other advice</w:t>
      </w:r>
    </w:p>
    <w:p w14:paraId="544C0763" w14:textId="77777777" w:rsidR="008E6756" w:rsidRPr="00993535" w:rsidRDefault="008E6756" w:rsidP="002B1441">
      <w:pPr>
        <w:spacing w:before="0"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Council should ensure that where a non-compliance outcome notification requires multiple follow-up visits, the follow-up visits are not double-counted in the reporting of follow up of an individual non-compliance notification.</w:t>
      </w:r>
    </w:p>
    <w:p w14:paraId="03C44DEA" w14:textId="77777777" w:rsidR="008E6756" w:rsidRPr="00993535" w:rsidRDefault="008E6756" w:rsidP="008E6756">
      <w:pPr>
        <w:spacing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If there is doubt as to the correct follow up action to take, refer to Department of Health guidance about the Food Act 1984.</w:t>
      </w:r>
    </w:p>
    <w:p w14:paraId="1CEDC188"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682648BC" w14:textId="77777777" w:rsidR="008E6756" w:rsidRPr="00993535" w:rsidRDefault="008E6756" w:rsidP="008E6756">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1FC13555" w14:textId="77777777" w:rsidR="008E6756" w:rsidRPr="00993535" w:rsidRDefault="008E6756" w:rsidP="008E675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some influence over the outcome.  </w:t>
      </w:r>
    </w:p>
    <w:p w14:paraId="5227B9F8"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Related to</w:t>
      </w:r>
    </w:p>
    <w:p w14:paraId="591652DB" w14:textId="77777777" w:rsidR="008E6756" w:rsidRPr="00993535" w:rsidRDefault="008E6756" w:rsidP="008E675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FS3 – Cost of food safety service</w:t>
      </w:r>
    </w:p>
    <w:p w14:paraId="48758DC0"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Further information</w:t>
      </w:r>
    </w:p>
    <w:p w14:paraId="60CBD1B2" w14:textId="77777777" w:rsidR="008E6756" w:rsidRPr="00993535" w:rsidRDefault="008E6756" w:rsidP="008E6756">
      <w:pPr>
        <w:pStyle w:val="BodyText"/>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Food Act 1984</w:t>
      </w:r>
    </w:p>
    <w:p w14:paraId="0638766E" w14:textId="3E0CC059" w:rsidR="008E6756" w:rsidRPr="00993535" w:rsidRDefault="008E6756" w:rsidP="008E675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210469"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and 3 Indicator </w:t>
      </w:r>
      <w:r w:rsidR="0002589E" w:rsidRPr="00993535">
        <w:rPr>
          <w:rFonts w:ascii="Arial Nova" w:hAnsi="Arial Nova" w:cstheme="minorHAnsi"/>
          <w:color w:val="auto"/>
          <w:sz w:val="21"/>
          <w:szCs w:val="21"/>
        </w:rPr>
        <w:t>8d</w:t>
      </w:r>
      <w:r w:rsidRPr="00993535">
        <w:rPr>
          <w:rFonts w:ascii="Arial Nova" w:hAnsi="Arial Nova" w:cstheme="minorHAnsi"/>
          <w:color w:val="auto"/>
          <w:sz w:val="21"/>
          <w:szCs w:val="21"/>
        </w:rPr>
        <w:t xml:space="preserve"> (Pages </w:t>
      </w:r>
      <w:r w:rsidR="0002589E" w:rsidRPr="00993535">
        <w:rPr>
          <w:rFonts w:ascii="Arial Nova" w:hAnsi="Arial Nova" w:cstheme="minorHAnsi"/>
          <w:color w:val="auto"/>
          <w:sz w:val="21"/>
          <w:szCs w:val="21"/>
        </w:rPr>
        <w:t>44</w:t>
      </w:r>
      <w:r w:rsidRPr="00993535">
        <w:rPr>
          <w:rFonts w:ascii="Arial Nova" w:hAnsi="Arial Nova" w:cstheme="minorHAnsi"/>
          <w:color w:val="auto"/>
          <w:sz w:val="21"/>
          <w:szCs w:val="21"/>
        </w:rPr>
        <w:t xml:space="preserve"> &amp; </w:t>
      </w:r>
      <w:r w:rsidR="00AA563E" w:rsidRPr="00993535">
        <w:rPr>
          <w:rFonts w:ascii="Arial Nova" w:hAnsi="Arial Nova" w:cstheme="minorHAnsi"/>
          <w:color w:val="auto"/>
          <w:sz w:val="21"/>
          <w:szCs w:val="21"/>
        </w:rPr>
        <w:t>50</w:t>
      </w:r>
      <w:r w:rsidRPr="00993535">
        <w:rPr>
          <w:rFonts w:ascii="Arial Nova" w:hAnsi="Arial Nova" w:cstheme="minorHAnsi"/>
          <w:color w:val="auto"/>
          <w:sz w:val="21"/>
          <w:szCs w:val="21"/>
        </w:rPr>
        <w:t>)</w:t>
      </w:r>
    </w:p>
    <w:p w14:paraId="3F24087E" w14:textId="77777777" w:rsidR="008E6756" w:rsidRPr="00993535" w:rsidRDefault="008E6756" w:rsidP="008E6756">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64669BE5" w14:textId="77777777" w:rsidR="008E6756" w:rsidRPr="00993535" w:rsidRDefault="008E6756" w:rsidP="00E51B0F">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Reporting period</w:t>
      </w:r>
    </w:p>
    <w:p w14:paraId="5EB3D0C8" w14:textId="13685DD9" w:rsidR="008E6756" w:rsidRPr="00993535" w:rsidRDefault="008E6756" w:rsidP="005A1E77">
      <w:pPr>
        <w:spacing w:before="0" w:line="276" w:lineRule="auto"/>
        <w:rPr>
          <w:rFonts w:ascii="Arial Nova" w:hAnsi="Arial Nova"/>
          <w:color w:val="auto"/>
          <w:sz w:val="21"/>
          <w:szCs w:val="21"/>
        </w:rPr>
      </w:pPr>
      <w:r w:rsidRPr="00993535">
        <w:rPr>
          <w:rFonts w:ascii="Arial Nova" w:hAnsi="Arial Nova"/>
          <w:color w:val="auto"/>
          <w:sz w:val="21"/>
          <w:szCs w:val="21"/>
        </w:rPr>
        <w:t>Aligned with the last full calendar year (</w:t>
      </w:r>
      <w:r w:rsidR="00A75CE4" w:rsidRPr="00993535">
        <w:rPr>
          <w:rFonts w:ascii="Arial Nova" w:hAnsi="Arial Nova"/>
          <w:color w:val="auto"/>
          <w:sz w:val="21"/>
          <w:szCs w:val="21"/>
        </w:rPr>
        <w:t>i.e.,</w:t>
      </w:r>
      <w:r w:rsidRPr="00993535">
        <w:rPr>
          <w:rFonts w:ascii="Arial Nova" w:hAnsi="Arial Nova"/>
          <w:color w:val="auto"/>
          <w:sz w:val="21"/>
          <w:szCs w:val="21"/>
        </w:rPr>
        <w:t xml:space="preserve"> For the 20</w:t>
      </w:r>
      <w:r w:rsidR="005B6FF8" w:rsidRPr="00993535">
        <w:rPr>
          <w:rFonts w:ascii="Arial Nova" w:hAnsi="Arial Nova"/>
          <w:color w:val="auto"/>
          <w:sz w:val="21"/>
          <w:szCs w:val="21"/>
        </w:rPr>
        <w:t>2</w:t>
      </w:r>
      <w:r w:rsidR="00907C9C" w:rsidRPr="00993535">
        <w:rPr>
          <w:rFonts w:ascii="Arial Nova" w:hAnsi="Arial Nova"/>
          <w:color w:val="auto"/>
          <w:sz w:val="21"/>
          <w:szCs w:val="21"/>
        </w:rPr>
        <w:t>5</w:t>
      </w:r>
      <w:r w:rsidRPr="00993535">
        <w:rPr>
          <w:rFonts w:ascii="Arial Nova" w:hAnsi="Arial Nova"/>
          <w:color w:val="auto"/>
          <w:sz w:val="21"/>
          <w:szCs w:val="21"/>
        </w:rPr>
        <w:t>-</w:t>
      </w:r>
      <w:r w:rsidR="00AA563E" w:rsidRPr="00993535">
        <w:rPr>
          <w:rFonts w:ascii="Arial Nova" w:hAnsi="Arial Nova"/>
          <w:color w:val="auto"/>
          <w:sz w:val="21"/>
          <w:szCs w:val="21"/>
        </w:rPr>
        <w:t>2</w:t>
      </w:r>
      <w:r w:rsidR="00907C9C" w:rsidRPr="00993535">
        <w:rPr>
          <w:rFonts w:ascii="Arial Nova" w:hAnsi="Arial Nova"/>
          <w:color w:val="auto"/>
          <w:sz w:val="21"/>
          <w:szCs w:val="21"/>
        </w:rPr>
        <w:t>6</w:t>
      </w:r>
      <w:r w:rsidRPr="00993535">
        <w:rPr>
          <w:rFonts w:ascii="Arial Nova" w:hAnsi="Arial Nova"/>
          <w:color w:val="auto"/>
          <w:sz w:val="21"/>
          <w:szCs w:val="21"/>
        </w:rPr>
        <w:t xml:space="preserve"> annual report the 20</w:t>
      </w:r>
      <w:r w:rsidR="005B6FF8" w:rsidRPr="00993535">
        <w:rPr>
          <w:rFonts w:ascii="Arial Nova" w:hAnsi="Arial Nova"/>
          <w:color w:val="auto"/>
          <w:sz w:val="21"/>
          <w:szCs w:val="21"/>
        </w:rPr>
        <w:t>2</w:t>
      </w:r>
      <w:r w:rsidR="00907C9C" w:rsidRPr="00993535">
        <w:rPr>
          <w:rFonts w:ascii="Arial Nova" w:hAnsi="Arial Nova"/>
          <w:color w:val="auto"/>
          <w:sz w:val="21"/>
          <w:szCs w:val="21"/>
        </w:rPr>
        <w:t>5</w:t>
      </w:r>
      <w:r w:rsidRPr="00993535">
        <w:rPr>
          <w:rFonts w:ascii="Arial Nova" w:hAnsi="Arial Nova"/>
          <w:color w:val="auto"/>
          <w:sz w:val="21"/>
          <w:szCs w:val="21"/>
        </w:rPr>
        <w:t xml:space="preserve"> calendar year should be reported). This will ensure greater consistency across council registration periods for food premises.</w:t>
      </w:r>
    </w:p>
    <w:p w14:paraId="335D65DE" w14:textId="77777777" w:rsidR="008E6756" w:rsidRPr="00993535" w:rsidRDefault="008E6756" w:rsidP="00E51B0F">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Treatment of temporary food premises</w:t>
      </w:r>
    </w:p>
    <w:p w14:paraId="760042AA" w14:textId="4B5975DE" w:rsidR="008E6756" w:rsidRPr="00993535" w:rsidRDefault="008E6756" w:rsidP="005A1E77">
      <w:pPr>
        <w:spacing w:before="0" w:line="276" w:lineRule="auto"/>
        <w:rPr>
          <w:rFonts w:ascii="Arial Nova" w:hAnsi="Arial Nova"/>
          <w:color w:val="auto"/>
          <w:sz w:val="21"/>
          <w:szCs w:val="21"/>
        </w:rPr>
      </w:pPr>
      <w:r w:rsidRPr="00993535">
        <w:rPr>
          <w:rFonts w:ascii="Arial Nova" w:hAnsi="Arial Nova"/>
          <w:color w:val="auto"/>
          <w:sz w:val="21"/>
          <w:szCs w:val="21"/>
        </w:rPr>
        <w:t>Temporary food premises (</w:t>
      </w:r>
      <w:r w:rsidR="001C627C" w:rsidRPr="00993535">
        <w:rPr>
          <w:rFonts w:ascii="Arial Nova" w:hAnsi="Arial Nova"/>
          <w:color w:val="auto"/>
          <w:sz w:val="21"/>
          <w:szCs w:val="21"/>
        </w:rPr>
        <w:t>e.g.,</w:t>
      </w:r>
      <w:r w:rsidRPr="00993535">
        <w:rPr>
          <w:rFonts w:ascii="Arial Nova" w:hAnsi="Arial Nova"/>
          <w:color w:val="auto"/>
          <w:sz w:val="21"/>
          <w:szCs w:val="21"/>
        </w:rPr>
        <w:t xml:space="preserve"> sausage sizzles), should be included in the calculation.</w:t>
      </w:r>
    </w:p>
    <w:p w14:paraId="030A7936" w14:textId="77777777" w:rsidR="008E6756" w:rsidRPr="00993535" w:rsidRDefault="008E6756" w:rsidP="00E51B0F">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Timing of non-compliance outcome notifications</w:t>
      </w:r>
    </w:p>
    <w:p w14:paraId="21406E1C" w14:textId="43D8AD10" w:rsidR="00753DDB" w:rsidRPr="00993535" w:rsidRDefault="008E6756" w:rsidP="008D7F6C">
      <w:pPr>
        <w:spacing w:before="0" w:line="276" w:lineRule="auto"/>
        <w:rPr>
          <w:rFonts w:ascii="Arial Nova" w:hAnsi="Arial Nova"/>
          <w:color w:val="auto"/>
        </w:rPr>
      </w:pPr>
      <w:r w:rsidRPr="00993535">
        <w:rPr>
          <w:rFonts w:ascii="Arial Nova" w:hAnsi="Arial Nova" w:cstheme="minorHAnsi"/>
          <w:color w:val="auto"/>
          <w:sz w:val="21"/>
          <w:szCs w:val="21"/>
        </w:rPr>
        <w:t>It is likely that some non-compliance outcome notifications will be received in one calendar year and followed up in another. For example, a notification might be received in December but not followed up until January. Therefore, to ensure that there is proper matching between the numerator and denominator for this measure, notifications received in December should not be counted in the denominator if they are followed up after 1 January. They should be counted (matched) in the following calendar year.</w:t>
      </w:r>
    </w:p>
    <w:p w14:paraId="43F2E1C0" w14:textId="41E42D9F" w:rsidR="00773CB6" w:rsidRPr="00993535" w:rsidRDefault="00773CB6">
      <w:pPr>
        <w:spacing w:before="0" w:line="276" w:lineRule="auto"/>
        <w:rPr>
          <w:rFonts w:ascii="Arial Nova" w:hAnsi="Arial Nova"/>
        </w:rPr>
      </w:pPr>
      <w:r w:rsidRPr="00993535">
        <w:rPr>
          <w:rFonts w:ascii="Arial Nova" w:hAnsi="Arial Nova"/>
        </w:rPr>
        <w:br w:type="page"/>
      </w:r>
    </w:p>
    <w:p w14:paraId="699DCAE9" w14:textId="2A50A4D0" w:rsidR="00773CB6" w:rsidRPr="00993535" w:rsidRDefault="00773CB6" w:rsidP="00773CB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9" w:name="_Toc191477107"/>
      <w:r w:rsidRPr="00993535">
        <w:rPr>
          <w:rFonts w:ascii="Arial Nova" w:hAnsi="Arial Nova" w:cstheme="minorHAnsi"/>
          <w:b w:val="0"/>
          <w:color w:val="201547" w:themeColor="text2"/>
          <w:kern w:val="32"/>
          <w:sz w:val="32"/>
          <w:lang w:eastAsia="en-AU"/>
        </w:rPr>
        <w:lastRenderedPageBreak/>
        <w:t xml:space="preserve">FS5 – </w:t>
      </w:r>
      <w:r w:rsidR="006B1E7E" w:rsidRPr="00993535">
        <w:rPr>
          <w:rFonts w:ascii="Arial Nova" w:hAnsi="Arial Nova" w:cstheme="minorHAnsi"/>
          <w:b w:val="0"/>
          <w:color w:val="201547" w:themeColor="text2"/>
          <w:kern w:val="32"/>
          <w:sz w:val="32"/>
          <w:lang w:eastAsia="en-AU"/>
        </w:rPr>
        <w:t xml:space="preserve">Food </w:t>
      </w:r>
      <w:r w:rsidR="00C75452" w:rsidRPr="00993535">
        <w:rPr>
          <w:rFonts w:ascii="Arial Nova" w:hAnsi="Arial Nova" w:cstheme="minorHAnsi"/>
          <w:b w:val="0"/>
          <w:color w:val="201547" w:themeColor="text2"/>
          <w:kern w:val="32"/>
          <w:sz w:val="32"/>
          <w:lang w:eastAsia="en-AU"/>
        </w:rPr>
        <w:t>safety samples</w:t>
      </w:r>
      <w:bookmarkEnd w:id="39"/>
      <w:r w:rsidR="006B1E7E" w:rsidRPr="00993535">
        <w:rPr>
          <w:rFonts w:ascii="Arial Nova" w:hAnsi="Arial Nova" w:cstheme="minorHAnsi"/>
          <w:b w:val="0"/>
          <w:color w:val="201547" w:themeColor="text2"/>
          <w:kern w:val="32"/>
          <w:sz w:val="32"/>
          <w:lang w:eastAsia="en-AU"/>
        </w:rPr>
        <w:t xml:space="preserve"> </w:t>
      </w:r>
    </w:p>
    <w:p w14:paraId="657E30F9" w14:textId="77777777" w:rsidR="00773CB6" w:rsidRPr="00993535" w:rsidRDefault="00773CB6" w:rsidP="00773CB6">
      <w:pPr>
        <w:pStyle w:val="BodyText100ThemeColour"/>
        <w:rPr>
          <w:rFonts w:ascii="Arial Nova" w:hAnsi="Arial Nova" w:cstheme="minorHAnsi"/>
          <w:b/>
          <w:sz w:val="24"/>
        </w:rPr>
      </w:pPr>
      <w:r w:rsidRPr="00993535">
        <w:rPr>
          <w:rFonts w:ascii="Arial Nova" w:hAnsi="Arial Nova" w:cstheme="minorHAnsi"/>
          <w:b/>
          <w:sz w:val="24"/>
        </w:rPr>
        <w:t>Definition</w:t>
      </w:r>
    </w:p>
    <w:p w14:paraId="3529A29D" w14:textId="191C4425" w:rsidR="00773CB6" w:rsidRPr="00993535" w:rsidRDefault="00773CB6" w:rsidP="00773CB6">
      <w:pPr>
        <w:pStyle w:val="BodyText"/>
        <w:rPr>
          <w:rFonts w:ascii="Arial Nova" w:hAnsi="Arial Nova"/>
          <w:b/>
          <w:color w:val="auto"/>
          <w:sz w:val="24"/>
          <w:szCs w:val="24"/>
        </w:rPr>
      </w:pPr>
      <w:r w:rsidRPr="00993535">
        <w:rPr>
          <w:rStyle w:val="normaltextrun1"/>
          <w:rFonts w:ascii="Arial Nova" w:hAnsi="Arial Nova" w:cstheme="minorHAnsi"/>
          <w:color w:val="auto"/>
          <w:sz w:val="24"/>
          <w:szCs w:val="24"/>
        </w:rPr>
        <w:t xml:space="preserve">The percentage of </w:t>
      </w:r>
      <w:r w:rsidR="00B34EC7" w:rsidRPr="00993535">
        <w:rPr>
          <w:rStyle w:val="normaltextrun1"/>
          <w:rFonts w:ascii="Arial Nova" w:hAnsi="Arial Nova" w:cstheme="minorHAnsi"/>
          <w:color w:val="auto"/>
          <w:sz w:val="24"/>
          <w:szCs w:val="24"/>
        </w:rPr>
        <w:t xml:space="preserve">food samples </w:t>
      </w:r>
      <w:r w:rsidR="008D39F3" w:rsidRPr="00993535">
        <w:rPr>
          <w:rStyle w:val="normaltextrun1"/>
          <w:rFonts w:ascii="Arial Nova" w:hAnsi="Arial Nova" w:cstheme="minorHAnsi"/>
          <w:color w:val="auto"/>
          <w:sz w:val="24"/>
          <w:szCs w:val="24"/>
        </w:rPr>
        <w:t>obtained</w:t>
      </w:r>
      <w:r w:rsidR="00B34EC7" w:rsidRPr="00993535">
        <w:rPr>
          <w:rStyle w:val="normaltextrun1"/>
          <w:rFonts w:ascii="Arial Nova" w:hAnsi="Arial Nova" w:cstheme="minorHAnsi"/>
          <w:color w:val="auto"/>
          <w:sz w:val="24"/>
          <w:szCs w:val="24"/>
        </w:rPr>
        <w:t xml:space="preserve"> per </w:t>
      </w:r>
      <w:r w:rsidR="00C75452" w:rsidRPr="00993535">
        <w:rPr>
          <w:rStyle w:val="normaltextrun1"/>
          <w:rFonts w:ascii="Arial Nova" w:hAnsi="Arial Nova" w:cstheme="minorHAnsi"/>
          <w:color w:val="auto"/>
          <w:sz w:val="24"/>
          <w:szCs w:val="24"/>
        </w:rPr>
        <w:t>required</w:t>
      </w:r>
      <w:r w:rsidR="00B34EC7" w:rsidRPr="00993535">
        <w:rPr>
          <w:rStyle w:val="normaltextrun1"/>
          <w:rFonts w:ascii="Arial Nova" w:hAnsi="Arial Nova" w:cstheme="minorHAnsi"/>
          <w:color w:val="auto"/>
          <w:sz w:val="24"/>
          <w:szCs w:val="24"/>
        </w:rPr>
        <w:t xml:space="preserve"> number of food samples</w:t>
      </w:r>
      <w:r w:rsidRPr="00993535">
        <w:rPr>
          <w:rStyle w:val="normaltextrun1"/>
          <w:rFonts w:ascii="Arial Nova" w:hAnsi="Arial Nova" w:cstheme="minorHAnsi"/>
          <w:color w:val="auto"/>
          <w:sz w:val="24"/>
          <w:szCs w:val="24"/>
        </w:rPr>
        <w:t xml:space="preserve">. </w:t>
      </w:r>
      <w:r w:rsidRPr="00993535">
        <w:rPr>
          <w:rStyle w:val="eop"/>
          <w:rFonts w:ascii="Arial Nova" w:hAnsi="Arial Nova" w:cs="Cambria"/>
          <w:color w:val="auto"/>
          <w:sz w:val="24"/>
          <w:szCs w:val="24"/>
        </w:rPr>
        <w:t> </w:t>
      </w:r>
    </w:p>
    <w:p w14:paraId="195038EE" w14:textId="77777777" w:rsidR="00773CB6" w:rsidRPr="00993535" w:rsidRDefault="00773CB6" w:rsidP="00773CB6">
      <w:pPr>
        <w:pStyle w:val="BodyText100ThemeColour"/>
        <w:rPr>
          <w:rFonts w:ascii="Arial Nova" w:hAnsi="Arial Nova" w:cstheme="minorHAnsi"/>
          <w:b/>
          <w:sz w:val="24"/>
        </w:rPr>
      </w:pPr>
      <w:r w:rsidRPr="00993535">
        <w:rPr>
          <w:rFonts w:ascii="Arial Nova" w:hAnsi="Arial Nova" w:cstheme="minorHAnsi"/>
          <w:b/>
          <w:sz w:val="24"/>
        </w:rPr>
        <w:t>Calculation</w:t>
      </w:r>
    </w:p>
    <w:p w14:paraId="35A4B869" w14:textId="77777777" w:rsidR="00773CB6" w:rsidRPr="00993535" w:rsidRDefault="00773CB6" w:rsidP="00773CB6">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B436598" w14:textId="7AFC5399" w:rsidR="00773CB6" w:rsidRPr="00993535" w:rsidRDefault="00773CB6" w:rsidP="00773CB6">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Number of </w:t>
      </w:r>
      <w:r w:rsidR="00B34EC7" w:rsidRPr="00993535">
        <w:rPr>
          <w:rStyle w:val="normaltextrun1"/>
          <w:rFonts w:ascii="Arial Nova" w:hAnsi="Arial Nova" w:cstheme="minorHAnsi"/>
          <w:sz w:val="21"/>
          <w:szCs w:val="21"/>
        </w:rPr>
        <w:t xml:space="preserve">food samples </w:t>
      </w:r>
      <w:r w:rsidR="00C75452" w:rsidRPr="00993535">
        <w:rPr>
          <w:rStyle w:val="normaltextrun1"/>
          <w:rFonts w:ascii="Arial Nova" w:hAnsi="Arial Nova" w:cstheme="minorHAnsi"/>
          <w:sz w:val="21"/>
          <w:szCs w:val="21"/>
        </w:rPr>
        <w:t>obtained</w:t>
      </w:r>
    </w:p>
    <w:p w14:paraId="339D3CB4" w14:textId="77777777" w:rsidR="00773CB6" w:rsidRPr="00993535" w:rsidRDefault="00773CB6" w:rsidP="00773CB6">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322E9FFB" w14:textId="058DCD31" w:rsidR="00773CB6" w:rsidRPr="00993535" w:rsidRDefault="007F6B5B" w:rsidP="00773CB6">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Required number of food samples</w:t>
      </w:r>
    </w:p>
    <w:p w14:paraId="41BC2AD0" w14:textId="77777777" w:rsidR="00773CB6" w:rsidRPr="00993535" w:rsidRDefault="00773CB6" w:rsidP="00773CB6">
      <w:pPr>
        <w:pStyle w:val="BodyText"/>
        <w:spacing w:before="0" w:after="0" w:line="276" w:lineRule="auto"/>
        <w:rPr>
          <w:rStyle w:val="normaltextrun1"/>
          <w:rFonts w:ascii="Arial Nova" w:hAnsi="Arial Nova" w:cstheme="minorHAnsi"/>
          <w:color w:val="auto"/>
          <w:sz w:val="21"/>
          <w:szCs w:val="21"/>
        </w:rPr>
      </w:pPr>
    </w:p>
    <w:p w14:paraId="6AC3441A" w14:textId="77777777" w:rsidR="00773CB6" w:rsidRPr="00993535" w:rsidRDefault="00773CB6" w:rsidP="00773CB6">
      <w:pPr>
        <w:pStyle w:val="BodyText"/>
        <w:spacing w:before="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601891C7" w14:textId="77777777" w:rsidR="00773CB6" w:rsidRPr="00993535" w:rsidRDefault="00773CB6" w:rsidP="00773CB6">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99D748F" w14:textId="5C34E0D5" w:rsidR="00773CB6" w:rsidRPr="00993535" w:rsidRDefault="00510942" w:rsidP="00773CB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Food sample</w:t>
      </w:r>
    </w:p>
    <w:p w14:paraId="188D4FB1" w14:textId="4C42487B" w:rsidR="00773CB6" w:rsidRPr="00993535" w:rsidRDefault="00773CB6" w:rsidP="00773CB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w:t>
      </w:r>
      <w:r w:rsidR="00376C6F" w:rsidRPr="00993535">
        <w:rPr>
          <w:rFonts w:ascii="Arial Nova" w:hAnsi="Arial Nova" w:cstheme="minorHAnsi"/>
          <w:color w:val="auto"/>
          <w:sz w:val="21"/>
          <w:szCs w:val="21"/>
        </w:rPr>
        <w:t xml:space="preserve"> sample of a food </w:t>
      </w:r>
      <w:r w:rsidR="002B1F75" w:rsidRPr="00993535">
        <w:rPr>
          <w:rFonts w:ascii="Arial Nova" w:hAnsi="Arial Nova" w:cstheme="minorHAnsi"/>
          <w:color w:val="auto"/>
          <w:sz w:val="21"/>
          <w:szCs w:val="21"/>
        </w:rPr>
        <w:t>item</w:t>
      </w:r>
      <w:r w:rsidR="00376C6F" w:rsidRPr="00993535">
        <w:rPr>
          <w:rFonts w:ascii="Arial Nova" w:hAnsi="Arial Nova" w:cstheme="minorHAnsi"/>
          <w:color w:val="auto"/>
          <w:sz w:val="21"/>
          <w:szCs w:val="21"/>
        </w:rPr>
        <w:t xml:space="preserve"> collected </w:t>
      </w:r>
      <w:r w:rsidR="00793ECC" w:rsidRPr="00993535">
        <w:rPr>
          <w:rFonts w:ascii="Arial Nova" w:hAnsi="Arial Nova" w:cstheme="minorHAnsi"/>
          <w:color w:val="auto"/>
          <w:sz w:val="21"/>
          <w:szCs w:val="21"/>
        </w:rPr>
        <w:t xml:space="preserve">or procured </w:t>
      </w:r>
      <w:r w:rsidR="00376C6F" w:rsidRPr="00993535">
        <w:rPr>
          <w:rFonts w:ascii="Arial Nova" w:hAnsi="Arial Nova" w:cstheme="minorHAnsi"/>
          <w:color w:val="auto"/>
          <w:sz w:val="21"/>
          <w:szCs w:val="21"/>
        </w:rPr>
        <w:t>for the purposes of analysis</w:t>
      </w:r>
      <w:r w:rsidR="005305C2" w:rsidRPr="00993535">
        <w:rPr>
          <w:rFonts w:ascii="Arial Nova" w:hAnsi="Arial Nova" w:cstheme="minorHAnsi"/>
          <w:color w:val="auto"/>
          <w:sz w:val="21"/>
          <w:szCs w:val="21"/>
        </w:rPr>
        <w:t>.</w:t>
      </w:r>
    </w:p>
    <w:p w14:paraId="47DAAA82" w14:textId="137A6707" w:rsidR="00773CB6" w:rsidRPr="00993535" w:rsidRDefault="00E3133B" w:rsidP="00773CB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Analysis</w:t>
      </w:r>
    </w:p>
    <w:p w14:paraId="2ACC27A0" w14:textId="30F8B239" w:rsidR="00773CB6" w:rsidRPr="00993535" w:rsidRDefault="00773CB6" w:rsidP="00773CB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w:t>
      </w:r>
      <w:r w:rsidR="00C149D8" w:rsidRPr="00993535">
        <w:rPr>
          <w:rFonts w:ascii="Arial Nova" w:hAnsi="Arial Nova" w:cstheme="minorHAnsi"/>
          <w:color w:val="auto"/>
          <w:sz w:val="21"/>
          <w:szCs w:val="21"/>
        </w:rPr>
        <w:t xml:space="preserve">n examination </w:t>
      </w:r>
      <w:r w:rsidR="00B97689" w:rsidRPr="00993535">
        <w:rPr>
          <w:rFonts w:ascii="Arial Nova" w:hAnsi="Arial Nova" w:cstheme="minorHAnsi"/>
          <w:color w:val="auto"/>
          <w:sz w:val="21"/>
          <w:szCs w:val="21"/>
        </w:rPr>
        <w:t xml:space="preserve">or testing </w:t>
      </w:r>
      <w:r w:rsidR="00C149D8" w:rsidRPr="00993535">
        <w:rPr>
          <w:rFonts w:ascii="Arial Nova" w:hAnsi="Arial Nova" w:cstheme="minorHAnsi"/>
          <w:color w:val="auto"/>
          <w:sz w:val="21"/>
          <w:szCs w:val="21"/>
        </w:rPr>
        <w:t>of food by</w:t>
      </w:r>
      <w:r w:rsidR="00B97689" w:rsidRPr="00993535">
        <w:rPr>
          <w:rFonts w:ascii="Arial Nova" w:hAnsi="Arial Nova" w:cstheme="minorHAnsi"/>
          <w:color w:val="auto"/>
          <w:sz w:val="21"/>
          <w:szCs w:val="21"/>
        </w:rPr>
        <w:t xml:space="preserve"> </w:t>
      </w:r>
      <w:r w:rsidR="006B31D1" w:rsidRPr="00993535">
        <w:rPr>
          <w:rFonts w:ascii="Arial Nova" w:hAnsi="Arial Nova" w:cstheme="minorHAnsi"/>
          <w:color w:val="auto"/>
          <w:sz w:val="21"/>
          <w:szCs w:val="21"/>
        </w:rPr>
        <w:t xml:space="preserve">a person authorised under section 30 of the </w:t>
      </w:r>
      <w:r w:rsidR="006B31D1" w:rsidRPr="00993535">
        <w:rPr>
          <w:rFonts w:ascii="Arial Nova" w:hAnsi="Arial Nova" w:cstheme="minorHAnsi"/>
          <w:i/>
          <w:iCs/>
          <w:color w:val="auto"/>
          <w:sz w:val="21"/>
          <w:szCs w:val="21"/>
        </w:rPr>
        <w:t>Food Act 1984</w:t>
      </w:r>
      <w:r w:rsidR="006B31D1" w:rsidRPr="00993535">
        <w:rPr>
          <w:rFonts w:ascii="Arial Nova" w:hAnsi="Arial Nova" w:cstheme="minorHAnsi"/>
          <w:color w:val="auto"/>
          <w:sz w:val="21"/>
          <w:szCs w:val="21"/>
        </w:rPr>
        <w:t xml:space="preserve"> to carry out analys</w:t>
      </w:r>
      <w:r w:rsidR="004D1D1B" w:rsidRPr="00993535">
        <w:rPr>
          <w:rFonts w:ascii="Arial Nova" w:hAnsi="Arial Nova" w:cstheme="minorHAnsi"/>
          <w:color w:val="auto"/>
          <w:sz w:val="21"/>
          <w:szCs w:val="21"/>
        </w:rPr>
        <w:t>i</w:t>
      </w:r>
      <w:r w:rsidR="006B31D1" w:rsidRPr="00993535">
        <w:rPr>
          <w:rFonts w:ascii="Arial Nova" w:hAnsi="Arial Nova" w:cstheme="minorHAnsi"/>
          <w:color w:val="auto"/>
          <w:sz w:val="21"/>
          <w:szCs w:val="21"/>
        </w:rPr>
        <w:t>s</w:t>
      </w:r>
      <w:r w:rsidRPr="00993535">
        <w:rPr>
          <w:rFonts w:ascii="Arial Nova" w:hAnsi="Arial Nova" w:cstheme="minorHAnsi"/>
          <w:color w:val="auto"/>
          <w:sz w:val="21"/>
          <w:szCs w:val="21"/>
        </w:rPr>
        <w:t xml:space="preserve">. </w:t>
      </w:r>
    </w:p>
    <w:p w14:paraId="319CF0D2" w14:textId="64103F18" w:rsidR="002A639E" w:rsidRPr="00993535" w:rsidRDefault="005F72C9" w:rsidP="00CD6B4B">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Required number of</w:t>
      </w:r>
      <w:r w:rsidR="00CD6B4B" w:rsidRPr="00993535">
        <w:rPr>
          <w:rFonts w:ascii="Arial Nova" w:hAnsi="Arial Nova" w:cstheme="minorHAnsi"/>
          <w:color w:val="62BB46" w:themeColor="accent3"/>
          <w:sz w:val="21"/>
          <w:szCs w:val="21"/>
          <w:u w:val="single"/>
        </w:rPr>
        <w:t xml:space="preserve"> food samples</w:t>
      </w:r>
    </w:p>
    <w:p w14:paraId="2931D292" w14:textId="74D557BF" w:rsidR="00CD6B4B" w:rsidRPr="00993535" w:rsidRDefault="000B5F5D" w:rsidP="00773CB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w:t>
      </w:r>
      <w:r w:rsidR="005108A5" w:rsidRPr="00993535">
        <w:rPr>
          <w:rFonts w:ascii="Arial Nova" w:hAnsi="Arial Nova" w:cstheme="minorHAnsi"/>
          <w:color w:val="auto"/>
          <w:sz w:val="21"/>
          <w:szCs w:val="21"/>
        </w:rPr>
        <w:t xml:space="preserve">the number of food samples that must be obtained and submitted for analysis by a Council, as specified in a declaration made under section 32A of the </w:t>
      </w:r>
      <w:r w:rsidR="005108A5" w:rsidRPr="00993535">
        <w:rPr>
          <w:rFonts w:ascii="Arial Nova" w:hAnsi="Arial Nova" w:cstheme="minorHAnsi"/>
          <w:i/>
          <w:iCs/>
          <w:color w:val="auto"/>
          <w:sz w:val="21"/>
          <w:szCs w:val="21"/>
        </w:rPr>
        <w:t>Food Act 1984</w:t>
      </w:r>
      <w:r w:rsidR="005108A5" w:rsidRPr="00993535">
        <w:rPr>
          <w:rFonts w:ascii="Arial Nova" w:hAnsi="Arial Nova" w:cstheme="minorHAnsi"/>
          <w:color w:val="auto"/>
          <w:sz w:val="21"/>
          <w:szCs w:val="21"/>
        </w:rPr>
        <w:t xml:space="preserve"> and published in the Government Gazette</w:t>
      </w:r>
      <w:r w:rsidR="005305C2" w:rsidRPr="00993535">
        <w:rPr>
          <w:rFonts w:ascii="Arial Nova" w:hAnsi="Arial Nova" w:cstheme="minorHAnsi"/>
          <w:color w:val="auto"/>
          <w:sz w:val="21"/>
          <w:szCs w:val="21"/>
        </w:rPr>
        <w:t>.</w:t>
      </w:r>
    </w:p>
    <w:p w14:paraId="5A92A00F" w14:textId="77777777" w:rsidR="00773CB6" w:rsidRPr="00993535" w:rsidRDefault="00773CB6" w:rsidP="00773CB6">
      <w:pPr>
        <w:pStyle w:val="BodyText100ThemeColour"/>
        <w:rPr>
          <w:rFonts w:ascii="Arial Nova" w:hAnsi="Arial Nova" w:cstheme="minorHAnsi"/>
          <w:b/>
          <w:sz w:val="24"/>
        </w:rPr>
      </w:pPr>
      <w:r w:rsidRPr="00993535">
        <w:rPr>
          <w:rFonts w:ascii="Arial Nova" w:hAnsi="Arial Nova" w:cstheme="minorHAnsi"/>
          <w:b/>
          <w:sz w:val="24"/>
        </w:rPr>
        <w:t>Classification</w:t>
      </w:r>
    </w:p>
    <w:p w14:paraId="461333E5" w14:textId="77777777" w:rsidR="00773CB6" w:rsidRPr="00993535" w:rsidRDefault="00773CB6" w:rsidP="00773CB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Health and Safety</w:t>
      </w:r>
    </w:p>
    <w:p w14:paraId="69BAA6DD" w14:textId="77777777" w:rsidR="00773CB6" w:rsidRPr="00993535" w:rsidRDefault="00773CB6" w:rsidP="00773CB6">
      <w:pPr>
        <w:pStyle w:val="BodyText100ThemeColour"/>
        <w:rPr>
          <w:rFonts w:ascii="Arial Nova" w:hAnsi="Arial Nova" w:cstheme="minorHAnsi"/>
          <w:b/>
          <w:sz w:val="24"/>
        </w:rPr>
      </w:pPr>
      <w:r w:rsidRPr="00993535">
        <w:rPr>
          <w:rFonts w:ascii="Arial Nova" w:hAnsi="Arial Nova" w:cstheme="minorHAnsi"/>
          <w:b/>
          <w:sz w:val="24"/>
        </w:rPr>
        <w:t>Data source</w:t>
      </w:r>
    </w:p>
    <w:p w14:paraId="287ED7A1" w14:textId="737FB17C" w:rsidR="009A516B" w:rsidRPr="00993535" w:rsidRDefault="009A516B" w:rsidP="00773CB6">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38A061D9" w14:textId="75CBDA33" w:rsidR="00773CB6" w:rsidRPr="00993535" w:rsidRDefault="004072CF" w:rsidP="00773CB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health management system which details compliance outcomes of food premises and council response(s), specifically </w:t>
      </w:r>
      <w:r w:rsidR="00120276" w:rsidRPr="00993535">
        <w:rPr>
          <w:rFonts w:ascii="Arial Nova" w:hAnsi="Arial Nova" w:cstheme="minorHAnsi"/>
          <w:color w:val="auto"/>
          <w:sz w:val="21"/>
          <w:szCs w:val="21"/>
        </w:rPr>
        <w:t xml:space="preserve">records related to the collection of food samples and the </w:t>
      </w:r>
      <w:r w:rsidR="006A4DFB" w:rsidRPr="00993535">
        <w:rPr>
          <w:rFonts w:ascii="Arial Nova" w:hAnsi="Arial Nova" w:cstheme="minorHAnsi"/>
          <w:color w:val="auto"/>
          <w:sz w:val="21"/>
          <w:szCs w:val="21"/>
        </w:rPr>
        <w:t xml:space="preserve">supply of food samples </w:t>
      </w:r>
      <w:r w:rsidR="007637E7" w:rsidRPr="00993535">
        <w:rPr>
          <w:rFonts w:ascii="Arial Nova" w:hAnsi="Arial Nova" w:cstheme="minorHAnsi"/>
          <w:color w:val="auto"/>
          <w:sz w:val="21"/>
          <w:szCs w:val="21"/>
        </w:rPr>
        <w:t>for analysis</w:t>
      </w:r>
      <w:r w:rsidRPr="00993535">
        <w:rPr>
          <w:rFonts w:ascii="Arial Nova" w:hAnsi="Arial Nova" w:cstheme="minorHAnsi"/>
          <w:color w:val="auto"/>
          <w:sz w:val="21"/>
          <w:szCs w:val="21"/>
        </w:rPr>
        <w:t>.</w:t>
      </w:r>
    </w:p>
    <w:p w14:paraId="3F3EE118" w14:textId="77777777" w:rsidR="005A777B" w:rsidRPr="00993535" w:rsidRDefault="005A777B" w:rsidP="00773CB6">
      <w:pPr>
        <w:pStyle w:val="BodyText"/>
        <w:spacing w:before="0" w:after="0" w:line="276" w:lineRule="auto"/>
        <w:rPr>
          <w:rFonts w:ascii="Arial Nova" w:hAnsi="Arial Nova" w:cstheme="minorHAnsi"/>
          <w:color w:val="auto"/>
          <w:sz w:val="21"/>
          <w:szCs w:val="21"/>
        </w:rPr>
      </w:pPr>
    </w:p>
    <w:p w14:paraId="161F1852" w14:textId="77777777" w:rsidR="0059289C" w:rsidRPr="00993535" w:rsidRDefault="0059289C" w:rsidP="00773CB6">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2F1CF9B5" w14:textId="49F69ECA" w:rsidR="000317DC" w:rsidRPr="00993535" w:rsidRDefault="00073BA6" w:rsidP="00773CB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should use t</w:t>
      </w:r>
      <w:r w:rsidR="00A3127F" w:rsidRPr="00993535">
        <w:rPr>
          <w:rFonts w:ascii="Arial Nova" w:hAnsi="Arial Nova" w:cstheme="minorHAnsi"/>
          <w:color w:val="auto"/>
          <w:sz w:val="21"/>
          <w:szCs w:val="21"/>
        </w:rPr>
        <w:t xml:space="preserve">he Victoria Government Gazette issued annually with the </w:t>
      </w:r>
      <w:r w:rsidR="003D7833" w:rsidRPr="00993535">
        <w:rPr>
          <w:rFonts w:ascii="Arial Nova" w:hAnsi="Arial Nova" w:cstheme="minorHAnsi"/>
          <w:color w:val="auto"/>
          <w:sz w:val="21"/>
          <w:szCs w:val="21"/>
        </w:rPr>
        <w:t xml:space="preserve">Declaration </w:t>
      </w:r>
      <w:r w:rsidR="003D7833" w:rsidRPr="00993535">
        <w:rPr>
          <w:rFonts w:ascii="Arial Nova" w:hAnsi="Arial Nova" w:cstheme="minorHAnsi"/>
          <w:color w:val="auto"/>
          <w:sz w:val="21"/>
          <w:szCs w:val="21"/>
        </w:rPr>
        <w:t xml:space="preserve">under Section 32A for Food Sampling Requirements. </w:t>
      </w:r>
    </w:p>
    <w:p w14:paraId="1B3D7FBE" w14:textId="445ACAEE" w:rsidR="003D7833" w:rsidRPr="00993535" w:rsidRDefault="002327F4" w:rsidP="00773CB6">
      <w:pPr>
        <w:pStyle w:val="BodyText"/>
        <w:spacing w:before="0" w:after="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 xml:space="preserve">In the issued schedule, Councils are to use the column marked “Total number of food samples to be obtained and submitted for analysis” as the </w:t>
      </w:r>
      <w:r w:rsidR="00B96C94" w:rsidRPr="00993535">
        <w:rPr>
          <w:rFonts w:ascii="Arial Nova" w:hAnsi="Arial Nova" w:cstheme="minorHAnsi"/>
          <w:color w:val="auto"/>
          <w:sz w:val="21"/>
          <w:szCs w:val="21"/>
        </w:rPr>
        <w:t>required</w:t>
      </w:r>
      <w:r w:rsidR="005A777B" w:rsidRPr="00993535">
        <w:rPr>
          <w:rFonts w:ascii="Arial Nova" w:hAnsi="Arial Nova" w:cstheme="minorHAnsi"/>
          <w:color w:val="auto"/>
          <w:sz w:val="21"/>
          <w:szCs w:val="21"/>
        </w:rPr>
        <w:t xml:space="preserve"> number of food samples. </w:t>
      </w:r>
    </w:p>
    <w:p w14:paraId="7BD69B71" w14:textId="77777777" w:rsidR="00773CB6" w:rsidRPr="00993535" w:rsidRDefault="00773CB6" w:rsidP="00773CB6">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316478B" w14:textId="5DBAA425" w:rsidR="00773CB6" w:rsidRPr="00993535" w:rsidRDefault="00773CB6" w:rsidP="00773CB6">
      <w:pPr>
        <w:spacing w:line="276" w:lineRule="auto"/>
        <w:rPr>
          <w:rFonts w:ascii="Arial Nova" w:hAnsi="Arial Nova" w:cstheme="minorHAnsi"/>
          <w:color w:val="auto"/>
        </w:rPr>
      </w:pPr>
      <w:r w:rsidRPr="00993535">
        <w:rPr>
          <w:rFonts w:ascii="Arial Nova" w:eastAsia="Arial Nova" w:hAnsi="Arial Nova" w:cstheme="minorHAnsi"/>
          <w:color w:val="auto"/>
          <w:sz w:val="21"/>
          <w:szCs w:val="21"/>
        </w:rPr>
        <w:t xml:space="preserve">Assessment of council commitment to protecting community health and safety. </w:t>
      </w:r>
      <w:r w:rsidR="007359EB" w:rsidRPr="00993535">
        <w:rPr>
          <w:rFonts w:ascii="Arial Nova" w:hAnsi="Arial Nova" w:cstheme="minorHAnsi"/>
          <w:color w:val="auto"/>
          <w:sz w:val="21"/>
          <w:szCs w:val="21"/>
        </w:rPr>
        <w:t>A higher percentage</w:t>
      </w:r>
      <w:r w:rsidRPr="00993535">
        <w:rPr>
          <w:rFonts w:ascii="Arial Nova" w:hAnsi="Arial Nova" w:cstheme="minorHAnsi"/>
          <w:color w:val="auto"/>
          <w:sz w:val="21"/>
          <w:szCs w:val="21"/>
        </w:rPr>
        <w:t xml:space="preserve"> of </w:t>
      </w:r>
      <w:r w:rsidR="007359EB" w:rsidRPr="00993535">
        <w:rPr>
          <w:rFonts w:ascii="Arial Nova" w:hAnsi="Arial Nova" w:cstheme="minorHAnsi"/>
          <w:color w:val="auto"/>
          <w:sz w:val="21"/>
          <w:szCs w:val="21"/>
        </w:rPr>
        <w:t>food samples collected</w:t>
      </w:r>
      <w:r w:rsidRPr="00993535">
        <w:rPr>
          <w:rFonts w:ascii="Arial Nova" w:hAnsi="Arial Nova" w:cstheme="minorHAnsi"/>
          <w:color w:val="auto"/>
          <w:sz w:val="21"/>
          <w:szCs w:val="21"/>
        </w:rPr>
        <w:t xml:space="preserve"> suggests greater commitment to food safety </w:t>
      </w:r>
      <w:r w:rsidR="007359EB" w:rsidRPr="00993535">
        <w:rPr>
          <w:rFonts w:ascii="Arial Nova" w:hAnsi="Arial Nova" w:cstheme="minorHAnsi"/>
          <w:color w:val="auto"/>
          <w:sz w:val="21"/>
          <w:szCs w:val="21"/>
        </w:rPr>
        <w:t>surveillance</w:t>
      </w:r>
      <w:r w:rsidRPr="00993535">
        <w:rPr>
          <w:rFonts w:ascii="Arial Nova" w:hAnsi="Arial Nova" w:cstheme="minorHAnsi"/>
          <w:color w:val="auto"/>
          <w:sz w:val="21"/>
          <w:szCs w:val="21"/>
        </w:rPr>
        <w:t xml:space="preserve">. </w:t>
      </w:r>
    </w:p>
    <w:p w14:paraId="3CA4BD3D" w14:textId="77777777" w:rsidR="0013145E" w:rsidRPr="00993535" w:rsidRDefault="0013145E" w:rsidP="0013145E">
      <w:pPr>
        <w:pStyle w:val="BodyText100ThemeColour"/>
        <w:rPr>
          <w:rFonts w:ascii="Arial Nova" w:hAnsi="Arial Nova" w:cstheme="minorHAnsi"/>
          <w:b/>
          <w:sz w:val="24"/>
        </w:rPr>
      </w:pPr>
      <w:r w:rsidRPr="00993535">
        <w:rPr>
          <w:rFonts w:ascii="Arial Nova" w:hAnsi="Arial Nova" w:cstheme="minorHAnsi"/>
          <w:b/>
          <w:sz w:val="24"/>
        </w:rPr>
        <w:t>Further information</w:t>
      </w:r>
    </w:p>
    <w:p w14:paraId="16FCAEF2" w14:textId="77777777" w:rsidR="0013145E" w:rsidRPr="00993535" w:rsidRDefault="0013145E" w:rsidP="0013145E">
      <w:pPr>
        <w:pStyle w:val="BodyText"/>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Food Act 1984</w:t>
      </w:r>
    </w:p>
    <w:p w14:paraId="56AB6DBD" w14:textId="17D7DF5F" w:rsidR="00F7564C" w:rsidRPr="00993535" w:rsidRDefault="00F7564C" w:rsidP="0013145E">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Victoria Government Gazette </w:t>
      </w:r>
    </w:p>
    <w:p w14:paraId="76D02EF6" w14:textId="65081C06" w:rsidR="0013145E" w:rsidRPr="00993535" w:rsidRDefault="0013145E" w:rsidP="0013145E">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2020 – Schedule 2 and 3</w:t>
      </w:r>
    </w:p>
    <w:p w14:paraId="2BA68449" w14:textId="77777777" w:rsidR="0013145E" w:rsidRPr="00993535" w:rsidRDefault="0013145E" w:rsidP="0013145E">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2E2DB42B" w14:textId="77777777" w:rsidR="0013145E" w:rsidRPr="00993535" w:rsidRDefault="0013145E" w:rsidP="0013145E">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Reporting period</w:t>
      </w:r>
    </w:p>
    <w:p w14:paraId="2A65B2AF" w14:textId="5DFC7A97" w:rsidR="0013145E" w:rsidRPr="00993535" w:rsidRDefault="0013145E" w:rsidP="0013145E">
      <w:pPr>
        <w:spacing w:before="0" w:line="276" w:lineRule="auto"/>
        <w:rPr>
          <w:rFonts w:ascii="Arial Nova" w:hAnsi="Arial Nova"/>
          <w:color w:val="auto"/>
          <w:sz w:val="21"/>
          <w:szCs w:val="21"/>
        </w:rPr>
      </w:pPr>
      <w:r w:rsidRPr="00993535">
        <w:rPr>
          <w:rFonts w:ascii="Arial Nova" w:hAnsi="Arial Nova"/>
          <w:color w:val="auto"/>
          <w:sz w:val="21"/>
          <w:szCs w:val="21"/>
        </w:rPr>
        <w:t>Aligned with the last full calendar year (i.e. For the 202</w:t>
      </w:r>
      <w:r w:rsidR="00907C9C" w:rsidRPr="00993535">
        <w:rPr>
          <w:rFonts w:ascii="Arial Nova" w:hAnsi="Arial Nova"/>
          <w:color w:val="auto"/>
          <w:sz w:val="21"/>
          <w:szCs w:val="21"/>
        </w:rPr>
        <w:t>5</w:t>
      </w:r>
      <w:r w:rsidRPr="00993535">
        <w:rPr>
          <w:rFonts w:ascii="Arial Nova" w:hAnsi="Arial Nova"/>
          <w:color w:val="auto"/>
          <w:sz w:val="21"/>
          <w:szCs w:val="21"/>
        </w:rPr>
        <w:t>-2</w:t>
      </w:r>
      <w:r w:rsidR="00907C9C" w:rsidRPr="00993535">
        <w:rPr>
          <w:rFonts w:ascii="Arial Nova" w:hAnsi="Arial Nova"/>
          <w:color w:val="auto"/>
          <w:sz w:val="21"/>
          <w:szCs w:val="21"/>
        </w:rPr>
        <w:t>6</w:t>
      </w:r>
      <w:r w:rsidRPr="00993535">
        <w:rPr>
          <w:rFonts w:ascii="Arial Nova" w:hAnsi="Arial Nova"/>
          <w:color w:val="auto"/>
          <w:sz w:val="21"/>
          <w:szCs w:val="21"/>
        </w:rPr>
        <w:t xml:space="preserve"> annual report the 202</w:t>
      </w:r>
      <w:r w:rsidR="00907C9C" w:rsidRPr="00993535">
        <w:rPr>
          <w:rFonts w:ascii="Arial Nova" w:hAnsi="Arial Nova"/>
          <w:color w:val="auto"/>
          <w:sz w:val="21"/>
          <w:szCs w:val="21"/>
        </w:rPr>
        <w:t>5</w:t>
      </w:r>
      <w:r w:rsidRPr="00993535">
        <w:rPr>
          <w:rFonts w:ascii="Arial Nova" w:hAnsi="Arial Nova"/>
          <w:color w:val="auto"/>
          <w:sz w:val="21"/>
          <w:szCs w:val="21"/>
        </w:rPr>
        <w:t xml:space="preserve"> calendar year should be reported). </w:t>
      </w:r>
    </w:p>
    <w:p w14:paraId="62755DA2" w14:textId="77777777" w:rsidR="0013145E" w:rsidRPr="00993535" w:rsidRDefault="0013145E" w:rsidP="00250D25">
      <w:pPr>
        <w:rPr>
          <w:rFonts w:ascii="Arial Nova" w:hAnsi="Arial Nova"/>
        </w:rPr>
      </w:pPr>
    </w:p>
    <w:p w14:paraId="3249A065" w14:textId="4D9B1AF5" w:rsidR="00716DDB" w:rsidRPr="00993535" w:rsidRDefault="00716DDB" w:rsidP="00250D25">
      <w:pPr>
        <w:rPr>
          <w:rFonts w:ascii="Arial Nova" w:hAnsi="Arial Nova"/>
        </w:rPr>
      </w:pPr>
    </w:p>
    <w:p w14:paraId="526601CB" w14:textId="77777777" w:rsidR="00716DDB" w:rsidRPr="00993535" w:rsidRDefault="00716DDB" w:rsidP="00250D25">
      <w:pPr>
        <w:rPr>
          <w:rFonts w:ascii="Arial Nova" w:hAnsi="Arial Nova"/>
        </w:rPr>
      </w:pPr>
    </w:p>
    <w:p w14:paraId="67792379" w14:textId="77777777" w:rsidR="00753DDB" w:rsidRPr="00993535" w:rsidRDefault="00753DDB" w:rsidP="00250D25">
      <w:pPr>
        <w:rPr>
          <w:rFonts w:ascii="Arial Nova" w:hAnsi="Arial Nova"/>
        </w:rPr>
      </w:pPr>
    </w:p>
    <w:p w14:paraId="7A3EEAF9" w14:textId="0EB878B4" w:rsidR="00BE4F18" w:rsidRPr="00993535" w:rsidRDefault="004D365E" w:rsidP="003D10B2">
      <w:pPr>
        <w:pStyle w:val="Heading1"/>
        <w:rPr>
          <w:rFonts w:ascii="Arial Nova" w:hAnsi="Arial Nova"/>
          <w:i/>
          <w:iCs/>
          <w:noProof/>
          <w:color w:val="FFFFFF" w:themeColor="background1"/>
          <w:sz w:val="44"/>
          <w:szCs w:val="40"/>
        </w:rPr>
      </w:pPr>
      <w:bookmarkStart w:id="40" w:name="_Toc191477108"/>
      <w:bookmarkStart w:id="41" w:name="_Hlk61269450"/>
      <w:r w:rsidRPr="00993535">
        <w:rPr>
          <w:rFonts w:ascii="Arial Nova" w:hAnsi="Arial Nova"/>
          <w:i/>
          <w:iCs/>
          <w:noProof/>
          <w:color w:val="FFFFFF" w:themeColor="background1"/>
          <w:sz w:val="44"/>
          <w:szCs w:val="40"/>
        </w:rPr>
        <w:lastRenderedPageBreak/>
        <w:drawing>
          <wp:anchor distT="0" distB="0" distL="114300" distR="114300" simplePos="0" relativeHeight="251645952" behindDoc="1" locked="0" layoutInCell="1" allowOverlap="1" wp14:anchorId="2CB7DD82" wp14:editId="55FB4E15">
            <wp:simplePos x="0" y="0"/>
            <wp:positionH relativeFrom="page">
              <wp:align>left</wp:align>
            </wp:positionH>
            <wp:positionV relativeFrom="paragraph">
              <wp:posOffset>-931397</wp:posOffset>
            </wp:positionV>
            <wp:extent cx="8419465" cy="160337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824C8A" w:rsidRPr="00993535">
        <w:rPr>
          <w:rFonts w:ascii="Arial Nova" w:hAnsi="Arial Nova"/>
          <w:i/>
          <w:iCs/>
          <w:noProof/>
          <w:color w:val="FFFFFF" w:themeColor="background1"/>
          <w:sz w:val="44"/>
          <w:szCs w:val="40"/>
        </w:rPr>
        <w:t>Governance</w:t>
      </w:r>
      <w:bookmarkEnd w:id="40"/>
    </w:p>
    <w:p w14:paraId="2DEC55A6" w14:textId="5E9E9812" w:rsidR="00EE6183" w:rsidRPr="00993535" w:rsidRDefault="00EE6183" w:rsidP="00EE6183">
      <w:pPr>
        <w:rPr>
          <w:rFonts w:ascii="Arial Nova" w:hAnsi="Arial Nova"/>
        </w:rPr>
      </w:pPr>
    </w:p>
    <w:tbl>
      <w:tblPr>
        <w:tblStyle w:val="TableGrid"/>
        <w:tblpPr w:leftFromText="180" w:rightFromText="180" w:vertAnchor="text" w:horzAnchor="page" w:tblpX="1016" w:tblpY="24"/>
        <w:tblW w:w="10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8344"/>
      </w:tblGrid>
      <w:tr w:rsidR="00506D54" w:rsidRPr="00993535" w14:paraId="1B736866" w14:textId="77777777" w:rsidTr="00DE0AB5">
        <w:trPr>
          <w:trHeight w:val="1135"/>
        </w:trPr>
        <w:tc>
          <w:tcPr>
            <w:tcW w:w="2548" w:type="dxa"/>
          </w:tcPr>
          <w:p w14:paraId="4474A10D" w14:textId="77777777" w:rsidR="00506D54" w:rsidRPr="00993535" w:rsidRDefault="00506D54" w:rsidP="00506D54">
            <w:pPr>
              <w:rPr>
                <w:rFonts w:ascii="Arial Nova" w:hAnsi="Arial Nova"/>
                <w:b/>
                <w:bCs/>
              </w:rPr>
            </w:pPr>
            <w:bookmarkStart w:id="42" w:name="_Hlk61256820"/>
            <w:r w:rsidRPr="00993535">
              <w:rPr>
                <w:rFonts w:ascii="Arial Nova" w:hAnsi="Arial Nova"/>
                <w:b/>
                <w:bCs/>
                <w:color w:val="auto"/>
                <w:sz w:val="44"/>
                <w:szCs w:val="48"/>
              </w:rPr>
              <w:t>G</w:t>
            </w:r>
          </w:p>
        </w:tc>
        <w:tc>
          <w:tcPr>
            <w:tcW w:w="8344" w:type="dxa"/>
          </w:tcPr>
          <w:p w14:paraId="2507AEE9" w14:textId="77777777" w:rsidR="00506D54" w:rsidRPr="00993535" w:rsidRDefault="00506D54" w:rsidP="00506D54">
            <w:pPr>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Provision of good governance to the community including making and implementing decisions with reference to community engagement, policy frameworks and agree practice and in compliance with relevant legislation</w:t>
            </w:r>
          </w:p>
          <w:p w14:paraId="49534B0F" w14:textId="0EEC9473" w:rsidR="0097101E" w:rsidRPr="00993535" w:rsidRDefault="0097101E" w:rsidP="00506D54">
            <w:pPr>
              <w:rPr>
                <w:rFonts w:ascii="Arial Nova" w:hAnsi="Arial Nova"/>
              </w:rPr>
            </w:pPr>
          </w:p>
        </w:tc>
      </w:tr>
      <w:bookmarkEnd w:id="41"/>
      <w:bookmarkEnd w:id="42"/>
    </w:tbl>
    <w:p w14:paraId="76697F0D" w14:textId="77777777" w:rsidR="00124D0D" w:rsidRPr="00993535" w:rsidRDefault="00124D0D" w:rsidP="00CC0666">
      <w:pPr>
        <w:rPr>
          <w:rFonts w:ascii="Arial Nova" w:hAnsi="Arial Nova"/>
        </w:rPr>
        <w:sectPr w:rsidR="00124D0D" w:rsidRPr="00993535" w:rsidSect="00E857E2">
          <w:headerReference w:type="first" r:id="rId23"/>
          <w:pgSz w:w="11906" w:h="16838" w:code="9"/>
          <w:pgMar w:top="1134" w:right="1701" w:bottom="1134" w:left="1134" w:header="709" w:footer="346" w:gutter="0"/>
          <w:cols w:num="2" w:space="708"/>
          <w:titlePg/>
          <w:docGrid w:linePitch="360"/>
        </w:sectPr>
      </w:pPr>
    </w:p>
    <w:p w14:paraId="41512ADB" w14:textId="561322C9" w:rsidR="00124D0D" w:rsidRPr="00993535" w:rsidRDefault="00124D0D" w:rsidP="00DE0AB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3" w:name="_Toc191477109"/>
      <w:r w:rsidRPr="00993535">
        <w:rPr>
          <w:rFonts w:ascii="Arial Nova" w:hAnsi="Arial Nova" w:cstheme="minorHAnsi"/>
          <w:b w:val="0"/>
          <w:color w:val="201547" w:themeColor="text2"/>
          <w:kern w:val="32"/>
          <w:sz w:val="32"/>
          <w:lang w:eastAsia="en-AU"/>
        </w:rPr>
        <w:t xml:space="preserve">G1 – </w:t>
      </w:r>
      <w:r w:rsidR="00A66885" w:rsidRPr="00993535">
        <w:rPr>
          <w:rFonts w:ascii="Arial Nova" w:hAnsi="Arial Nova" w:cstheme="minorHAnsi"/>
          <w:b w:val="0"/>
          <w:color w:val="201547" w:themeColor="text2"/>
          <w:kern w:val="32"/>
          <w:sz w:val="32"/>
          <w:lang w:eastAsia="en-AU"/>
        </w:rPr>
        <w:t xml:space="preserve">Council </w:t>
      </w:r>
      <w:r w:rsidR="00DB09B4" w:rsidRPr="00993535">
        <w:rPr>
          <w:rFonts w:ascii="Arial Nova" w:hAnsi="Arial Nova" w:cstheme="minorHAnsi"/>
          <w:b w:val="0"/>
          <w:color w:val="201547" w:themeColor="text2"/>
          <w:kern w:val="32"/>
          <w:sz w:val="32"/>
          <w:lang w:eastAsia="en-AU"/>
        </w:rPr>
        <w:t xml:space="preserve">resolutions </w:t>
      </w:r>
      <w:r w:rsidR="00A66885" w:rsidRPr="00993535">
        <w:rPr>
          <w:rFonts w:ascii="Arial Nova" w:hAnsi="Arial Nova" w:cstheme="minorHAnsi"/>
          <w:b w:val="0"/>
          <w:color w:val="201547" w:themeColor="text2"/>
          <w:kern w:val="32"/>
          <w:sz w:val="32"/>
          <w:lang w:eastAsia="en-AU"/>
        </w:rPr>
        <w:t>made at meetings closed to the public</w:t>
      </w:r>
      <w:bookmarkEnd w:id="43"/>
    </w:p>
    <w:p w14:paraId="61E5FC74" w14:textId="77777777" w:rsidR="00124D0D" w:rsidRPr="00993535" w:rsidRDefault="00124D0D" w:rsidP="00124D0D">
      <w:pPr>
        <w:spacing w:before="60" w:after="120" w:line="240" w:lineRule="atLeast"/>
        <w:rPr>
          <w:rFonts w:ascii="Arial Nova" w:hAnsi="Arial Nova" w:cstheme="minorHAnsi"/>
          <w:b/>
          <w:color w:val="201547" w:themeColor="text2"/>
          <w:sz w:val="24"/>
        </w:rPr>
      </w:pPr>
      <w:r w:rsidRPr="00993535">
        <w:rPr>
          <w:rFonts w:ascii="Arial Nova" w:hAnsi="Arial Nova" w:cstheme="minorHAnsi"/>
          <w:b/>
          <w:color w:val="201547" w:themeColor="text2"/>
          <w:sz w:val="24"/>
        </w:rPr>
        <w:t>Definition</w:t>
      </w:r>
    </w:p>
    <w:p w14:paraId="660BC7B0" w14:textId="24449410" w:rsidR="0008102A" w:rsidRPr="00993535" w:rsidRDefault="00757417" w:rsidP="00757417">
      <w:pPr>
        <w:pStyle w:val="BodyText"/>
        <w:rPr>
          <w:rStyle w:val="normaltextrun1"/>
          <w:rFonts w:ascii="Arial Nova" w:hAnsi="Arial Nova"/>
          <w:sz w:val="24"/>
          <w:szCs w:val="24"/>
        </w:rPr>
      </w:pPr>
      <w:r w:rsidRPr="00993535">
        <w:rPr>
          <w:rStyle w:val="normaltextrun1"/>
          <w:rFonts w:ascii="Arial Nova" w:hAnsi="Arial Nova"/>
          <w:sz w:val="24"/>
          <w:szCs w:val="24"/>
        </w:rPr>
        <w:t>The percentage of Council resolutions made at a meeting of Council, or at a meeting of a delegated committee consisting only of Councillors, closed to the public under section 66(1) of the Act).</w:t>
      </w:r>
    </w:p>
    <w:p w14:paraId="2167894C" w14:textId="77777777" w:rsidR="00773112" w:rsidRPr="00993535" w:rsidRDefault="00773112" w:rsidP="00773112">
      <w:pPr>
        <w:pStyle w:val="BodyText100ThemeColour"/>
        <w:rPr>
          <w:rFonts w:ascii="Arial Nova" w:hAnsi="Arial Nova" w:cstheme="minorHAnsi"/>
          <w:b/>
          <w:sz w:val="24"/>
        </w:rPr>
      </w:pPr>
      <w:r w:rsidRPr="00993535">
        <w:rPr>
          <w:rFonts w:ascii="Arial Nova" w:hAnsi="Arial Nova" w:cstheme="minorHAnsi"/>
          <w:b/>
          <w:sz w:val="24"/>
        </w:rPr>
        <w:t>Calculation</w:t>
      </w:r>
    </w:p>
    <w:p w14:paraId="1C0ADB43" w14:textId="77777777" w:rsidR="00773112" w:rsidRPr="00993535" w:rsidRDefault="00773112" w:rsidP="00773112">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sz w:val="21"/>
          <w:szCs w:val="21"/>
        </w:rPr>
        <w:t> </w:t>
      </w:r>
    </w:p>
    <w:p w14:paraId="0A929667" w14:textId="31ACD73E" w:rsidR="000856A1" w:rsidRPr="00993535" w:rsidRDefault="000856A1" w:rsidP="00773112">
      <w:pPr>
        <w:pStyle w:val="paragraph"/>
        <w:spacing w:after="240" w:line="276" w:lineRule="auto"/>
        <w:textAlignment w:val="baseline"/>
        <w:rPr>
          <w:rStyle w:val="normaltextrun1"/>
          <w:rFonts w:ascii="Arial Nova" w:hAnsi="Arial Nova"/>
        </w:rPr>
      </w:pPr>
      <w:r w:rsidRPr="00993535">
        <w:rPr>
          <w:rStyle w:val="normaltextrun1"/>
          <w:rFonts w:ascii="Arial Nova" w:hAnsi="Arial Nova" w:cstheme="minorHAnsi"/>
          <w:sz w:val="21"/>
          <w:szCs w:val="21"/>
        </w:rPr>
        <w:t>Number of Council resolutions made at meetings of Council, or at meetings of a delegated committee consisting only of Councillors, closed to the public</w:t>
      </w:r>
    </w:p>
    <w:p w14:paraId="443B0B5A" w14:textId="77777777" w:rsidR="00773112" w:rsidRPr="00993535" w:rsidRDefault="00773112" w:rsidP="00773112">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328B6A07" w14:textId="19D77A3F" w:rsidR="00B809E4" w:rsidRPr="00993535" w:rsidRDefault="00B809E4" w:rsidP="00B809E4">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 xml:space="preserve">Number of Council resolutions made at </w:t>
      </w:r>
    </w:p>
    <w:p w14:paraId="296F6A7B" w14:textId="77777777" w:rsidR="00B809E4" w:rsidRPr="00993535" w:rsidRDefault="00B809E4" w:rsidP="00B809E4">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meetings of Council or at meetings of a</w:t>
      </w:r>
    </w:p>
    <w:p w14:paraId="3254C5A7" w14:textId="77777777" w:rsidR="00B809E4" w:rsidRPr="00993535" w:rsidRDefault="00B809E4" w:rsidP="00B809E4">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delegated committee consisting only of</w:t>
      </w:r>
    </w:p>
    <w:p w14:paraId="05EEF946" w14:textId="792F70C1" w:rsidR="000856A1" w:rsidRPr="00993535" w:rsidRDefault="00B809E4" w:rsidP="00773112">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Councillors</w:t>
      </w:r>
    </w:p>
    <w:p w14:paraId="3895959A" w14:textId="77777777" w:rsidR="00773112" w:rsidRPr="00993535" w:rsidRDefault="00773112" w:rsidP="00773112">
      <w:pPr>
        <w:pStyle w:val="BodyText"/>
        <w:spacing w:before="0" w:after="0" w:line="276" w:lineRule="auto"/>
        <w:rPr>
          <w:rStyle w:val="normaltextrun1"/>
          <w:rFonts w:ascii="Arial Nova" w:hAnsi="Arial Nova" w:cstheme="minorHAnsi"/>
          <w:color w:val="auto"/>
          <w:sz w:val="21"/>
          <w:szCs w:val="21"/>
        </w:rPr>
      </w:pPr>
    </w:p>
    <w:p w14:paraId="5D98FD66" w14:textId="77777777" w:rsidR="00773112" w:rsidRPr="00993535" w:rsidRDefault="00773112" w:rsidP="00773112">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513E24B2" w14:textId="77777777" w:rsidR="00773112" w:rsidRPr="00993535" w:rsidRDefault="00773112" w:rsidP="00773112">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76C86AB" w14:textId="77777777" w:rsidR="00E0720C" w:rsidRPr="00993535" w:rsidRDefault="00E0720C" w:rsidP="00E0720C">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Meeting of Council </w:t>
      </w:r>
    </w:p>
    <w:p w14:paraId="0977117C" w14:textId="08016873" w:rsidR="00E0720C" w:rsidRPr="00993535" w:rsidRDefault="00E0720C" w:rsidP="00E0720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meeting </w:t>
      </w:r>
      <w:r w:rsidR="00F016F8" w:rsidRPr="00993535">
        <w:rPr>
          <w:rFonts w:ascii="Arial Nova" w:hAnsi="Arial Nova" w:cstheme="minorHAnsi"/>
          <w:color w:val="auto"/>
          <w:sz w:val="21"/>
          <w:szCs w:val="21"/>
        </w:rPr>
        <w:t xml:space="preserve">where </w:t>
      </w:r>
      <w:r w:rsidR="00AF4630" w:rsidRPr="00993535">
        <w:rPr>
          <w:rFonts w:ascii="Arial Nova" w:hAnsi="Arial Nova" w:cstheme="minorHAnsi"/>
          <w:color w:val="auto"/>
          <w:sz w:val="21"/>
          <w:szCs w:val="21"/>
        </w:rPr>
        <w:t xml:space="preserve">all councillors are entitled to attend and </w:t>
      </w:r>
      <w:r w:rsidR="00850ED9" w:rsidRPr="00993535">
        <w:rPr>
          <w:rFonts w:ascii="Arial Nova" w:hAnsi="Arial Nova" w:cstheme="minorHAnsi"/>
          <w:color w:val="auto"/>
          <w:sz w:val="21"/>
          <w:szCs w:val="21"/>
        </w:rPr>
        <w:t xml:space="preserve">vote and a decision is made by a resolution, </w:t>
      </w:r>
      <w:r w:rsidRPr="00993535">
        <w:rPr>
          <w:rFonts w:ascii="Arial Nova" w:hAnsi="Arial Nova" w:cstheme="minorHAnsi"/>
          <w:color w:val="auto"/>
          <w:sz w:val="21"/>
          <w:szCs w:val="21"/>
        </w:rPr>
        <w:t>as per section 61(1) of the Act.</w:t>
      </w:r>
    </w:p>
    <w:p w14:paraId="37E680D6" w14:textId="77777777" w:rsidR="00E0720C" w:rsidRPr="00993535" w:rsidRDefault="00E0720C" w:rsidP="00E0720C">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Delegated committee</w:t>
      </w:r>
    </w:p>
    <w:p w14:paraId="20E973D3" w14:textId="77777777" w:rsidR="00E0720C" w:rsidRPr="00993535" w:rsidRDefault="00E0720C" w:rsidP="00E0720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committee established by council as per section 63 of the Act.</w:t>
      </w:r>
    </w:p>
    <w:p w14:paraId="5812970E" w14:textId="065714FC" w:rsidR="00773112" w:rsidRPr="00993535" w:rsidRDefault="00773112" w:rsidP="0077311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Council meeting agenda item</w:t>
      </w:r>
    </w:p>
    <w:p w14:paraId="33191231" w14:textId="75E9F280" w:rsidR="00773112" w:rsidRPr="00993535" w:rsidRDefault="00773112" w:rsidP="0077311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matter considered by council at </w:t>
      </w:r>
      <w:r w:rsidR="00907C9C" w:rsidRPr="00993535">
        <w:rPr>
          <w:rFonts w:ascii="Arial Nova" w:hAnsi="Arial Nova" w:cstheme="minorHAnsi"/>
          <w:color w:val="auto"/>
          <w:sz w:val="21"/>
          <w:szCs w:val="21"/>
        </w:rPr>
        <w:t>a</w:t>
      </w:r>
      <w:r w:rsidRPr="00993535">
        <w:rPr>
          <w:rFonts w:ascii="Arial Nova" w:hAnsi="Arial Nova" w:cstheme="minorHAnsi"/>
          <w:color w:val="auto"/>
          <w:sz w:val="21"/>
          <w:szCs w:val="21"/>
        </w:rPr>
        <w:t xml:space="preserve"> meeting of council, or at a meeting of a </w:t>
      </w:r>
      <w:r w:rsidR="00F363B5" w:rsidRPr="00993535">
        <w:rPr>
          <w:rFonts w:ascii="Arial Nova" w:hAnsi="Arial Nova" w:cstheme="minorHAnsi"/>
          <w:color w:val="auto"/>
          <w:sz w:val="21"/>
          <w:szCs w:val="21"/>
        </w:rPr>
        <w:t>delegated</w:t>
      </w:r>
      <w:r w:rsidRPr="00993535">
        <w:rPr>
          <w:rFonts w:ascii="Arial Nova" w:hAnsi="Arial Nova" w:cstheme="minorHAnsi"/>
          <w:color w:val="auto"/>
          <w:sz w:val="21"/>
          <w:szCs w:val="21"/>
        </w:rPr>
        <w:t xml:space="preserve"> committee consisting only of councillors</w:t>
      </w:r>
      <w:r w:rsidR="00420F31"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requiring a resolution.</w:t>
      </w:r>
    </w:p>
    <w:p w14:paraId="63DB9ECA" w14:textId="591F5B50" w:rsidR="00773112" w:rsidRPr="00993535" w:rsidRDefault="00773112" w:rsidP="0077311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Council resolution</w:t>
      </w:r>
    </w:p>
    <w:p w14:paraId="567767BD" w14:textId="3AA25639" w:rsidR="00773112" w:rsidRPr="00993535" w:rsidRDefault="00773112" w:rsidP="003F259B">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the final majority decision of council or of a </w:t>
      </w:r>
      <w:r w:rsidR="00C22D52" w:rsidRPr="00993535">
        <w:rPr>
          <w:rFonts w:ascii="Arial Nova" w:hAnsi="Arial Nova" w:cstheme="minorHAnsi"/>
          <w:color w:val="auto"/>
          <w:sz w:val="21"/>
          <w:szCs w:val="21"/>
        </w:rPr>
        <w:t>delegated</w:t>
      </w:r>
      <w:r w:rsidRPr="00993535">
        <w:rPr>
          <w:rFonts w:ascii="Arial Nova" w:hAnsi="Arial Nova" w:cstheme="minorHAnsi"/>
          <w:color w:val="auto"/>
          <w:sz w:val="21"/>
          <w:szCs w:val="21"/>
        </w:rPr>
        <w:t xml:space="preserve"> committee consisting only of councillors</w:t>
      </w:r>
      <w:r w:rsidR="00B854B1"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in regard to an agenda item </w:t>
      </w:r>
      <w:r w:rsidR="00616518" w:rsidRPr="00993535">
        <w:rPr>
          <w:rFonts w:ascii="Arial Nova" w:hAnsi="Arial Nova" w:cstheme="minorHAnsi"/>
          <w:color w:val="auto"/>
          <w:sz w:val="21"/>
          <w:szCs w:val="21"/>
        </w:rPr>
        <w:t xml:space="preserve">as per section 59(2) of the Act </w:t>
      </w:r>
      <w:r w:rsidRPr="00993535">
        <w:rPr>
          <w:rFonts w:ascii="Arial Nova" w:hAnsi="Arial Nova" w:cstheme="minorHAnsi"/>
          <w:color w:val="auto"/>
          <w:sz w:val="21"/>
          <w:szCs w:val="21"/>
        </w:rPr>
        <w:t xml:space="preserve">and excludes procedural motions.  </w:t>
      </w:r>
    </w:p>
    <w:p w14:paraId="3DD39687" w14:textId="77777777" w:rsidR="00773112" w:rsidRPr="00993535" w:rsidRDefault="00773112" w:rsidP="007605A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Procedural motion</w:t>
      </w:r>
    </w:p>
    <w:p w14:paraId="06BC9FCD" w14:textId="7D5741B7" w:rsidR="00773112" w:rsidRPr="00993535" w:rsidRDefault="00773112" w:rsidP="007605A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motion passed by council or of a </w:t>
      </w:r>
      <w:r w:rsidR="00C22D52" w:rsidRPr="00993535">
        <w:rPr>
          <w:rFonts w:ascii="Arial Nova" w:hAnsi="Arial Nova" w:cstheme="minorHAnsi"/>
          <w:color w:val="auto"/>
          <w:sz w:val="21"/>
          <w:szCs w:val="21"/>
        </w:rPr>
        <w:t>delegated</w:t>
      </w:r>
      <w:r w:rsidRPr="00993535">
        <w:rPr>
          <w:rFonts w:ascii="Arial Nova" w:hAnsi="Arial Nova" w:cstheme="minorHAnsi"/>
          <w:color w:val="auto"/>
          <w:sz w:val="21"/>
          <w:szCs w:val="21"/>
        </w:rPr>
        <w:t xml:space="preserve"> committee consisting only of </w:t>
      </w:r>
      <w:r w:rsidR="00C22D52" w:rsidRPr="00993535">
        <w:rPr>
          <w:rFonts w:ascii="Arial Nova" w:hAnsi="Arial Nova" w:cstheme="minorHAnsi"/>
          <w:color w:val="auto"/>
          <w:sz w:val="21"/>
          <w:szCs w:val="21"/>
        </w:rPr>
        <w:t>c</w:t>
      </w:r>
      <w:r w:rsidRPr="00993535">
        <w:rPr>
          <w:rFonts w:ascii="Arial Nova" w:hAnsi="Arial Nova" w:cstheme="minorHAnsi"/>
          <w:color w:val="auto"/>
          <w:sz w:val="21"/>
          <w:szCs w:val="21"/>
        </w:rPr>
        <w:t>ouncillors</w:t>
      </w:r>
      <w:r w:rsidR="00372A03"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other than the final majority decision. Examples include: a motion to amend an existing motion; or a motion to close the meeting to the public; or a motion to admit a notice of motion or general business item.</w:t>
      </w:r>
    </w:p>
    <w:p w14:paraId="689D2DA0" w14:textId="31A6C8B2" w:rsidR="006F4F3B" w:rsidRPr="00993535" w:rsidRDefault="006F4F3B" w:rsidP="00FF2C79">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Closed </w:t>
      </w:r>
      <w:r w:rsidR="00FF2C79" w:rsidRPr="00993535">
        <w:rPr>
          <w:rFonts w:ascii="Arial Nova" w:hAnsi="Arial Nova" w:cstheme="minorHAnsi"/>
          <w:color w:val="62BB46" w:themeColor="accent3"/>
          <w:sz w:val="21"/>
          <w:szCs w:val="21"/>
          <w:u w:val="single"/>
        </w:rPr>
        <w:t>to the public</w:t>
      </w:r>
    </w:p>
    <w:p w14:paraId="790B7B81" w14:textId="34D9E3FB" w:rsidR="006F4F3B" w:rsidRPr="00993535" w:rsidRDefault="005140DC" w:rsidP="007605A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w:t>
      </w:r>
      <w:r w:rsidR="002A74F5" w:rsidRPr="00993535">
        <w:rPr>
          <w:rFonts w:ascii="Arial Nova" w:hAnsi="Arial Nova" w:cstheme="minorHAnsi"/>
          <w:color w:val="auto"/>
          <w:sz w:val="21"/>
          <w:szCs w:val="21"/>
        </w:rPr>
        <w:t>an option for councils to</w:t>
      </w:r>
      <w:r w:rsidR="003E5AA0" w:rsidRPr="00993535">
        <w:rPr>
          <w:rFonts w:ascii="Arial Nova" w:hAnsi="Arial Nova" w:cstheme="minorHAnsi"/>
          <w:color w:val="auto"/>
          <w:sz w:val="21"/>
          <w:szCs w:val="21"/>
        </w:rPr>
        <w:t xml:space="preserve"> conduct resolutions closed to the public </w:t>
      </w:r>
      <w:r w:rsidR="0094192A" w:rsidRPr="00993535">
        <w:rPr>
          <w:rFonts w:ascii="Arial Nova" w:hAnsi="Arial Nova" w:cstheme="minorHAnsi"/>
          <w:color w:val="auto"/>
          <w:sz w:val="21"/>
          <w:szCs w:val="21"/>
        </w:rPr>
        <w:t>whe</w:t>
      </w:r>
      <w:r w:rsidR="00936714" w:rsidRPr="00993535">
        <w:rPr>
          <w:rFonts w:ascii="Arial Nova" w:hAnsi="Arial Nova" w:cstheme="minorHAnsi"/>
          <w:color w:val="auto"/>
          <w:sz w:val="21"/>
          <w:szCs w:val="21"/>
        </w:rPr>
        <w:t>n</w:t>
      </w:r>
      <w:r w:rsidR="0094192A" w:rsidRPr="00993535">
        <w:rPr>
          <w:rFonts w:ascii="Arial Nova" w:hAnsi="Arial Nova" w:cstheme="minorHAnsi"/>
          <w:color w:val="auto"/>
          <w:sz w:val="21"/>
          <w:szCs w:val="21"/>
        </w:rPr>
        <w:t xml:space="preserve"> the matter is confidential, for security reasons or </w:t>
      </w:r>
      <w:r w:rsidR="00FF2C79" w:rsidRPr="00993535">
        <w:rPr>
          <w:rFonts w:ascii="Arial Nova" w:hAnsi="Arial Nova" w:cstheme="minorHAnsi"/>
          <w:color w:val="auto"/>
          <w:sz w:val="21"/>
          <w:szCs w:val="21"/>
        </w:rPr>
        <w:t>to enable the meeting to proceed in an orderly manner as per section 66 of the Act.</w:t>
      </w:r>
    </w:p>
    <w:p w14:paraId="5481D0BD" w14:textId="77777777" w:rsidR="00773112" w:rsidRPr="00993535" w:rsidRDefault="00773112" w:rsidP="00773112">
      <w:pPr>
        <w:pStyle w:val="BodyText100ThemeColour"/>
        <w:rPr>
          <w:rFonts w:ascii="Arial Nova" w:hAnsi="Arial Nova" w:cstheme="minorHAnsi"/>
          <w:b/>
          <w:sz w:val="24"/>
        </w:rPr>
      </w:pPr>
      <w:r w:rsidRPr="00993535">
        <w:rPr>
          <w:rFonts w:ascii="Arial Nova" w:hAnsi="Arial Nova" w:cstheme="minorHAnsi"/>
          <w:b/>
          <w:sz w:val="24"/>
        </w:rPr>
        <w:t>Classification</w:t>
      </w:r>
    </w:p>
    <w:p w14:paraId="1331B828" w14:textId="77777777" w:rsidR="00773112" w:rsidRPr="00993535" w:rsidRDefault="00773112" w:rsidP="0077311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Transparency</w:t>
      </w:r>
    </w:p>
    <w:p w14:paraId="14F1C524" w14:textId="62502ECF" w:rsidR="009E24A5" w:rsidRPr="00993535" w:rsidRDefault="00773112" w:rsidP="009E24A5">
      <w:pPr>
        <w:pStyle w:val="BodyText100ThemeColour"/>
        <w:rPr>
          <w:rFonts w:ascii="Arial Nova" w:hAnsi="Arial Nova" w:cstheme="minorHAnsi"/>
          <w:b/>
          <w:sz w:val="24"/>
        </w:rPr>
      </w:pPr>
      <w:r w:rsidRPr="00993535">
        <w:rPr>
          <w:rFonts w:ascii="Arial Nova" w:hAnsi="Arial Nova" w:cstheme="minorHAnsi"/>
          <w:b/>
          <w:sz w:val="24"/>
        </w:rPr>
        <w:t>Data source</w:t>
      </w:r>
    </w:p>
    <w:p w14:paraId="4AD8A8BE" w14:textId="754C8E08" w:rsidR="001C1C5A" w:rsidRPr="00993535" w:rsidRDefault="00773112" w:rsidP="001C1C5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council meeting minutes or council agenda system (such as InfoCouncil) which </w:t>
      </w:r>
      <w:r w:rsidRPr="00993535">
        <w:rPr>
          <w:rFonts w:ascii="Arial Nova" w:hAnsi="Arial Nova" w:cstheme="minorHAnsi"/>
          <w:color w:val="auto"/>
          <w:sz w:val="21"/>
          <w:szCs w:val="21"/>
        </w:rPr>
        <w:lastRenderedPageBreak/>
        <w:t xml:space="preserve">indicates the number of council resolutions made at meetings open and closed to the public.  </w:t>
      </w:r>
    </w:p>
    <w:p w14:paraId="08BC0735" w14:textId="77777777" w:rsidR="0052037C" w:rsidRPr="00993535" w:rsidRDefault="0052037C" w:rsidP="001C1C5A">
      <w:pPr>
        <w:pStyle w:val="BodyText"/>
        <w:spacing w:before="0" w:after="0" w:line="276" w:lineRule="auto"/>
        <w:rPr>
          <w:rFonts w:ascii="Arial Nova" w:hAnsi="Arial Nova" w:cstheme="minorHAnsi"/>
          <w:color w:val="auto"/>
          <w:sz w:val="21"/>
          <w:szCs w:val="21"/>
        </w:rPr>
      </w:pPr>
    </w:p>
    <w:p w14:paraId="2F9FBE6A" w14:textId="272ED61C" w:rsidR="00773112" w:rsidRPr="00993535" w:rsidRDefault="00773112" w:rsidP="001C1C5A">
      <w:pPr>
        <w:pStyle w:val="BodyText"/>
        <w:spacing w:before="0" w:after="0" w:line="276" w:lineRule="auto"/>
        <w:rPr>
          <w:rFonts w:ascii="Arial Nova" w:hAnsi="Arial Nova" w:cstheme="minorHAnsi"/>
          <w:sz w:val="21"/>
          <w:szCs w:val="21"/>
        </w:rPr>
      </w:pPr>
      <w:r w:rsidRPr="00993535">
        <w:rPr>
          <w:rFonts w:ascii="Arial Nova" w:hAnsi="Arial Nova" w:cstheme="minorHAnsi"/>
          <w:b/>
          <w:sz w:val="24"/>
        </w:rPr>
        <w:t>Data use / Community outcome</w:t>
      </w:r>
    </w:p>
    <w:p w14:paraId="03EF37FE" w14:textId="7A306C05" w:rsidR="00773112" w:rsidRPr="00993535" w:rsidRDefault="00773112" w:rsidP="00B6126A">
      <w:pPr>
        <w:pStyle w:val="BodyText"/>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council openness and transparency. Low or decreasing proportion of closed meetings suggests council is promoting openness in its decision making. </w:t>
      </w:r>
    </w:p>
    <w:p w14:paraId="0B43CDBD" w14:textId="77777777" w:rsidR="00773112" w:rsidRPr="00993535" w:rsidRDefault="00773112" w:rsidP="00773112">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4338838F" w14:textId="77777777" w:rsidR="00773112" w:rsidRPr="00993535" w:rsidRDefault="00773112" w:rsidP="00773112">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6A1BCBC1" w14:textId="77777777" w:rsidR="00773112" w:rsidRPr="00993535" w:rsidRDefault="00773112" w:rsidP="00773112">
      <w:pPr>
        <w:pStyle w:val="BodyText100ThemeColou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Data is stable and council has direct influence over the outcome.</w:t>
      </w:r>
    </w:p>
    <w:p w14:paraId="47649DE7" w14:textId="77777777" w:rsidR="00773112" w:rsidRPr="00993535" w:rsidRDefault="00773112" w:rsidP="00773112">
      <w:pPr>
        <w:pStyle w:val="BodyText100ThemeColour"/>
        <w:rPr>
          <w:rFonts w:ascii="Arial Nova" w:hAnsi="Arial Nova" w:cstheme="minorHAnsi"/>
          <w:b/>
          <w:sz w:val="24"/>
        </w:rPr>
      </w:pPr>
      <w:r w:rsidRPr="00993535">
        <w:rPr>
          <w:rFonts w:ascii="Arial Nova" w:hAnsi="Arial Nova" w:cstheme="minorHAnsi"/>
          <w:b/>
          <w:sz w:val="24"/>
        </w:rPr>
        <w:t>Related to</w:t>
      </w:r>
    </w:p>
    <w:p w14:paraId="7A0A8B3E" w14:textId="77777777" w:rsidR="00773112" w:rsidRPr="00993535" w:rsidRDefault="00773112" w:rsidP="0077311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G5 – Satisfaction with council decisions </w:t>
      </w:r>
    </w:p>
    <w:p w14:paraId="018CD20C" w14:textId="77777777" w:rsidR="00773112" w:rsidRPr="00993535" w:rsidRDefault="00773112" w:rsidP="00773112">
      <w:pPr>
        <w:pStyle w:val="BodyText100ThemeColour"/>
        <w:rPr>
          <w:rFonts w:ascii="Arial Nova" w:hAnsi="Arial Nova" w:cstheme="minorHAnsi"/>
          <w:b/>
          <w:sz w:val="24"/>
        </w:rPr>
      </w:pPr>
      <w:bookmarkStart w:id="44" w:name="_Hlk10719037"/>
      <w:r w:rsidRPr="00993535">
        <w:rPr>
          <w:rFonts w:ascii="Arial Nova" w:hAnsi="Arial Nova" w:cstheme="minorHAnsi"/>
          <w:b/>
          <w:sz w:val="24"/>
        </w:rPr>
        <w:t>Further information</w:t>
      </w:r>
    </w:p>
    <w:p w14:paraId="1262C80A" w14:textId="0D58DA27" w:rsidR="00773112" w:rsidRPr="00993535" w:rsidRDefault="00773112" w:rsidP="00773112">
      <w:pPr>
        <w:pStyle w:val="BodyText"/>
        <w:spacing w:before="0" w:after="0" w:line="276" w:lineRule="auto"/>
        <w:rPr>
          <w:rFonts w:ascii="Arial Nova" w:hAnsi="Arial Nova" w:cstheme="minorHAnsi"/>
          <w:i/>
          <w:color w:val="auto"/>
          <w:sz w:val="21"/>
          <w:szCs w:val="21"/>
        </w:rPr>
      </w:pPr>
      <w:r w:rsidRPr="00993535">
        <w:rPr>
          <w:rFonts w:ascii="Arial Nova" w:hAnsi="Arial Nova" w:cstheme="minorHAnsi"/>
          <w:i/>
          <w:color w:val="auto"/>
          <w:sz w:val="21"/>
          <w:szCs w:val="21"/>
        </w:rPr>
        <w:t xml:space="preserve">Local Government Act </w:t>
      </w:r>
      <w:r w:rsidR="00054AA1" w:rsidRPr="00993535">
        <w:rPr>
          <w:rFonts w:ascii="Arial Nova" w:hAnsi="Arial Nova" w:cstheme="minorHAnsi"/>
          <w:i/>
          <w:iCs/>
          <w:color w:val="auto"/>
          <w:sz w:val="21"/>
          <w:szCs w:val="21"/>
        </w:rPr>
        <w:t>2020</w:t>
      </w:r>
    </w:p>
    <w:p w14:paraId="72A0EB84" w14:textId="322558FC" w:rsidR="00773112" w:rsidRPr="00993535" w:rsidRDefault="00773112" w:rsidP="00773112">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054AA1"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bookmarkEnd w:id="44"/>
    <w:p w14:paraId="22782206" w14:textId="77777777" w:rsidR="00773112" w:rsidRPr="00993535" w:rsidRDefault="00773112" w:rsidP="00773112">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5BE142C" w14:textId="77777777" w:rsidR="00773112" w:rsidRPr="00993535" w:rsidRDefault="00773112" w:rsidP="00795820">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Administrators</w:t>
      </w:r>
    </w:p>
    <w:p w14:paraId="0D69A038" w14:textId="79E19DAA" w:rsidR="00124D0D" w:rsidRPr="00993535" w:rsidRDefault="00773112" w:rsidP="007979CE">
      <w:pPr>
        <w:spacing w:before="0"/>
        <w:rPr>
          <w:rFonts w:ascii="Arial Nova" w:hAnsi="Arial Nova"/>
          <w:color w:val="auto"/>
        </w:rPr>
      </w:pPr>
      <w:r w:rsidRPr="00993535">
        <w:rPr>
          <w:rFonts w:ascii="Arial Nova" w:hAnsi="Arial Nova" w:cstheme="minorHAnsi"/>
          <w:color w:val="auto"/>
          <w:sz w:val="21"/>
          <w:szCs w:val="21"/>
        </w:rPr>
        <w:t>Administrators appointed by the Minister for Local Government should be treated as councillors for the purposes of the governance measure.</w:t>
      </w:r>
      <w:r w:rsidR="00242342" w:rsidRPr="00993535">
        <w:rPr>
          <w:rFonts w:ascii="Arial Nova" w:hAnsi="Arial Nova" w:cstheme="minorHAnsi"/>
          <w:color w:val="auto"/>
          <w:sz w:val="21"/>
          <w:szCs w:val="21"/>
        </w:rPr>
        <w:t xml:space="preserve"> </w:t>
      </w:r>
    </w:p>
    <w:p w14:paraId="3F4C7384" w14:textId="77777777" w:rsidR="00B8652A" w:rsidRPr="00993535" w:rsidRDefault="00B8652A" w:rsidP="00124D0D">
      <w:pPr>
        <w:rPr>
          <w:rFonts w:ascii="Arial Nova" w:hAnsi="Arial Nova" w:cstheme="minorHAnsi"/>
          <w:color w:val="auto"/>
          <w:sz w:val="21"/>
          <w:szCs w:val="21"/>
        </w:rPr>
      </w:pPr>
    </w:p>
    <w:p w14:paraId="7725DB42" w14:textId="77777777" w:rsidR="00124D0D" w:rsidRPr="00993535" w:rsidRDefault="00124D0D" w:rsidP="00124D0D">
      <w:pPr>
        <w:rPr>
          <w:rFonts w:ascii="Arial Nova" w:hAnsi="Arial Nova" w:cstheme="minorHAnsi"/>
          <w:color w:val="auto"/>
          <w:sz w:val="21"/>
          <w:szCs w:val="21"/>
        </w:rPr>
      </w:pPr>
    </w:p>
    <w:p w14:paraId="0259708F" w14:textId="77777777" w:rsidR="00124D0D" w:rsidRPr="00993535" w:rsidRDefault="00124D0D" w:rsidP="00124D0D">
      <w:pPr>
        <w:rPr>
          <w:rFonts w:ascii="Arial Nova" w:hAnsi="Arial Nova"/>
        </w:rPr>
      </w:pPr>
    </w:p>
    <w:p w14:paraId="3C3FE1E9" w14:textId="77777777" w:rsidR="00124D0D" w:rsidRPr="00993535" w:rsidRDefault="00124D0D" w:rsidP="00124D0D">
      <w:pPr>
        <w:rPr>
          <w:rFonts w:ascii="Arial Nova" w:hAnsi="Arial Nova"/>
        </w:rPr>
      </w:pPr>
    </w:p>
    <w:p w14:paraId="79CA77D1" w14:textId="77777777" w:rsidR="00124D0D" w:rsidRPr="00993535" w:rsidRDefault="00124D0D" w:rsidP="00124D0D">
      <w:pPr>
        <w:rPr>
          <w:rFonts w:ascii="Arial Nova" w:hAnsi="Arial Nova"/>
        </w:rPr>
      </w:pPr>
    </w:p>
    <w:p w14:paraId="67638B67" w14:textId="77777777" w:rsidR="00124D0D" w:rsidRPr="00993535" w:rsidRDefault="00124D0D" w:rsidP="00124D0D">
      <w:pPr>
        <w:rPr>
          <w:rFonts w:ascii="Arial Nova" w:hAnsi="Arial Nova"/>
        </w:rPr>
      </w:pPr>
    </w:p>
    <w:p w14:paraId="70E7DFA2" w14:textId="77777777" w:rsidR="00124D0D" w:rsidRPr="00993535" w:rsidRDefault="00124D0D" w:rsidP="00124D0D">
      <w:pPr>
        <w:rPr>
          <w:rFonts w:ascii="Arial Nova" w:hAnsi="Arial Nova"/>
        </w:rPr>
      </w:pPr>
    </w:p>
    <w:p w14:paraId="0A7B354D" w14:textId="77777777" w:rsidR="00124D0D" w:rsidRPr="00993535" w:rsidRDefault="00124D0D" w:rsidP="00124D0D">
      <w:pPr>
        <w:rPr>
          <w:rFonts w:ascii="Arial Nova" w:hAnsi="Arial Nova"/>
        </w:rPr>
      </w:pPr>
    </w:p>
    <w:p w14:paraId="42110EA4" w14:textId="77777777" w:rsidR="00CC0666" w:rsidRPr="00993535" w:rsidRDefault="00CC0666" w:rsidP="00CC0666">
      <w:pPr>
        <w:rPr>
          <w:rFonts w:ascii="Arial Nova" w:hAnsi="Arial Nova"/>
        </w:rPr>
      </w:pPr>
    </w:p>
    <w:p w14:paraId="6E3E95CF" w14:textId="77777777" w:rsidR="00124D0D" w:rsidRPr="00993535" w:rsidRDefault="00124D0D" w:rsidP="00CC0666">
      <w:pPr>
        <w:rPr>
          <w:rFonts w:ascii="Arial Nova" w:hAnsi="Arial Nova"/>
        </w:rPr>
      </w:pPr>
    </w:p>
    <w:p w14:paraId="6E4D0DFF" w14:textId="77777777" w:rsidR="00124D0D" w:rsidRPr="00993535" w:rsidRDefault="00124D0D" w:rsidP="00CC0666">
      <w:pPr>
        <w:rPr>
          <w:rFonts w:ascii="Arial Nova" w:hAnsi="Arial Nova"/>
        </w:rPr>
      </w:pPr>
    </w:p>
    <w:p w14:paraId="44F57319" w14:textId="77777777" w:rsidR="00124D0D" w:rsidRPr="00993535" w:rsidRDefault="00124D0D" w:rsidP="00CC0666">
      <w:pPr>
        <w:rPr>
          <w:rFonts w:ascii="Arial Nova" w:hAnsi="Arial Nova"/>
        </w:rPr>
      </w:pPr>
    </w:p>
    <w:p w14:paraId="18E4E2AC" w14:textId="1D1EE2F4" w:rsidR="00124D0D" w:rsidRPr="00993535" w:rsidRDefault="00124D0D" w:rsidP="00CC0666">
      <w:pPr>
        <w:rPr>
          <w:rFonts w:ascii="Arial Nova" w:hAnsi="Arial Nova"/>
        </w:rPr>
        <w:sectPr w:rsidR="00124D0D" w:rsidRPr="00993535" w:rsidSect="00E857E2">
          <w:type w:val="continuous"/>
          <w:pgSz w:w="11906" w:h="16838" w:code="9"/>
          <w:pgMar w:top="1134" w:right="1701" w:bottom="1134" w:left="1134" w:header="709" w:footer="346" w:gutter="0"/>
          <w:cols w:num="2" w:space="708"/>
          <w:titlePg/>
          <w:docGrid w:linePitch="360"/>
        </w:sectPr>
      </w:pPr>
    </w:p>
    <w:p w14:paraId="1CEEAD4E" w14:textId="461BC299" w:rsidR="003A73A9" w:rsidRPr="00993535" w:rsidRDefault="003A73A9" w:rsidP="003A73A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5" w:name="_Toc191477110"/>
      <w:r w:rsidRPr="00993535">
        <w:rPr>
          <w:rFonts w:ascii="Arial Nova" w:hAnsi="Arial Nova" w:cstheme="minorHAnsi"/>
          <w:b w:val="0"/>
          <w:color w:val="201547" w:themeColor="text2"/>
          <w:kern w:val="32"/>
          <w:sz w:val="32"/>
          <w:lang w:eastAsia="en-AU"/>
        </w:rPr>
        <w:lastRenderedPageBreak/>
        <w:t>G2 – Satisfaction with community consultation and engagement</w:t>
      </w:r>
      <w:r w:rsidR="000A134A" w:rsidRPr="00993535">
        <w:rPr>
          <w:rFonts w:ascii="Arial Nova" w:hAnsi="Arial Nova" w:cstheme="minorHAnsi"/>
          <w:b w:val="0"/>
          <w:color w:val="201547" w:themeColor="text2"/>
          <w:kern w:val="32"/>
          <w:sz w:val="32"/>
          <w:lang w:eastAsia="en-AU"/>
        </w:rPr>
        <w:t xml:space="preserve"> (Audited)</w:t>
      </w:r>
      <w:r w:rsidR="00FC6E61" w:rsidRPr="00993535">
        <w:rPr>
          <w:rFonts w:ascii="Arial Nova" w:hAnsi="Arial Nova" w:cstheme="minorHAnsi"/>
          <w:b w:val="0"/>
          <w:color w:val="201547" w:themeColor="text2"/>
          <w:kern w:val="32"/>
          <w:sz w:val="32"/>
          <w:lang w:eastAsia="en-AU"/>
        </w:rPr>
        <w:t xml:space="preserve"> (</w:t>
      </w:r>
      <w:r w:rsidR="00A22B64" w:rsidRPr="00993535">
        <w:rPr>
          <w:rFonts w:ascii="Arial Nova" w:hAnsi="Arial Nova" w:cstheme="minorHAnsi"/>
          <w:b w:val="0"/>
          <w:color w:val="201547" w:themeColor="text2"/>
          <w:kern w:val="32"/>
          <w:sz w:val="32"/>
          <w:lang w:eastAsia="en-AU"/>
        </w:rPr>
        <w:t>Target required</w:t>
      </w:r>
      <w:r w:rsidR="00FC6E61" w:rsidRPr="00993535">
        <w:rPr>
          <w:rFonts w:ascii="Arial Nova" w:hAnsi="Arial Nova" w:cstheme="minorHAnsi"/>
          <w:b w:val="0"/>
          <w:color w:val="201547" w:themeColor="text2"/>
          <w:kern w:val="32"/>
          <w:sz w:val="32"/>
          <w:lang w:eastAsia="en-AU"/>
        </w:rPr>
        <w:t>)</w:t>
      </w:r>
      <w:bookmarkEnd w:id="45"/>
      <w:r w:rsidRPr="00993535">
        <w:rPr>
          <w:rFonts w:ascii="Arial Nova" w:hAnsi="Arial Nova" w:cstheme="minorHAnsi"/>
          <w:b w:val="0"/>
          <w:color w:val="201547" w:themeColor="text2"/>
          <w:kern w:val="32"/>
          <w:sz w:val="32"/>
          <w:lang w:eastAsia="en-AU"/>
        </w:rPr>
        <w:t xml:space="preserve">   </w:t>
      </w:r>
    </w:p>
    <w:p w14:paraId="0B7B58FD" w14:textId="77777777" w:rsidR="003A73A9" w:rsidRPr="00993535" w:rsidRDefault="003A73A9" w:rsidP="003A73A9">
      <w:pPr>
        <w:pStyle w:val="BodyText100ThemeColour"/>
        <w:rPr>
          <w:rFonts w:ascii="Arial Nova" w:hAnsi="Arial Nova" w:cstheme="minorHAnsi"/>
          <w:b/>
          <w:sz w:val="24"/>
        </w:rPr>
      </w:pPr>
      <w:r w:rsidRPr="00993535">
        <w:rPr>
          <w:rFonts w:ascii="Arial Nova" w:hAnsi="Arial Nova" w:cstheme="minorHAnsi"/>
          <w:b/>
          <w:sz w:val="24"/>
        </w:rPr>
        <w:t>Definition</w:t>
      </w:r>
    </w:p>
    <w:p w14:paraId="1611989C" w14:textId="77777777" w:rsidR="003A73A9" w:rsidRPr="00993535" w:rsidRDefault="003A73A9" w:rsidP="003A73A9">
      <w:pPr>
        <w:pStyle w:val="BodyText"/>
        <w:rPr>
          <w:rStyle w:val="normaltextrun1"/>
          <w:rFonts w:ascii="Arial Nova" w:hAnsi="Arial Nova" w:cstheme="minorHAnsi"/>
          <w:color w:val="auto"/>
        </w:rPr>
      </w:pPr>
      <w:r w:rsidRPr="00993535">
        <w:rPr>
          <w:rStyle w:val="normaltextrun1"/>
          <w:rFonts w:ascii="Arial Nova" w:hAnsi="Arial Nova" w:cstheme="minorHAnsi"/>
          <w:color w:val="auto"/>
          <w:sz w:val="24"/>
          <w:szCs w:val="24"/>
        </w:rPr>
        <w:t xml:space="preserve">The community satisfaction rating out of 100 with the consultation and engagement efforts of the council. This includes consulting and engaging directly with the community on key local issues requiring decisions by council.  </w:t>
      </w:r>
      <w:r w:rsidRPr="00993535">
        <w:rPr>
          <w:rStyle w:val="normaltextrun1"/>
          <w:rFonts w:ascii="Arial Nova" w:hAnsi="Arial Nova" w:cs="Cambria"/>
          <w:color w:val="auto"/>
        </w:rPr>
        <w:t> </w:t>
      </w:r>
    </w:p>
    <w:p w14:paraId="3C186314" w14:textId="77777777" w:rsidR="003A73A9" w:rsidRPr="00993535" w:rsidRDefault="003A73A9" w:rsidP="003A73A9">
      <w:pPr>
        <w:pStyle w:val="BodyText100ThemeColour"/>
        <w:rPr>
          <w:rFonts w:ascii="Arial Nova" w:hAnsi="Arial Nova" w:cstheme="minorHAnsi"/>
          <w:b/>
          <w:sz w:val="24"/>
        </w:rPr>
      </w:pPr>
      <w:r w:rsidRPr="00993535">
        <w:rPr>
          <w:rFonts w:ascii="Arial Nova" w:hAnsi="Arial Nova" w:cstheme="minorHAnsi"/>
          <w:b/>
          <w:sz w:val="24"/>
        </w:rPr>
        <w:t>Calculation</w:t>
      </w:r>
    </w:p>
    <w:p w14:paraId="0E9DB7E8" w14:textId="77777777" w:rsidR="003A73A9" w:rsidRPr="00993535" w:rsidRDefault="003A73A9" w:rsidP="003A73A9">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sz w:val="21"/>
          <w:szCs w:val="21"/>
        </w:rPr>
        <w:t> </w:t>
      </w:r>
    </w:p>
    <w:p w14:paraId="53A4F740" w14:textId="77777777" w:rsidR="003A73A9" w:rsidRPr="00993535" w:rsidRDefault="003A73A9" w:rsidP="003A73A9">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Community satisfaction rating out of 100 with how council has performed on community consultation and engagement</w:t>
      </w:r>
    </w:p>
    <w:p w14:paraId="7AAE4663" w14:textId="77777777" w:rsidR="003A73A9" w:rsidRPr="00993535" w:rsidRDefault="003A73A9" w:rsidP="003A73A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0ACF32A3" w14:textId="77777777" w:rsidR="003A73A9" w:rsidRPr="00993535" w:rsidRDefault="003A73A9" w:rsidP="003A73A9">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 xml:space="preserve">Not applicable  </w:t>
      </w:r>
    </w:p>
    <w:p w14:paraId="49D655A1" w14:textId="77777777" w:rsidR="003A73A9" w:rsidRPr="00993535" w:rsidRDefault="003A73A9" w:rsidP="003A73A9">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3E9FE717" w14:textId="77777777" w:rsidR="003A73A9" w:rsidRPr="00993535" w:rsidRDefault="003A73A9" w:rsidP="003A73A9">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None</w:t>
      </w:r>
    </w:p>
    <w:p w14:paraId="177142E3" w14:textId="77777777" w:rsidR="003A73A9" w:rsidRPr="00993535" w:rsidRDefault="003A73A9" w:rsidP="003A73A9">
      <w:pPr>
        <w:pStyle w:val="BodyText100ThemeColour"/>
        <w:rPr>
          <w:rFonts w:ascii="Arial Nova" w:hAnsi="Arial Nova" w:cstheme="minorHAnsi"/>
          <w:b/>
          <w:sz w:val="24"/>
        </w:rPr>
      </w:pPr>
      <w:r w:rsidRPr="00993535">
        <w:rPr>
          <w:rFonts w:ascii="Arial Nova" w:hAnsi="Arial Nova" w:cstheme="minorHAnsi"/>
          <w:b/>
          <w:sz w:val="24"/>
        </w:rPr>
        <w:t>Classification</w:t>
      </w:r>
    </w:p>
    <w:p w14:paraId="6F1FB6A9" w14:textId="77777777" w:rsidR="003A73A9" w:rsidRPr="00993535" w:rsidRDefault="003A73A9" w:rsidP="003A73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Consultation and Engagement</w:t>
      </w:r>
    </w:p>
    <w:p w14:paraId="2EAF5414" w14:textId="77777777" w:rsidR="003A73A9" w:rsidRPr="00993535" w:rsidRDefault="003A73A9" w:rsidP="003A73A9">
      <w:pPr>
        <w:pStyle w:val="BodyText100ThemeColour"/>
        <w:rPr>
          <w:rFonts w:ascii="Arial Nova" w:hAnsi="Arial Nova" w:cstheme="minorHAnsi"/>
          <w:b/>
          <w:sz w:val="24"/>
        </w:rPr>
      </w:pPr>
      <w:r w:rsidRPr="00993535">
        <w:rPr>
          <w:rFonts w:ascii="Arial Nova" w:hAnsi="Arial Nova" w:cstheme="minorHAnsi"/>
          <w:b/>
          <w:sz w:val="24"/>
        </w:rPr>
        <w:t>Data source</w:t>
      </w:r>
    </w:p>
    <w:p w14:paraId="17393F49" w14:textId="77777777" w:rsidR="003A73A9" w:rsidRPr="00993535" w:rsidRDefault="003A73A9" w:rsidP="003A73A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A3D99F5" w14:textId="77777777" w:rsidR="003A73A9" w:rsidRPr="00993535" w:rsidRDefault="003A73A9" w:rsidP="003A73A9">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Community Satisfaction Survey – Local Government Victoria, or similar</w:t>
      </w:r>
    </w:p>
    <w:p w14:paraId="7847F596" w14:textId="77777777" w:rsidR="003A73A9" w:rsidRPr="00993535" w:rsidRDefault="003A73A9" w:rsidP="003A73A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7BA5746C" w14:textId="77777777" w:rsidR="003A73A9" w:rsidRPr="00993535" w:rsidRDefault="003A73A9" w:rsidP="003A73A9">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 xml:space="preserve">Not applicable  </w:t>
      </w:r>
    </w:p>
    <w:p w14:paraId="1C56DAFC" w14:textId="12909630" w:rsidR="000A134A" w:rsidRPr="00993535" w:rsidRDefault="00CF3597" w:rsidP="000A134A">
      <w:pPr>
        <w:pStyle w:val="BodyText100ThemeColour"/>
        <w:rPr>
          <w:rFonts w:ascii="Arial Nova" w:hAnsi="Arial Nova" w:cstheme="minorHAnsi"/>
          <w:b/>
          <w:sz w:val="24"/>
        </w:rPr>
      </w:pPr>
      <w:r w:rsidRPr="00993535">
        <w:rPr>
          <w:rFonts w:ascii="Arial Nova" w:hAnsi="Arial Nova" w:cstheme="minorHAnsi"/>
          <w:b/>
          <w:sz w:val="24"/>
          <w:highlight w:val="green"/>
        </w:rPr>
        <w:br/>
      </w:r>
      <w:r w:rsidR="000A134A" w:rsidRPr="00993535">
        <w:rPr>
          <w:rFonts w:ascii="Arial Nova" w:hAnsi="Arial Nova" w:cstheme="minorHAnsi"/>
          <w:b/>
          <w:sz w:val="24"/>
        </w:rPr>
        <w:t>Audit</w:t>
      </w:r>
    </w:p>
    <w:p w14:paraId="4B1BAB58" w14:textId="77777777" w:rsidR="000A134A" w:rsidRPr="00993535" w:rsidRDefault="000A134A" w:rsidP="000A134A">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Evidence</w:t>
      </w:r>
    </w:p>
    <w:p w14:paraId="7F8938D7" w14:textId="77777777" w:rsidR="000A134A" w:rsidRPr="00993535" w:rsidRDefault="000A134A" w:rsidP="000A134A">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Copy of Community Satisfaction Survey results</w:t>
      </w:r>
    </w:p>
    <w:p w14:paraId="4E568332" w14:textId="77777777" w:rsidR="000A134A" w:rsidRPr="00993535" w:rsidRDefault="000A134A" w:rsidP="000A134A">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Other advice</w:t>
      </w:r>
    </w:p>
    <w:p w14:paraId="67F3EF00" w14:textId="2B0914F5" w:rsidR="000A134A" w:rsidRPr="00993535" w:rsidRDefault="000A134A" w:rsidP="000A134A">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If council subscribes to the Local Government Victoria conducted Community </w:t>
      </w:r>
      <w:r w:rsidRPr="00993535">
        <w:rPr>
          <w:rFonts w:ascii="Arial Nova" w:hAnsi="Arial Nova" w:cstheme="minorHAnsi"/>
          <w:color w:val="auto"/>
          <w:sz w:val="21"/>
          <w:szCs w:val="21"/>
        </w:rPr>
        <w:t>Satisfaction Survey, council should ensure the questions asked in the survey include this indicator</w:t>
      </w:r>
      <w:r w:rsidR="00907C9C" w:rsidRPr="00993535">
        <w:rPr>
          <w:rFonts w:ascii="Arial Nova" w:hAnsi="Arial Nova" w:cstheme="minorHAnsi"/>
          <w:color w:val="auto"/>
          <w:sz w:val="21"/>
          <w:szCs w:val="21"/>
        </w:rPr>
        <w:t>.</w:t>
      </w:r>
    </w:p>
    <w:p w14:paraId="628DF1A8" w14:textId="16521C77" w:rsidR="000A134A" w:rsidRPr="00993535" w:rsidRDefault="000A134A" w:rsidP="000A134A">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If council conducts its own community satisfaction survey, either directly or through council-appointed consultants, the survey sampling and methodology used should be consistent with the methodology adopted by Local Government Victoria (outlined in </w:t>
      </w:r>
      <w:hyperlink r:id="rId24" w:history="1">
        <w:r w:rsidRPr="00993535">
          <w:rPr>
            <w:rStyle w:val="Hyperlink"/>
            <w:rFonts w:ascii="Arial Nova" w:hAnsi="Arial Nova" w:cstheme="minorHAnsi"/>
            <w:sz w:val="21"/>
            <w:szCs w:val="21"/>
          </w:rPr>
          <w:t>Practice Note 14 - Conduct of Community Satisfaction Survey</w:t>
        </w:r>
      </w:hyperlink>
      <w:r w:rsidRPr="00993535">
        <w:rPr>
          <w:rFonts w:ascii="Arial Nova" w:hAnsi="Arial Nova" w:cstheme="minorHAnsi"/>
          <w:sz w:val="21"/>
          <w:szCs w:val="21"/>
        </w:rPr>
        <w:t xml:space="preserve">) </w:t>
      </w:r>
      <w:r w:rsidRPr="00993535">
        <w:rPr>
          <w:rFonts w:ascii="Arial Nova" w:hAnsi="Arial Nova" w:cstheme="minorHAnsi"/>
          <w:color w:val="auto"/>
          <w:sz w:val="21"/>
          <w:szCs w:val="21"/>
        </w:rPr>
        <w:t xml:space="preserve">to ensure consistency between councils. </w:t>
      </w:r>
    </w:p>
    <w:p w14:paraId="7A7CAE9E" w14:textId="77777777" w:rsidR="000A134A" w:rsidRPr="00993535" w:rsidRDefault="000A134A" w:rsidP="000A134A">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Evidence collated to support the data should include:</w:t>
      </w:r>
    </w:p>
    <w:p w14:paraId="1C43D584" w14:textId="77777777" w:rsidR="000A134A" w:rsidRPr="00993535" w:rsidRDefault="000A134A" w:rsidP="000A134A">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the instructions provided for the conduct of the survey</w:t>
      </w:r>
    </w:p>
    <w:p w14:paraId="7162F501" w14:textId="77777777" w:rsidR="000A134A" w:rsidRPr="00993535" w:rsidRDefault="000A134A" w:rsidP="000A134A">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the sampling methodology and results, demonstrating that the sample of residents surveyed was statistically valid and representative of council’s residents</w:t>
      </w:r>
    </w:p>
    <w:p w14:paraId="7C5E0F36" w14:textId="77777777" w:rsidR="000A134A" w:rsidRPr="00993535" w:rsidRDefault="000A134A" w:rsidP="000A134A">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the survey methodology and results</w:t>
      </w:r>
    </w:p>
    <w:p w14:paraId="15705A09" w14:textId="17AA96AB" w:rsidR="003A73A9" w:rsidRPr="00993535" w:rsidRDefault="003A73A9" w:rsidP="003A73A9">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438A2AB3" w14:textId="47F11437" w:rsidR="003A73A9" w:rsidRPr="00993535" w:rsidRDefault="003A73A9" w:rsidP="00F66D5D">
      <w:pPr>
        <w:pStyle w:val="BodyText"/>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community satisfaction with council. Demonstrates the community’s perception of whether council decisions made and implemented had community input. High or increasing satisfaction rating suggests an improvement in the effectiveness of council’s consultation and engagement strategies and decision-making practices. </w:t>
      </w:r>
    </w:p>
    <w:p w14:paraId="2694E893" w14:textId="77777777" w:rsidR="003A73A9" w:rsidRPr="00993535" w:rsidRDefault="003A73A9" w:rsidP="003A73A9">
      <w:pPr>
        <w:pStyle w:val="BodyText100ThemeColour"/>
        <w:rPr>
          <w:rFonts w:ascii="Arial Nova" w:hAnsi="Arial Nova" w:cstheme="minorHAnsi"/>
          <w:b/>
          <w:sz w:val="24"/>
        </w:rPr>
      </w:pPr>
      <w:r w:rsidRPr="00993535">
        <w:rPr>
          <w:rFonts w:ascii="Arial Nova" w:hAnsi="Arial Nova" w:cstheme="minorHAnsi"/>
          <w:b/>
          <w:sz w:val="24"/>
        </w:rPr>
        <w:t>Related to</w:t>
      </w:r>
    </w:p>
    <w:p w14:paraId="39AB172F" w14:textId="77777777" w:rsidR="003A73A9" w:rsidRPr="00993535" w:rsidRDefault="003A73A9" w:rsidP="003A73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G5 – Satisfaction with council decisions</w:t>
      </w:r>
    </w:p>
    <w:p w14:paraId="73A5405C" w14:textId="4342323F" w:rsidR="003A73A9" w:rsidRPr="00993535" w:rsidRDefault="003A73A9" w:rsidP="003A73A9">
      <w:pPr>
        <w:pStyle w:val="BodyText100ThemeColour"/>
        <w:rPr>
          <w:rFonts w:ascii="Arial Nova" w:hAnsi="Arial Nova" w:cstheme="minorHAnsi"/>
          <w:b/>
          <w:sz w:val="24"/>
        </w:rPr>
      </w:pPr>
      <w:r w:rsidRPr="00993535">
        <w:rPr>
          <w:rFonts w:ascii="Arial Nova" w:hAnsi="Arial Nova" w:cstheme="minorHAnsi"/>
          <w:b/>
          <w:sz w:val="24"/>
        </w:rPr>
        <w:t>Further information</w:t>
      </w:r>
    </w:p>
    <w:p w14:paraId="25A304E8" w14:textId="73868352" w:rsidR="003A73A9" w:rsidRPr="00993535" w:rsidRDefault="003A73A9" w:rsidP="003A73A9">
      <w:pPr>
        <w:pStyle w:val="BodyText"/>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 xml:space="preserve">Local Government Act </w:t>
      </w:r>
      <w:r w:rsidR="0044774C" w:rsidRPr="00993535">
        <w:rPr>
          <w:rFonts w:ascii="Arial Nova" w:hAnsi="Arial Nova" w:cstheme="minorHAnsi"/>
          <w:i/>
          <w:iCs/>
          <w:color w:val="auto"/>
          <w:sz w:val="21"/>
          <w:szCs w:val="21"/>
        </w:rPr>
        <w:t>2020</w:t>
      </w:r>
    </w:p>
    <w:p w14:paraId="79FFF8F1" w14:textId="20B7DCB8" w:rsidR="003A73A9" w:rsidRPr="00993535" w:rsidRDefault="003A73A9" w:rsidP="003A73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44774C"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r w:rsidR="00375107" w:rsidRPr="00993535">
        <w:rPr>
          <w:rFonts w:ascii="Arial Nova" w:hAnsi="Arial Nova" w:cstheme="minorHAnsi"/>
          <w:color w:val="auto"/>
          <w:sz w:val="21"/>
          <w:szCs w:val="21"/>
        </w:rPr>
        <w:t xml:space="preserve"> and 3</w:t>
      </w:r>
    </w:p>
    <w:p w14:paraId="0FCB10FA" w14:textId="2686EC63" w:rsidR="00A22B64" w:rsidRPr="00993535" w:rsidRDefault="00A22B64" w:rsidP="00A22B64">
      <w:pPr>
        <w:pStyle w:val="BodyText100ThemeColour"/>
        <w:rPr>
          <w:rFonts w:ascii="Arial Nova" w:hAnsi="Arial Nova" w:cstheme="minorHAnsi"/>
          <w:b/>
          <w:sz w:val="24"/>
        </w:rPr>
      </w:pPr>
      <w:r w:rsidRPr="00993535">
        <w:rPr>
          <w:rFonts w:ascii="Arial Nova" w:hAnsi="Arial Nova" w:cstheme="minorHAnsi"/>
          <w:b/>
          <w:sz w:val="24"/>
        </w:rPr>
        <w:t>Target required</w:t>
      </w:r>
    </w:p>
    <w:p w14:paraId="7D463333" w14:textId="34B3557E" w:rsidR="00A22B64" w:rsidRPr="00993535" w:rsidRDefault="00A3596B" w:rsidP="003A73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is required to formulate a target </w:t>
      </w:r>
      <w:r w:rsidR="001B32D9" w:rsidRPr="00993535">
        <w:rPr>
          <w:rFonts w:ascii="Arial Nova" w:hAnsi="Arial Nova" w:cstheme="minorHAnsi"/>
          <w:color w:val="auto"/>
          <w:sz w:val="21"/>
          <w:szCs w:val="21"/>
        </w:rPr>
        <w:t>for this indicator to be included in the council budget for 2023-24.</w:t>
      </w:r>
    </w:p>
    <w:p w14:paraId="1105732A" w14:textId="47F4B603" w:rsidR="00171A18" w:rsidRPr="00993535" w:rsidRDefault="004C2917" w:rsidP="003A73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w:t>
      </w:r>
      <w:r w:rsidR="00171A18" w:rsidRPr="00993535">
        <w:rPr>
          <w:rFonts w:ascii="Arial Nova" w:hAnsi="Arial Nova" w:cstheme="minorHAnsi"/>
          <w:color w:val="auto"/>
          <w:sz w:val="21"/>
          <w:szCs w:val="21"/>
        </w:rPr>
        <w:t xml:space="preserve"> should consider</w:t>
      </w:r>
      <w:r w:rsidR="00E10970" w:rsidRPr="00993535">
        <w:rPr>
          <w:rFonts w:ascii="Arial Nova" w:hAnsi="Arial Nova" w:cstheme="minorHAnsi"/>
          <w:color w:val="auto"/>
          <w:sz w:val="21"/>
          <w:szCs w:val="21"/>
        </w:rPr>
        <w:t xml:space="preserve"> the following when setting a target</w:t>
      </w:r>
      <w:r w:rsidR="00171A18" w:rsidRPr="00993535">
        <w:rPr>
          <w:rFonts w:ascii="Arial Nova" w:hAnsi="Arial Nova" w:cstheme="minorHAnsi"/>
          <w:color w:val="auto"/>
          <w:sz w:val="21"/>
          <w:szCs w:val="21"/>
        </w:rPr>
        <w:t>:</w:t>
      </w:r>
    </w:p>
    <w:p w14:paraId="5A1363D7" w14:textId="4588A9A1" w:rsidR="00171A18" w:rsidRPr="00993535" w:rsidRDefault="00171A18" w:rsidP="00C006D7">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lastRenderedPageBreak/>
        <w:t>Council’s previous performance</w:t>
      </w:r>
    </w:p>
    <w:p w14:paraId="437BB8CC" w14:textId="084B29E2" w:rsidR="00C006D7" w:rsidRPr="00993535" w:rsidRDefault="00594257" w:rsidP="00C006D7">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w:t>
      </w:r>
      <w:r w:rsidR="00C006D7" w:rsidRPr="00993535">
        <w:rPr>
          <w:rFonts w:ascii="Arial Nova" w:hAnsi="Arial Nova" w:cstheme="minorHAnsi"/>
          <w:color w:val="auto"/>
          <w:sz w:val="21"/>
          <w:szCs w:val="21"/>
        </w:rPr>
        <w:t>actors that may influence the community’s response</w:t>
      </w:r>
      <w:r w:rsidR="004C2917" w:rsidRPr="00993535">
        <w:rPr>
          <w:rFonts w:ascii="Arial Nova" w:hAnsi="Arial Nova" w:cstheme="minorHAnsi"/>
          <w:color w:val="auto"/>
          <w:sz w:val="21"/>
          <w:szCs w:val="21"/>
        </w:rPr>
        <w:t xml:space="preserve"> to this survey question</w:t>
      </w:r>
    </w:p>
    <w:p w14:paraId="51CA603F" w14:textId="6418DFC4" w:rsidR="0036311B" w:rsidRPr="00993535" w:rsidRDefault="00E10970" w:rsidP="00C006D7">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the </w:t>
      </w:r>
      <w:r w:rsidR="00DA498E" w:rsidRPr="00993535">
        <w:rPr>
          <w:rFonts w:ascii="Arial Nova" w:hAnsi="Arial Nova" w:cstheme="minorHAnsi"/>
          <w:color w:val="auto"/>
          <w:sz w:val="21"/>
          <w:szCs w:val="21"/>
        </w:rPr>
        <w:t xml:space="preserve">current and future funding for </w:t>
      </w:r>
      <w:r w:rsidR="0036311B" w:rsidRPr="00993535">
        <w:rPr>
          <w:rFonts w:ascii="Arial Nova" w:hAnsi="Arial Nova" w:cstheme="minorHAnsi"/>
          <w:color w:val="auto"/>
          <w:sz w:val="21"/>
          <w:szCs w:val="21"/>
        </w:rPr>
        <w:t>community consultation and engagement; and,</w:t>
      </w:r>
    </w:p>
    <w:p w14:paraId="1B97924B" w14:textId="02CCF3FB" w:rsidR="00C006D7" w:rsidRPr="00993535" w:rsidRDefault="0036311B" w:rsidP="00C006D7">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the </w:t>
      </w:r>
      <w:r w:rsidR="00E10970" w:rsidRPr="00993535">
        <w:rPr>
          <w:rFonts w:ascii="Arial Nova" w:hAnsi="Arial Nova" w:cstheme="minorHAnsi"/>
          <w:color w:val="auto"/>
          <w:sz w:val="21"/>
          <w:szCs w:val="21"/>
        </w:rPr>
        <w:t xml:space="preserve">impact of council investment in </w:t>
      </w:r>
      <w:r w:rsidRPr="00993535">
        <w:rPr>
          <w:rFonts w:ascii="Arial Nova" w:hAnsi="Arial Nova" w:cstheme="minorHAnsi"/>
          <w:color w:val="auto"/>
          <w:sz w:val="21"/>
          <w:szCs w:val="21"/>
        </w:rPr>
        <w:t xml:space="preserve">community </w:t>
      </w:r>
      <w:r w:rsidR="00E10970" w:rsidRPr="00993535">
        <w:rPr>
          <w:rFonts w:ascii="Arial Nova" w:hAnsi="Arial Nova" w:cstheme="minorHAnsi"/>
          <w:color w:val="auto"/>
          <w:sz w:val="21"/>
          <w:szCs w:val="21"/>
        </w:rPr>
        <w:t>consultation and engagement.</w:t>
      </w:r>
    </w:p>
    <w:p w14:paraId="6DCDFFAB" w14:textId="77777777" w:rsidR="001C6A55" w:rsidRPr="00993535" w:rsidRDefault="001C6A55" w:rsidP="001C6A55">
      <w:pPr>
        <w:pStyle w:val="BodyText"/>
        <w:spacing w:before="0" w:after="0" w:line="276" w:lineRule="auto"/>
        <w:rPr>
          <w:rFonts w:ascii="Arial Nova" w:hAnsi="Arial Nova" w:cstheme="minorHAnsi"/>
          <w:color w:val="auto"/>
          <w:sz w:val="21"/>
          <w:szCs w:val="21"/>
        </w:rPr>
      </w:pPr>
    </w:p>
    <w:p w14:paraId="61053ABC" w14:textId="62971081" w:rsidR="009F4F37" w:rsidRPr="00993535" w:rsidRDefault="009F4F37" w:rsidP="001C6A55">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may wish to use the Target setting calculator to assist in </w:t>
      </w:r>
      <w:r w:rsidR="00F66D5D" w:rsidRPr="00993535">
        <w:rPr>
          <w:rFonts w:ascii="Arial Nova" w:hAnsi="Arial Nova" w:cstheme="minorHAnsi"/>
          <w:color w:val="auto"/>
          <w:sz w:val="21"/>
          <w:szCs w:val="21"/>
        </w:rPr>
        <w:t>determining</w:t>
      </w:r>
      <w:r w:rsidRPr="00993535">
        <w:rPr>
          <w:rFonts w:ascii="Arial Nova" w:hAnsi="Arial Nova" w:cstheme="minorHAnsi"/>
          <w:color w:val="auto"/>
          <w:sz w:val="21"/>
          <w:szCs w:val="21"/>
        </w:rPr>
        <w:t xml:space="preserve"> the target. </w:t>
      </w:r>
    </w:p>
    <w:p w14:paraId="60C3B1A0" w14:textId="77777777" w:rsidR="009F4F37" w:rsidRPr="00993535" w:rsidRDefault="009F4F37" w:rsidP="001C6A55">
      <w:pPr>
        <w:pStyle w:val="BodyText"/>
        <w:spacing w:before="0" w:after="0" w:line="276" w:lineRule="auto"/>
        <w:rPr>
          <w:rFonts w:ascii="Arial Nova" w:hAnsi="Arial Nova" w:cstheme="minorHAnsi"/>
          <w:color w:val="auto"/>
          <w:sz w:val="21"/>
          <w:szCs w:val="21"/>
        </w:rPr>
      </w:pPr>
    </w:p>
    <w:p w14:paraId="523937DE" w14:textId="671C1933" w:rsidR="001C6A55" w:rsidRPr="00993535" w:rsidRDefault="00E04B10" w:rsidP="001C6A55">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If Council is anticipating a decrease or decline in performance against this measure, Council </w:t>
      </w:r>
      <w:r w:rsidR="006D1E2A" w:rsidRPr="00993535">
        <w:rPr>
          <w:rFonts w:ascii="Arial Nova" w:hAnsi="Arial Nova" w:cstheme="minorHAnsi"/>
          <w:color w:val="auto"/>
          <w:sz w:val="21"/>
          <w:szCs w:val="21"/>
        </w:rPr>
        <w:t xml:space="preserve">can set an appropriate target, however, they should note their assumptions in the commentary. </w:t>
      </w:r>
    </w:p>
    <w:p w14:paraId="682D6A5C" w14:textId="77777777" w:rsidR="00171A18" w:rsidRPr="00993535" w:rsidRDefault="00171A18" w:rsidP="003A73A9">
      <w:pPr>
        <w:pStyle w:val="BodyText"/>
        <w:spacing w:before="0" w:after="0" w:line="276" w:lineRule="auto"/>
        <w:rPr>
          <w:rFonts w:ascii="Arial Nova" w:hAnsi="Arial Nova" w:cstheme="minorHAnsi"/>
          <w:color w:val="auto"/>
          <w:sz w:val="21"/>
          <w:szCs w:val="21"/>
        </w:rPr>
      </w:pPr>
    </w:p>
    <w:p w14:paraId="6BFE2C62" w14:textId="77777777" w:rsidR="003A73A9" w:rsidRPr="00993535" w:rsidRDefault="003A73A9" w:rsidP="003A73A9">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6A934BC7" w14:textId="77777777" w:rsidR="0072527B" w:rsidRPr="00993535" w:rsidRDefault="0072527B" w:rsidP="0072527B">
      <w:pPr>
        <w:pStyle w:val="paragraph"/>
        <w:spacing w:line="276" w:lineRule="auto"/>
        <w:textAlignment w:val="baseline"/>
        <w:rPr>
          <w:rStyle w:val="normaltextrun1"/>
          <w:rFonts w:ascii="Arial Nova" w:hAnsi="Arial Nova"/>
          <w:color w:val="62BB46" w:themeColor="accent3"/>
          <w:sz w:val="21"/>
          <w:szCs w:val="21"/>
          <w:u w:val="single"/>
        </w:rPr>
      </w:pPr>
      <w:bookmarkStart w:id="46" w:name="_Toc32323309"/>
      <w:r w:rsidRPr="00993535">
        <w:rPr>
          <w:rStyle w:val="normaltextrun1"/>
          <w:rFonts w:ascii="Arial Nova" w:hAnsi="Arial Nova"/>
          <w:color w:val="62BB46" w:themeColor="accent3"/>
          <w:sz w:val="21"/>
          <w:szCs w:val="21"/>
          <w:u w:val="single"/>
        </w:rPr>
        <w:t>Calculating forecast actual</w:t>
      </w:r>
    </w:p>
    <w:p w14:paraId="2FCF0369" w14:textId="77777777" w:rsidR="0072527B" w:rsidRPr="00993535" w:rsidRDefault="0072527B" w:rsidP="0072527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Councils are encouraged to use their most recent result when determining a forecast actual for the current year. </w:t>
      </w:r>
    </w:p>
    <w:p w14:paraId="709FDDF8" w14:textId="7AA23BE6" w:rsidR="00907E32" w:rsidRPr="00993535" w:rsidRDefault="003F46DD" w:rsidP="00354DDC">
      <w:pPr>
        <w:spacing w:before="0" w:after="0" w:line="276" w:lineRule="auto"/>
        <w:rPr>
          <w:rFonts w:ascii="Arial Nova" w:hAnsi="Arial Nova" w:cstheme="minorHAnsi"/>
          <w:sz w:val="21"/>
          <w:szCs w:val="21"/>
        </w:rPr>
      </w:pPr>
      <w:r w:rsidRPr="00993535">
        <w:rPr>
          <w:rFonts w:ascii="Arial Nova" w:hAnsi="Arial Nova" w:cstheme="minorHAnsi"/>
          <w:sz w:val="21"/>
          <w:szCs w:val="21"/>
        </w:rPr>
        <w:br w:type="page"/>
      </w:r>
    </w:p>
    <w:p w14:paraId="11DEB2CF" w14:textId="4EE7CA58" w:rsidR="00C7037F" w:rsidRPr="00993535" w:rsidRDefault="00C7037F" w:rsidP="0030680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7" w:name="_Toc191477111"/>
      <w:r w:rsidRPr="00993535">
        <w:rPr>
          <w:rFonts w:ascii="Arial Nova" w:hAnsi="Arial Nova" w:cstheme="minorHAnsi"/>
          <w:b w:val="0"/>
          <w:color w:val="201547" w:themeColor="text2"/>
          <w:kern w:val="32"/>
          <w:sz w:val="32"/>
          <w:lang w:eastAsia="en-AU"/>
        </w:rPr>
        <w:lastRenderedPageBreak/>
        <w:t xml:space="preserve">G3 – Councillor attendance at </w:t>
      </w:r>
      <w:r w:rsidR="00044BC7" w:rsidRPr="00993535">
        <w:rPr>
          <w:rFonts w:ascii="Arial Nova" w:hAnsi="Arial Nova" w:cstheme="minorHAnsi"/>
          <w:b w:val="0"/>
          <w:color w:val="201547" w:themeColor="text2"/>
          <w:kern w:val="32"/>
          <w:sz w:val="32"/>
          <w:lang w:eastAsia="en-AU"/>
        </w:rPr>
        <w:t xml:space="preserve">Council </w:t>
      </w:r>
      <w:r w:rsidRPr="00993535">
        <w:rPr>
          <w:rFonts w:ascii="Arial Nova" w:hAnsi="Arial Nova" w:cstheme="minorHAnsi"/>
          <w:b w:val="0"/>
          <w:color w:val="201547" w:themeColor="text2"/>
          <w:kern w:val="32"/>
          <w:sz w:val="32"/>
          <w:lang w:eastAsia="en-AU"/>
        </w:rPr>
        <w:t>meetings</w:t>
      </w:r>
      <w:bookmarkEnd w:id="46"/>
      <w:bookmarkEnd w:id="47"/>
    </w:p>
    <w:p w14:paraId="277E5C88" w14:textId="77777777"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Definition</w:t>
      </w:r>
    </w:p>
    <w:p w14:paraId="736DE901" w14:textId="6B2CFE7B" w:rsidR="00886E91" w:rsidRPr="00993535" w:rsidRDefault="00886E91" w:rsidP="00C7037F">
      <w:pPr>
        <w:pStyle w:val="BodyText"/>
        <w:rPr>
          <w:rStyle w:val="normaltextrun1"/>
          <w:rFonts w:ascii="Arial Nova" w:hAnsi="Arial Nova" w:cstheme="minorHAnsi"/>
          <w:color w:val="auto"/>
          <w:sz w:val="24"/>
          <w:szCs w:val="24"/>
        </w:rPr>
      </w:pPr>
      <w:r w:rsidRPr="00993535">
        <w:rPr>
          <w:rStyle w:val="normaltextrun1"/>
          <w:rFonts w:ascii="Arial Nova" w:hAnsi="Arial Nova" w:cstheme="minorHAnsi"/>
          <w:color w:val="auto"/>
          <w:sz w:val="24"/>
          <w:szCs w:val="24"/>
        </w:rPr>
        <w:t>The percentage of attendance at Council meetings by Councillors.</w:t>
      </w:r>
    </w:p>
    <w:p w14:paraId="546ED4AC" w14:textId="77777777"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Calculation</w:t>
      </w:r>
    </w:p>
    <w:p w14:paraId="3AE1A05A" w14:textId="77777777" w:rsidR="00C7037F" w:rsidRPr="00993535" w:rsidRDefault="00C7037F" w:rsidP="00C7037F">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2B4A6881" w14:textId="74A794CF" w:rsidR="00A359EA" w:rsidRPr="00993535" w:rsidRDefault="00BA09EB" w:rsidP="00BA09EB">
      <w:pPr>
        <w:pStyle w:val="paragraph"/>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The sum of the number of </w:t>
      </w:r>
      <w:r w:rsidR="00572C63" w:rsidRPr="00993535">
        <w:rPr>
          <w:rFonts w:ascii="Arial Nova" w:hAnsi="Arial Nova" w:cstheme="minorHAnsi"/>
          <w:sz w:val="21"/>
          <w:szCs w:val="21"/>
        </w:rPr>
        <w:t>c</w:t>
      </w:r>
      <w:r w:rsidRPr="00993535">
        <w:rPr>
          <w:rFonts w:ascii="Arial Nova" w:hAnsi="Arial Nova" w:cstheme="minorHAnsi"/>
          <w:sz w:val="21"/>
          <w:szCs w:val="21"/>
        </w:rPr>
        <w:t xml:space="preserve">ouncillors who attended each </w:t>
      </w:r>
      <w:r w:rsidR="00572C63" w:rsidRPr="00993535">
        <w:rPr>
          <w:rFonts w:ascii="Arial Nova" w:hAnsi="Arial Nova" w:cstheme="minorHAnsi"/>
          <w:sz w:val="21"/>
          <w:szCs w:val="21"/>
        </w:rPr>
        <w:t>c</w:t>
      </w:r>
      <w:r w:rsidRPr="00993535">
        <w:rPr>
          <w:rFonts w:ascii="Arial Nova" w:hAnsi="Arial Nova" w:cstheme="minorHAnsi"/>
          <w:sz w:val="21"/>
          <w:szCs w:val="21"/>
        </w:rPr>
        <w:t>ouncil meeting</w:t>
      </w:r>
    </w:p>
    <w:p w14:paraId="0BA8ECD7" w14:textId="77777777" w:rsidR="00C7037F" w:rsidRPr="00993535" w:rsidRDefault="00C7037F" w:rsidP="00C7037F">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3343651E" w14:textId="6CBC4E11" w:rsidR="006D217A" w:rsidRPr="00993535" w:rsidRDefault="00463E62" w:rsidP="00463E62">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 xml:space="preserve">(Number of </w:t>
      </w:r>
      <w:r w:rsidR="005B564E" w:rsidRPr="00993535">
        <w:rPr>
          <w:rStyle w:val="normaltextrun1"/>
          <w:rFonts w:ascii="Arial Nova" w:hAnsi="Arial Nova" w:cstheme="minorHAnsi"/>
          <w:color w:val="auto"/>
          <w:sz w:val="21"/>
          <w:szCs w:val="21"/>
        </w:rPr>
        <w:t>c</w:t>
      </w:r>
      <w:r w:rsidRPr="00993535">
        <w:rPr>
          <w:rStyle w:val="normaltextrun1"/>
          <w:rFonts w:ascii="Arial Nova" w:hAnsi="Arial Nova" w:cstheme="minorHAnsi"/>
          <w:color w:val="auto"/>
          <w:sz w:val="21"/>
          <w:szCs w:val="21"/>
        </w:rPr>
        <w:t xml:space="preserve">ouncil meetings) × (Number of </w:t>
      </w:r>
      <w:r w:rsidR="00572C63" w:rsidRPr="00993535">
        <w:rPr>
          <w:rStyle w:val="normaltextrun1"/>
          <w:rFonts w:ascii="Arial Nova" w:hAnsi="Arial Nova" w:cstheme="minorHAnsi"/>
          <w:color w:val="auto"/>
          <w:sz w:val="21"/>
          <w:szCs w:val="21"/>
        </w:rPr>
        <w:t>c</w:t>
      </w:r>
      <w:r w:rsidRPr="00993535">
        <w:rPr>
          <w:rStyle w:val="normaltextrun1"/>
          <w:rFonts w:ascii="Arial Nova" w:hAnsi="Arial Nova" w:cstheme="minorHAnsi"/>
          <w:color w:val="auto"/>
          <w:sz w:val="21"/>
          <w:szCs w:val="21"/>
        </w:rPr>
        <w:t>ouncillors elected at the last Council general election)</w:t>
      </w:r>
    </w:p>
    <w:p w14:paraId="5B2C2FCD" w14:textId="3B8B10C8" w:rsidR="00C7037F" w:rsidRPr="00993535" w:rsidRDefault="00C7037F" w:rsidP="00517C48">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b/>
          <w:bCs/>
          <w:color w:val="auto"/>
          <w:sz w:val="21"/>
          <w:szCs w:val="21"/>
        </w:rPr>
        <w:t>*Note:</w:t>
      </w:r>
      <w:r w:rsidRPr="00993535">
        <w:rPr>
          <w:rStyle w:val="normaltextrun1"/>
          <w:rFonts w:ascii="Arial Nova" w:hAnsi="Arial Nova" w:cstheme="minorHAnsi"/>
          <w:color w:val="auto"/>
          <w:sz w:val="21"/>
          <w:szCs w:val="21"/>
        </w:rPr>
        <w:t xml:space="preserve"> these figures should be entered separately in the Performance Reporting Template  </w:t>
      </w:r>
    </w:p>
    <w:p w14:paraId="4932BC2A" w14:textId="77777777" w:rsidR="00C7037F" w:rsidRPr="00993535" w:rsidRDefault="00C7037F" w:rsidP="00C7037F">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3A69784A" w14:textId="77777777"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C6C6F6E" w14:textId="6887A119" w:rsidR="00404965" w:rsidRPr="00993535" w:rsidRDefault="00404965" w:rsidP="00404965">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Council meeting </w:t>
      </w:r>
    </w:p>
    <w:p w14:paraId="56FB8D13" w14:textId="77777777" w:rsidR="00404965" w:rsidRPr="00993535" w:rsidRDefault="00404965" w:rsidP="00404965">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meeting where all councillors are entitled to attend and vote and a decision is made by a resolution, as per section 61(1) of the Act.</w:t>
      </w:r>
    </w:p>
    <w:p w14:paraId="7B389156" w14:textId="36FCDCA1" w:rsidR="00C7037F" w:rsidRPr="00993535" w:rsidRDefault="00C7037F" w:rsidP="009D607C">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Attendance at council meetings </w:t>
      </w:r>
    </w:p>
    <w:p w14:paraId="7AD10CA0" w14:textId="0469CB45" w:rsidR="00C7037F" w:rsidRPr="00993535" w:rsidRDefault="00C7037F" w:rsidP="006A4C2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 councillor should be counted as having attended </w:t>
      </w:r>
      <w:r w:rsidR="00787AA5" w:rsidRPr="00993535">
        <w:rPr>
          <w:rFonts w:ascii="Arial Nova" w:hAnsi="Arial Nova" w:cstheme="minorHAnsi"/>
          <w:color w:val="auto"/>
          <w:sz w:val="21"/>
          <w:szCs w:val="21"/>
        </w:rPr>
        <w:t>a</w:t>
      </w:r>
      <w:r w:rsidRPr="00993535">
        <w:rPr>
          <w:rFonts w:ascii="Arial Nova" w:hAnsi="Arial Nova" w:cstheme="minorHAnsi"/>
          <w:color w:val="auto"/>
          <w:sz w:val="21"/>
          <w:szCs w:val="21"/>
        </w:rPr>
        <w:t xml:space="preserve"> council meeting where a councillor </w:t>
      </w:r>
      <w:r w:rsidR="00770539" w:rsidRPr="00993535">
        <w:rPr>
          <w:rFonts w:ascii="Arial Nova" w:hAnsi="Arial Nova" w:cstheme="minorHAnsi"/>
          <w:color w:val="auto"/>
          <w:sz w:val="21"/>
          <w:szCs w:val="21"/>
        </w:rPr>
        <w:t>has attended part of a meeting</w:t>
      </w:r>
      <w:r w:rsidRPr="00993535">
        <w:rPr>
          <w:rFonts w:ascii="Arial Nova" w:hAnsi="Arial Nova" w:cstheme="minorHAnsi"/>
          <w:color w:val="auto"/>
          <w:sz w:val="21"/>
          <w:szCs w:val="21"/>
        </w:rPr>
        <w:t xml:space="preserve">, is on an approved leave of absence or a vacancy has been created due to resignations, death, failure to take the oath of office or going out of office under section </w:t>
      </w:r>
      <w:r w:rsidR="007F6B51" w:rsidRPr="00993535">
        <w:rPr>
          <w:rFonts w:ascii="Arial Nova" w:hAnsi="Arial Nova" w:cstheme="minorHAnsi"/>
          <w:color w:val="auto"/>
          <w:sz w:val="21"/>
          <w:szCs w:val="21"/>
        </w:rPr>
        <w:t>35</w:t>
      </w:r>
      <w:r w:rsidRPr="00993535">
        <w:rPr>
          <w:rFonts w:ascii="Arial Nova" w:hAnsi="Arial Nova" w:cstheme="minorHAnsi"/>
          <w:color w:val="auto"/>
          <w:sz w:val="21"/>
          <w:szCs w:val="21"/>
        </w:rPr>
        <w:t>(</w:t>
      </w:r>
      <w:r w:rsidR="007F6B51" w:rsidRPr="00993535">
        <w:rPr>
          <w:rFonts w:ascii="Arial Nova" w:hAnsi="Arial Nova" w:cstheme="minorHAnsi"/>
          <w:color w:val="auto"/>
          <w:sz w:val="21"/>
          <w:szCs w:val="21"/>
        </w:rPr>
        <w:t>1</w:t>
      </w:r>
      <w:r w:rsidRPr="00993535">
        <w:rPr>
          <w:rFonts w:ascii="Arial Nova" w:hAnsi="Arial Nova" w:cstheme="minorHAnsi"/>
          <w:color w:val="auto"/>
          <w:sz w:val="21"/>
          <w:szCs w:val="21"/>
        </w:rPr>
        <w:t xml:space="preserve">) of the Act. </w:t>
      </w:r>
    </w:p>
    <w:p w14:paraId="6A0EC5A1" w14:textId="77777777" w:rsidR="007E05B5" w:rsidRPr="00993535" w:rsidRDefault="007E05B5" w:rsidP="006A4C24">
      <w:pPr>
        <w:spacing w:before="0" w:after="0" w:line="276" w:lineRule="auto"/>
        <w:rPr>
          <w:rFonts w:ascii="Arial Nova" w:hAnsi="Arial Nova" w:cstheme="minorHAnsi"/>
          <w:color w:val="62BB46" w:themeColor="accent3"/>
          <w:sz w:val="21"/>
          <w:szCs w:val="21"/>
          <w:u w:val="single"/>
        </w:rPr>
      </w:pPr>
    </w:p>
    <w:p w14:paraId="228A63AE" w14:textId="77777777" w:rsidR="007E05B5" w:rsidRPr="00993535" w:rsidRDefault="007E05B5" w:rsidP="006A4C24">
      <w:pPr>
        <w:spacing w:before="0" w:after="0" w:line="276" w:lineRule="auto"/>
        <w:rPr>
          <w:rFonts w:ascii="Arial Nova" w:hAnsi="Arial Nova" w:cstheme="minorHAnsi"/>
          <w:color w:val="62BB46" w:themeColor="accent3"/>
          <w:sz w:val="21"/>
          <w:szCs w:val="21"/>
          <w:u w:val="single"/>
        </w:rPr>
      </w:pPr>
    </w:p>
    <w:p w14:paraId="65A11E15" w14:textId="77777777" w:rsidR="007E05B5" w:rsidRPr="00993535" w:rsidRDefault="007E05B5" w:rsidP="006A4C24">
      <w:pPr>
        <w:spacing w:before="0" w:after="0" w:line="276" w:lineRule="auto"/>
        <w:rPr>
          <w:rFonts w:ascii="Arial Nova" w:hAnsi="Arial Nova" w:cstheme="minorHAnsi"/>
          <w:color w:val="62BB46" w:themeColor="accent3"/>
          <w:sz w:val="21"/>
          <w:szCs w:val="21"/>
          <w:u w:val="single"/>
        </w:rPr>
      </w:pPr>
    </w:p>
    <w:p w14:paraId="40DE5667" w14:textId="321EE0C1" w:rsidR="00C7037F" w:rsidRPr="00993535" w:rsidRDefault="00C7037F" w:rsidP="006A4C2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Number of councillors elected at the last council general election </w:t>
      </w:r>
    </w:p>
    <w:p w14:paraId="01786B1A" w14:textId="78D57F16" w:rsidR="00874A6E" w:rsidRPr="00993535" w:rsidRDefault="00543E32" w:rsidP="006A4C2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total number of councillors who were elected at the last council general election</w:t>
      </w:r>
      <w:r w:rsidR="006B5548" w:rsidRPr="00993535">
        <w:rPr>
          <w:rFonts w:ascii="Arial Nova" w:hAnsi="Arial Nova" w:cstheme="minorHAnsi"/>
          <w:color w:val="auto"/>
          <w:sz w:val="21"/>
          <w:szCs w:val="21"/>
        </w:rPr>
        <w:t xml:space="preserve">. </w:t>
      </w:r>
    </w:p>
    <w:p w14:paraId="6514C2B7" w14:textId="2D49C0DB" w:rsidR="00C7037F" w:rsidRPr="00993535" w:rsidRDefault="00C7037F" w:rsidP="006A4C2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Positions that become vacant due to resignations, death, failure to take the oath of </w:t>
      </w:r>
      <w:r w:rsidRPr="00993535">
        <w:rPr>
          <w:rFonts w:ascii="Arial Nova" w:hAnsi="Arial Nova" w:cstheme="minorHAnsi"/>
          <w:color w:val="auto"/>
          <w:sz w:val="21"/>
          <w:szCs w:val="21"/>
        </w:rPr>
        <w:t xml:space="preserve">office or going out of office under section </w:t>
      </w:r>
      <w:r w:rsidR="00AE1B63" w:rsidRPr="00993535">
        <w:rPr>
          <w:rFonts w:ascii="Arial Nova" w:hAnsi="Arial Nova" w:cstheme="minorHAnsi"/>
          <w:color w:val="auto"/>
          <w:sz w:val="21"/>
          <w:szCs w:val="21"/>
        </w:rPr>
        <w:t>35(1</w:t>
      </w:r>
      <w:r w:rsidRPr="00993535">
        <w:rPr>
          <w:rFonts w:ascii="Arial Nova" w:hAnsi="Arial Nova" w:cstheme="minorHAnsi"/>
          <w:color w:val="auto"/>
          <w:sz w:val="21"/>
          <w:szCs w:val="21"/>
        </w:rPr>
        <w:t>)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6C66769A" w14:textId="77777777"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Classification</w:t>
      </w:r>
    </w:p>
    <w:p w14:paraId="31E0DB5F" w14:textId="77777777" w:rsidR="00C7037F" w:rsidRPr="00993535" w:rsidRDefault="00C7037F" w:rsidP="00C7037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Input indicator – Attendance</w:t>
      </w:r>
    </w:p>
    <w:p w14:paraId="1A4C94DF" w14:textId="77777777"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Data source</w:t>
      </w:r>
    </w:p>
    <w:p w14:paraId="06F7DBD3" w14:textId="77777777" w:rsidR="00C7037F" w:rsidRPr="00993535" w:rsidRDefault="00C7037F" w:rsidP="00C7037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council meeting minutes or council agenda system (such as InfoCouncil) which indicates the number of councillors in attendance at meetings, the number or meetings, and the number of councillors elected at the last council general election.  </w:t>
      </w:r>
    </w:p>
    <w:p w14:paraId="6DB8D297" w14:textId="77777777"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6673D9BF" w14:textId="77777777" w:rsidR="00C7037F" w:rsidRPr="00993535" w:rsidRDefault="00C7037F" w:rsidP="00C7037F">
      <w:pPr>
        <w:pStyle w:val="BodyText"/>
        <w:spacing w:before="0" w:after="0" w:line="276" w:lineRule="auto"/>
        <w:rPr>
          <w:rFonts w:ascii="Arial Nova" w:hAnsi="Arial Nova" w:cstheme="minorHAnsi"/>
          <w:color w:val="auto"/>
          <w:lang w:eastAsia="en-AU"/>
        </w:rPr>
      </w:pPr>
      <w:r w:rsidRPr="00993535">
        <w:rPr>
          <w:rFonts w:ascii="Arial Nova" w:hAnsi="Arial Nova" w:cstheme="minorHAnsi"/>
          <w:color w:val="auto"/>
          <w:sz w:val="21"/>
          <w:szCs w:val="21"/>
          <w:lang w:eastAsia="en-AU"/>
        </w:rPr>
        <w:t xml:space="preserve">Assessment of the degree to which council undertakes quality services and practices. Higher proportion of council attendance at meetings suggests greater council commitment towards effective governance practices. </w:t>
      </w:r>
      <w:r w:rsidRPr="00993535">
        <w:rPr>
          <w:rFonts w:ascii="Arial Nova" w:hAnsi="Arial Nova" w:cstheme="minorHAnsi"/>
          <w:color w:val="auto"/>
          <w:lang w:eastAsia="en-AU"/>
        </w:rPr>
        <w:t xml:space="preserve"> </w:t>
      </w:r>
    </w:p>
    <w:p w14:paraId="05756E00" w14:textId="77777777"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0509A1E9" w14:textId="77777777" w:rsidR="00C7037F" w:rsidRPr="00993535" w:rsidRDefault="00C7037F" w:rsidP="00C7037F">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5D952C0D" w14:textId="77777777" w:rsidR="00C7037F" w:rsidRPr="00993535" w:rsidRDefault="00C7037F" w:rsidP="00C7037F">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 xml:space="preserve">Data is stable, and council has direct influence over the outcome. </w:t>
      </w:r>
      <w:r w:rsidRPr="00993535">
        <w:rPr>
          <w:rFonts w:ascii="Arial Nova" w:hAnsi="Arial Nova" w:cstheme="minorHAnsi"/>
          <w:color w:val="auto"/>
        </w:rPr>
        <w:t xml:space="preserve"> </w:t>
      </w:r>
    </w:p>
    <w:p w14:paraId="3EC7E8B5" w14:textId="77777777"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Related to</w:t>
      </w:r>
    </w:p>
    <w:p w14:paraId="2AD8BA5D" w14:textId="2E588878" w:rsidR="00BC5918" w:rsidRPr="00993535" w:rsidRDefault="00C7037F" w:rsidP="00580A3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G1 – Council decisions made at meetings closed to the public</w:t>
      </w:r>
    </w:p>
    <w:p w14:paraId="15A1BA64" w14:textId="77777777" w:rsidR="00D818D9" w:rsidRPr="00993535" w:rsidRDefault="00D818D9" w:rsidP="00C7037F">
      <w:pPr>
        <w:pStyle w:val="BodyText100ThemeColour"/>
        <w:rPr>
          <w:rFonts w:ascii="Arial Nova" w:hAnsi="Arial Nova" w:cstheme="minorHAnsi"/>
          <w:b/>
          <w:sz w:val="24"/>
        </w:rPr>
      </w:pPr>
    </w:p>
    <w:p w14:paraId="5F32C907" w14:textId="6136FD56"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Further information</w:t>
      </w:r>
    </w:p>
    <w:p w14:paraId="3A570D66" w14:textId="36B8E199" w:rsidR="00C7037F" w:rsidRPr="00993535" w:rsidRDefault="00C7037F" w:rsidP="00C7037F">
      <w:pPr>
        <w:pStyle w:val="BodyText"/>
        <w:spacing w:before="0" w:after="0" w:line="276" w:lineRule="auto"/>
        <w:rPr>
          <w:rFonts w:ascii="Arial Nova" w:hAnsi="Arial Nova" w:cstheme="minorHAnsi"/>
          <w:i/>
          <w:color w:val="auto"/>
          <w:sz w:val="21"/>
          <w:szCs w:val="21"/>
        </w:rPr>
      </w:pPr>
      <w:r w:rsidRPr="00993535">
        <w:rPr>
          <w:rFonts w:ascii="Arial Nova" w:hAnsi="Arial Nova" w:cstheme="minorHAnsi"/>
          <w:i/>
          <w:color w:val="auto"/>
          <w:sz w:val="21"/>
          <w:szCs w:val="21"/>
        </w:rPr>
        <w:t xml:space="preserve">Local Government Act </w:t>
      </w:r>
      <w:r w:rsidR="009641EC" w:rsidRPr="00993535">
        <w:rPr>
          <w:rFonts w:ascii="Arial Nova" w:hAnsi="Arial Nova" w:cstheme="minorHAnsi"/>
          <w:i/>
          <w:iCs/>
          <w:color w:val="auto"/>
          <w:sz w:val="21"/>
          <w:szCs w:val="21"/>
        </w:rPr>
        <w:t>2020</w:t>
      </w:r>
    </w:p>
    <w:p w14:paraId="38A9E58F" w14:textId="748B0EEE" w:rsidR="00C7037F" w:rsidRPr="00993535" w:rsidRDefault="00C7037F" w:rsidP="00C7037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9641EC"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68D8812E" w14:textId="77777777" w:rsidR="00C7037F" w:rsidRPr="00993535" w:rsidRDefault="00C7037F" w:rsidP="00C7037F">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54E0A092" w14:textId="77777777" w:rsidR="00C7037F" w:rsidRPr="00993535" w:rsidRDefault="00C7037F" w:rsidP="006A4C2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Administrators</w:t>
      </w:r>
    </w:p>
    <w:p w14:paraId="7681659B" w14:textId="182844EF" w:rsidR="00C7037F" w:rsidRPr="00993535" w:rsidRDefault="00C7037F" w:rsidP="00BC591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Administrators appointed by the Minister for Local Government should be treated as councillors for the purposes of the governance measures</w:t>
      </w:r>
      <w:r w:rsidR="003B003A" w:rsidRPr="00993535">
        <w:rPr>
          <w:rFonts w:ascii="Arial Nova" w:hAnsi="Arial Nova" w:cstheme="minorHAnsi"/>
          <w:color w:val="auto"/>
          <w:sz w:val="21"/>
          <w:szCs w:val="21"/>
        </w:rPr>
        <w:t xml:space="preserve">. </w:t>
      </w:r>
      <w:r w:rsidR="00267718" w:rsidRPr="00993535">
        <w:rPr>
          <w:rFonts w:ascii="Arial Nova" w:hAnsi="Arial Nova" w:cstheme="minorHAnsi"/>
          <w:color w:val="auto"/>
          <w:sz w:val="21"/>
          <w:szCs w:val="21"/>
        </w:rPr>
        <w:t xml:space="preserve"> </w:t>
      </w:r>
    </w:p>
    <w:p w14:paraId="5D23E524" w14:textId="77777777" w:rsidR="00C7037F" w:rsidRPr="00993535" w:rsidRDefault="00C7037F" w:rsidP="00BC591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lastRenderedPageBreak/>
        <w:t>Calculation of councillor attendance at meetings</w:t>
      </w:r>
    </w:p>
    <w:p w14:paraId="451A7D67" w14:textId="77777777" w:rsidR="00C7037F" w:rsidRPr="00993535" w:rsidRDefault="00C7037F" w:rsidP="00BC591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following example is provided to assist officers calculate the measure ‘councillor attendance at meetings’.</w:t>
      </w:r>
    </w:p>
    <w:p w14:paraId="2449C4C4" w14:textId="77777777" w:rsidR="00C7037F" w:rsidRPr="00993535" w:rsidRDefault="00C7037F" w:rsidP="00BB6091">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 council had the following attendance at its monthly council meetings by its nine elected councillors: July (nine); August (nine); September (eight); October (nine); November (seven); December (six); January (seven); February (nine); March (nine); April (eight plus 1 vacancy due to resignation); May (nine); and June (nine).</w:t>
      </w:r>
    </w:p>
    <w:p w14:paraId="05B959B8" w14:textId="3494E4AB" w:rsidR="00BC5918" w:rsidRPr="00993535" w:rsidRDefault="00C7037F" w:rsidP="00BC591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Numerator: The sum of the number of councillors who attended each council meeting (100 being 99 plus one vacancy)</w:t>
      </w:r>
    </w:p>
    <w:p w14:paraId="45E574D9" w14:textId="23A04EFA" w:rsidR="0047498C" w:rsidRPr="00993535" w:rsidRDefault="00BC5918" w:rsidP="00BC5918">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Denominator: (Number </w:t>
      </w:r>
      <w:r w:rsidR="005B078C" w:rsidRPr="00993535">
        <w:rPr>
          <w:rFonts w:ascii="Arial Nova" w:hAnsi="Arial Nova" w:cstheme="minorHAnsi"/>
          <w:color w:val="auto"/>
          <w:sz w:val="21"/>
          <w:szCs w:val="21"/>
        </w:rPr>
        <w:t xml:space="preserve">of </w:t>
      </w:r>
      <w:r w:rsidRPr="00993535">
        <w:rPr>
          <w:rFonts w:ascii="Arial Nova" w:hAnsi="Arial Nova" w:cstheme="minorHAnsi"/>
          <w:color w:val="auto"/>
          <w:sz w:val="21"/>
          <w:szCs w:val="21"/>
        </w:rPr>
        <w:t>council meetings) x (the number of councillors elected at the last council general election) (108) Result: 92.6%</w:t>
      </w:r>
    </w:p>
    <w:p w14:paraId="60D44137" w14:textId="78FCDC5A" w:rsidR="0033495D" w:rsidRPr="00993535" w:rsidRDefault="0033495D" w:rsidP="0033495D">
      <w:pPr>
        <w:spacing w:before="0" w:line="276" w:lineRule="auto"/>
        <w:rPr>
          <w:rFonts w:ascii="Arial Nova" w:hAnsi="Arial Nova" w:cstheme="minorHAnsi"/>
          <w:color w:val="auto"/>
          <w:sz w:val="21"/>
          <w:szCs w:val="21"/>
        </w:rPr>
      </w:pPr>
      <w:r w:rsidRPr="00993535">
        <w:rPr>
          <w:rFonts w:ascii="Arial Nova" w:hAnsi="Arial Nova" w:cstheme="minorHAnsi"/>
          <w:color w:val="62BB46" w:themeColor="accent3"/>
          <w:sz w:val="21"/>
          <w:szCs w:val="21"/>
          <w:u w:val="single"/>
        </w:rPr>
        <w:t>Part attendance</w:t>
      </w:r>
      <w:r w:rsidRPr="00993535">
        <w:rPr>
          <w:rFonts w:ascii="Arial Nova" w:hAnsi="Arial Nova" w:cstheme="minorHAnsi"/>
          <w:color w:val="auto"/>
          <w:sz w:val="21"/>
          <w:szCs w:val="21"/>
        </w:rPr>
        <w:br/>
        <w:t xml:space="preserve">Councillors who have arrived late, left early or been removed </w:t>
      </w:r>
      <w:r w:rsidR="000E3043" w:rsidRPr="00993535">
        <w:rPr>
          <w:rFonts w:ascii="Arial Nova" w:hAnsi="Arial Nova" w:cstheme="minorHAnsi"/>
          <w:color w:val="auto"/>
          <w:sz w:val="21"/>
          <w:szCs w:val="21"/>
        </w:rPr>
        <w:t>during</w:t>
      </w:r>
      <w:r w:rsidRPr="00993535">
        <w:rPr>
          <w:rFonts w:ascii="Arial Nova" w:hAnsi="Arial Nova" w:cstheme="minorHAnsi"/>
          <w:color w:val="auto"/>
          <w:sz w:val="21"/>
          <w:szCs w:val="21"/>
        </w:rPr>
        <w:t xml:space="preserve"> the meetings are counted as attending the meeting. </w:t>
      </w:r>
    </w:p>
    <w:p w14:paraId="17B35406" w14:textId="1163970A" w:rsidR="000D1784" w:rsidRPr="00993535" w:rsidRDefault="000D1784" w:rsidP="000D178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Councillors on approved leave</w:t>
      </w:r>
      <w:r w:rsidR="00D02A0D" w:rsidRPr="00993535">
        <w:rPr>
          <w:rFonts w:ascii="Arial Nova" w:hAnsi="Arial Nova" w:cstheme="minorHAnsi"/>
          <w:color w:val="62BB46" w:themeColor="accent3"/>
          <w:sz w:val="21"/>
          <w:szCs w:val="21"/>
          <w:u w:val="single"/>
        </w:rPr>
        <w:t xml:space="preserve"> of absence</w:t>
      </w:r>
    </w:p>
    <w:p w14:paraId="21EB8BE9" w14:textId="77777777" w:rsidR="00746DB9" w:rsidRPr="00993535" w:rsidRDefault="007F3E4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or its delegate may </w:t>
      </w:r>
      <w:r w:rsidR="004C2BEA" w:rsidRPr="00993535">
        <w:rPr>
          <w:rFonts w:ascii="Arial Nova" w:hAnsi="Arial Nova" w:cstheme="minorHAnsi"/>
          <w:color w:val="auto"/>
          <w:sz w:val="21"/>
          <w:szCs w:val="21"/>
        </w:rPr>
        <w:t>grant reasonable requests for leave for a councillor under section 35(</w:t>
      </w:r>
      <w:r w:rsidR="0039682A" w:rsidRPr="00993535">
        <w:rPr>
          <w:rFonts w:ascii="Arial Nova" w:hAnsi="Arial Nova" w:cstheme="minorHAnsi"/>
          <w:color w:val="auto"/>
          <w:sz w:val="21"/>
          <w:szCs w:val="21"/>
        </w:rPr>
        <w:t>4)</w:t>
      </w:r>
      <w:r w:rsidR="00763BA6" w:rsidRPr="00993535">
        <w:rPr>
          <w:rFonts w:ascii="Arial Nova" w:hAnsi="Arial Nova" w:cstheme="minorHAnsi"/>
          <w:color w:val="auto"/>
          <w:sz w:val="21"/>
          <w:szCs w:val="21"/>
        </w:rPr>
        <w:t xml:space="preserve"> or for parental leave under section </w:t>
      </w:r>
      <w:r w:rsidR="00423292" w:rsidRPr="00993535">
        <w:rPr>
          <w:rFonts w:ascii="Arial Nova" w:hAnsi="Arial Nova" w:cstheme="minorHAnsi"/>
          <w:color w:val="auto"/>
          <w:sz w:val="21"/>
          <w:szCs w:val="21"/>
        </w:rPr>
        <w:t>35(6)</w:t>
      </w:r>
      <w:r w:rsidR="003B32D5" w:rsidRPr="00993535">
        <w:rPr>
          <w:rFonts w:ascii="Arial Nova" w:hAnsi="Arial Nova" w:cstheme="minorHAnsi"/>
          <w:color w:val="auto"/>
          <w:sz w:val="21"/>
          <w:szCs w:val="21"/>
        </w:rPr>
        <w:t xml:space="preserve">. </w:t>
      </w:r>
      <w:r w:rsidR="007D056A" w:rsidRPr="00993535">
        <w:rPr>
          <w:rFonts w:ascii="Arial Nova" w:hAnsi="Arial Nova" w:cstheme="minorHAnsi"/>
          <w:color w:val="auto"/>
          <w:sz w:val="21"/>
          <w:szCs w:val="21"/>
        </w:rPr>
        <w:t>Councillors on approved leave are counted as attending the meeting.</w:t>
      </w:r>
    </w:p>
    <w:p w14:paraId="29F1DF8A" w14:textId="77777777" w:rsidR="0016598D" w:rsidRPr="00993535" w:rsidRDefault="00746DB9">
      <w:pPr>
        <w:spacing w:before="0" w:line="276" w:lineRule="auto"/>
        <w:rPr>
          <w:rFonts w:ascii="Arial Nova" w:hAnsi="Arial Nova" w:cstheme="minorHAnsi"/>
          <w:color w:val="auto"/>
          <w:sz w:val="21"/>
          <w:szCs w:val="21"/>
        </w:rPr>
      </w:pPr>
      <w:r w:rsidRPr="00993535">
        <w:rPr>
          <w:rFonts w:ascii="Arial Nova" w:hAnsi="Arial Nova" w:cstheme="minorHAnsi"/>
          <w:color w:val="62BB46" w:themeColor="accent3"/>
          <w:sz w:val="21"/>
          <w:szCs w:val="21"/>
          <w:u w:val="single"/>
        </w:rPr>
        <w:t>Councillors on suspension</w:t>
      </w:r>
      <w:r w:rsidRPr="00993535">
        <w:rPr>
          <w:rFonts w:ascii="Arial Nova" w:hAnsi="Arial Nova" w:cstheme="minorHAnsi"/>
          <w:color w:val="auto"/>
          <w:sz w:val="21"/>
          <w:szCs w:val="21"/>
        </w:rPr>
        <w:br/>
      </w:r>
      <w:r w:rsidR="005B078C" w:rsidRPr="00993535">
        <w:rPr>
          <w:rFonts w:ascii="Arial Nova" w:hAnsi="Arial Nova" w:cstheme="minorHAnsi"/>
          <w:color w:val="auto"/>
          <w:sz w:val="21"/>
          <w:szCs w:val="21"/>
        </w:rPr>
        <w:t xml:space="preserve">Councillors who have been suspended </w:t>
      </w:r>
      <w:r w:rsidR="0037729E" w:rsidRPr="00993535">
        <w:rPr>
          <w:rFonts w:ascii="Arial Nova" w:hAnsi="Arial Nova" w:cstheme="minorHAnsi"/>
          <w:color w:val="auto"/>
          <w:sz w:val="21"/>
          <w:szCs w:val="21"/>
        </w:rPr>
        <w:t xml:space="preserve">from office or </w:t>
      </w:r>
      <w:r w:rsidR="00F86C46" w:rsidRPr="00993535">
        <w:rPr>
          <w:rFonts w:ascii="Arial Nova" w:hAnsi="Arial Nova" w:cstheme="minorHAnsi"/>
          <w:color w:val="auto"/>
          <w:sz w:val="21"/>
          <w:szCs w:val="21"/>
        </w:rPr>
        <w:t xml:space="preserve">suspended from </w:t>
      </w:r>
      <w:r w:rsidR="00D046D6" w:rsidRPr="00993535">
        <w:rPr>
          <w:rFonts w:ascii="Arial Nova" w:hAnsi="Arial Nova" w:cstheme="minorHAnsi"/>
          <w:color w:val="auto"/>
          <w:sz w:val="21"/>
          <w:szCs w:val="21"/>
        </w:rPr>
        <w:t xml:space="preserve">meetings </w:t>
      </w:r>
      <w:r w:rsidR="002671A3" w:rsidRPr="00993535">
        <w:rPr>
          <w:rFonts w:ascii="Arial Nova" w:hAnsi="Arial Nova" w:cstheme="minorHAnsi"/>
          <w:color w:val="auto"/>
          <w:sz w:val="21"/>
          <w:szCs w:val="21"/>
        </w:rPr>
        <w:t xml:space="preserve">are counted as attending the meeting as per section </w:t>
      </w:r>
      <w:r w:rsidR="0037729E" w:rsidRPr="00993535">
        <w:rPr>
          <w:rFonts w:ascii="Arial Nova" w:hAnsi="Arial Nova" w:cstheme="minorHAnsi"/>
          <w:color w:val="auto"/>
          <w:sz w:val="21"/>
          <w:szCs w:val="21"/>
        </w:rPr>
        <w:t xml:space="preserve">35(5)(B). </w:t>
      </w:r>
    </w:p>
    <w:p w14:paraId="373C30C9" w14:textId="66423071" w:rsidR="003E3786" w:rsidRPr="00993535" w:rsidRDefault="006B4750" w:rsidP="00754F2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Non attendance</w:t>
      </w:r>
    </w:p>
    <w:p w14:paraId="252802C7" w14:textId="1498875D" w:rsidR="00203727" w:rsidRPr="00993535" w:rsidRDefault="002E62A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To qualify for </w:t>
      </w:r>
      <w:r w:rsidR="0071184A" w:rsidRPr="00993535">
        <w:rPr>
          <w:rFonts w:ascii="Arial Nova" w:hAnsi="Arial Nova" w:cstheme="minorHAnsi"/>
          <w:color w:val="auto"/>
          <w:sz w:val="21"/>
          <w:szCs w:val="21"/>
        </w:rPr>
        <w:t>non-attendance</w:t>
      </w:r>
      <w:r w:rsidRPr="00993535">
        <w:rPr>
          <w:rFonts w:ascii="Arial Nova" w:hAnsi="Arial Nova" w:cstheme="minorHAnsi"/>
          <w:color w:val="auto"/>
          <w:sz w:val="21"/>
          <w:szCs w:val="21"/>
        </w:rPr>
        <w:t xml:space="preserve">, a councillor must be absent </w:t>
      </w:r>
      <w:r w:rsidR="00FA2B33" w:rsidRPr="00993535">
        <w:rPr>
          <w:rFonts w:ascii="Arial Nova" w:hAnsi="Arial Nova" w:cstheme="minorHAnsi"/>
          <w:color w:val="auto"/>
          <w:sz w:val="21"/>
          <w:szCs w:val="21"/>
        </w:rPr>
        <w:t xml:space="preserve">without </w:t>
      </w:r>
      <w:r w:rsidR="00A074ED" w:rsidRPr="00993535">
        <w:rPr>
          <w:rFonts w:ascii="Arial Nova" w:hAnsi="Arial Nova" w:cstheme="minorHAnsi"/>
          <w:color w:val="auto"/>
          <w:sz w:val="21"/>
          <w:szCs w:val="21"/>
        </w:rPr>
        <w:t>approved leave</w:t>
      </w:r>
      <w:r w:rsidR="00FA2B33" w:rsidRPr="00993535">
        <w:rPr>
          <w:rFonts w:ascii="Arial Nova" w:hAnsi="Arial Nova" w:cstheme="minorHAnsi"/>
          <w:color w:val="auto"/>
          <w:sz w:val="21"/>
          <w:szCs w:val="21"/>
        </w:rPr>
        <w:t xml:space="preserve"> </w:t>
      </w:r>
      <w:r w:rsidR="004A519A" w:rsidRPr="00993535">
        <w:rPr>
          <w:rFonts w:ascii="Arial Nova" w:hAnsi="Arial Nova" w:cstheme="minorHAnsi"/>
          <w:color w:val="auto"/>
          <w:sz w:val="21"/>
          <w:szCs w:val="21"/>
        </w:rPr>
        <w:t>or notice.</w:t>
      </w:r>
    </w:p>
    <w:p w14:paraId="672648DC" w14:textId="05F378BC" w:rsidR="0047498C" w:rsidRPr="00993535" w:rsidRDefault="0047498C">
      <w:pPr>
        <w:spacing w:before="0" w:line="276" w:lineRule="auto"/>
        <w:rPr>
          <w:rFonts w:ascii="Arial Nova" w:hAnsi="Arial Nova" w:cstheme="minorHAnsi"/>
          <w:color w:val="auto"/>
          <w:sz w:val="21"/>
          <w:szCs w:val="21"/>
        </w:rPr>
      </w:pPr>
      <w:r w:rsidRPr="00993535">
        <w:rPr>
          <w:rFonts w:ascii="Arial Nova" w:hAnsi="Arial Nova" w:cstheme="minorHAnsi"/>
          <w:sz w:val="21"/>
          <w:szCs w:val="21"/>
        </w:rPr>
        <w:br w:type="page"/>
      </w:r>
    </w:p>
    <w:p w14:paraId="54713EBB" w14:textId="77777777" w:rsidR="000E2020" w:rsidRPr="00993535" w:rsidRDefault="000E2020" w:rsidP="00755987">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8" w:name="_Toc32323310"/>
      <w:bookmarkStart w:id="49" w:name="_Toc191477112"/>
      <w:r w:rsidRPr="00993535">
        <w:rPr>
          <w:rFonts w:ascii="Arial Nova" w:hAnsi="Arial Nova" w:cstheme="minorHAnsi"/>
          <w:b w:val="0"/>
          <w:color w:val="201547" w:themeColor="text2"/>
          <w:kern w:val="32"/>
          <w:sz w:val="32"/>
          <w:lang w:eastAsia="en-AU"/>
        </w:rPr>
        <w:lastRenderedPageBreak/>
        <w:t>G4 – Cost of elected representation</w:t>
      </w:r>
      <w:bookmarkEnd w:id="48"/>
      <w:bookmarkEnd w:id="49"/>
      <w:r w:rsidRPr="00993535">
        <w:rPr>
          <w:rFonts w:ascii="Arial Nova" w:hAnsi="Arial Nova" w:cstheme="minorHAnsi"/>
          <w:b w:val="0"/>
          <w:color w:val="201547" w:themeColor="text2"/>
          <w:kern w:val="32"/>
          <w:sz w:val="32"/>
          <w:lang w:eastAsia="en-AU"/>
        </w:rPr>
        <w:t xml:space="preserve">  </w:t>
      </w:r>
    </w:p>
    <w:p w14:paraId="17806134" w14:textId="77777777"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Definition</w:t>
      </w:r>
    </w:p>
    <w:p w14:paraId="331DD67E" w14:textId="7FA6007A" w:rsidR="000E2020" w:rsidRPr="00993535" w:rsidRDefault="000E2020" w:rsidP="000E2020">
      <w:pPr>
        <w:pStyle w:val="BodyText"/>
        <w:rPr>
          <w:rStyle w:val="normaltextrun1"/>
          <w:rFonts w:ascii="Arial Nova" w:hAnsi="Arial Nova" w:cstheme="minorHAnsi"/>
          <w:color w:val="auto"/>
        </w:rPr>
      </w:pPr>
      <w:r w:rsidRPr="00993535">
        <w:rPr>
          <w:rStyle w:val="normaltextrun1"/>
          <w:rFonts w:ascii="Arial Nova" w:hAnsi="Arial Nova" w:cstheme="minorHAnsi"/>
          <w:color w:val="auto"/>
          <w:sz w:val="24"/>
          <w:szCs w:val="24"/>
        </w:rPr>
        <w:t xml:space="preserve">The direct cost of delivering </w:t>
      </w:r>
      <w:r w:rsidR="008F1048" w:rsidRPr="00993535">
        <w:rPr>
          <w:rStyle w:val="normaltextrun1"/>
          <w:rFonts w:ascii="Arial Nova" w:hAnsi="Arial Nova" w:cstheme="minorHAnsi"/>
          <w:color w:val="auto"/>
          <w:sz w:val="24"/>
          <w:szCs w:val="24"/>
        </w:rPr>
        <w:t xml:space="preserve">Council’s </w:t>
      </w:r>
      <w:r w:rsidRPr="00993535">
        <w:rPr>
          <w:rStyle w:val="normaltextrun1"/>
          <w:rFonts w:ascii="Arial Nova" w:hAnsi="Arial Nova" w:cstheme="minorHAnsi"/>
          <w:color w:val="auto"/>
          <w:sz w:val="24"/>
          <w:szCs w:val="24"/>
        </w:rPr>
        <w:t xml:space="preserve">governance service per </w:t>
      </w:r>
      <w:r w:rsidR="008F1048" w:rsidRPr="00993535">
        <w:rPr>
          <w:rStyle w:val="normaltextrun1"/>
          <w:rFonts w:ascii="Arial Nova" w:hAnsi="Arial Nova" w:cstheme="minorHAnsi"/>
          <w:color w:val="auto"/>
          <w:sz w:val="24"/>
          <w:szCs w:val="24"/>
        </w:rPr>
        <w:t>Councillor</w:t>
      </w:r>
      <w:r w:rsidRPr="00993535">
        <w:rPr>
          <w:rStyle w:val="normaltextrun1"/>
          <w:rFonts w:ascii="Arial Nova" w:hAnsi="Arial Nova" w:cstheme="minorHAnsi"/>
          <w:color w:val="auto"/>
          <w:sz w:val="24"/>
          <w:szCs w:val="24"/>
        </w:rPr>
        <w:t xml:space="preserve">. </w:t>
      </w:r>
      <w:r w:rsidRPr="00993535">
        <w:rPr>
          <w:rStyle w:val="normaltextrun1"/>
          <w:rFonts w:ascii="Arial Nova" w:hAnsi="Arial Nova" w:cs="Cambria"/>
          <w:color w:val="auto"/>
        </w:rPr>
        <w:t> </w:t>
      </w:r>
    </w:p>
    <w:p w14:paraId="1ABA6802" w14:textId="77777777"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Calculation</w:t>
      </w:r>
    </w:p>
    <w:p w14:paraId="7C34CC18" w14:textId="77777777" w:rsidR="000E2020" w:rsidRPr="00993535" w:rsidRDefault="000E2020" w:rsidP="000E2020">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1086BDD7" w14:textId="77777777" w:rsidR="000E2020" w:rsidRPr="00993535" w:rsidRDefault="000E2020" w:rsidP="000E2020">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Direct cost of the governance service</w:t>
      </w:r>
    </w:p>
    <w:p w14:paraId="1C2DA42B" w14:textId="77777777" w:rsidR="000E2020" w:rsidRPr="00993535" w:rsidRDefault="000E2020" w:rsidP="000E2020">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1DFFCEE7" w14:textId="77777777" w:rsidR="000E2020" w:rsidRPr="00993535" w:rsidRDefault="000E2020" w:rsidP="000E2020">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 xml:space="preserve">Number of councillors elected at the last council general election  </w:t>
      </w:r>
    </w:p>
    <w:p w14:paraId="79B1401E" w14:textId="77777777"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1FF5B4B0" w14:textId="77777777" w:rsidR="000E2020" w:rsidRPr="00993535" w:rsidRDefault="000E2020" w:rsidP="00755987">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w:t>
      </w:r>
    </w:p>
    <w:p w14:paraId="12084B7D" w14:textId="1C86A219" w:rsidR="000E2020" w:rsidRPr="00993535" w:rsidRDefault="000E2020" w:rsidP="00755987">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operating expenses directly related to the activities of the elected councillors. This includes expenses such as Councillor allowances, training and professional development, conferences and seminars, travel and vehicle/plant hire costs, phones, computer costs (where they are specific to the service), meals, child care, individual memberships and other incidental expenses. It also includes costs associated with Council’s role in the</w:t>
      </w:r>
      <w:r w:rsidR="00C63614" w:rsidRPr="00993535">
        <w:rPr>
          <w:rFonts w:ascii="Arial Nova" w:hAnsi="Arial Nova" w:cstheme="minorHAnsi"/>
          <w:color w:val="auto"/>
          <w:sz w:val="21"/>
          <w:szCs w:val="21"/>
        </w:rPr>
        <w:t xml:space="preserve"> </w:t>
      </w:r>
      <w:r w:rsidRPr="00993535">
        <w:rPr>
          <w:rFonts w:ascii="Arial Nova" w:hAnsi="Arial Nova" w:cstheme="minorHAnsi"/>
          <w:color w:val="auto"/>
          <w:sz w:val="21"/>
          <w:szCs w:val="21"/>
        </w:rPr>
        <w:t>Chief Executive Officer employment relationship including recruitment, dismissal (excluding separation payments) and performance management where they are undertaken and approved by the Council. It does not include staff support costs, council election costs, civic events and functions or capital purchases such as vehicles or equipment. Indirect costs such as depreciation, management/corporate overheads are specifically excluded.</w:t>
      </w:r>
      <w:r w:rsidR="00A73C6B" w:rsidRPr="00993535">
        <w:rPr>
          <w:rFonts w:ascii="Arial Nova" w:hAnsi="Arial Nova" w:cstheme="minorHAnsi"/>
          <w:color w:val="auto"/>
          <w:sz w:val="21"/>
          <w:szCs w:val="21"/>
        </w:rPr>
        <w:t xml:space="preserve"> </w:t>
      </w:r>
    </w:p>
    <w:p w14:paraId="6344BAEC" w14:textId="77777777" w:rsidR="000E2020" w:rsidRPr="00993535" w:rsidRDefault="000E2020" w:rsidP="00755987">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5EC3D8A2" w14:textId="77777777" w:rsidR="000E2020" w:rsidRPr="00993535" w:rsidRDefault="000E2020" w:rsidP="00755987">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1A5AA415" w14:textId="77777777" w:rsidR="000E2020" w:rsidRPr="00993535"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22557C51" w14:textId="77777777" w:rsidR="000E2020" w:rsidRPr="00993535"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448EFC3A" w14:textId="77777777" w:rsidR="000E2020" w:rsidRPr="00993535"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0DDA0E4B" w14:textId="5230B798" w:rsidR="000E2020" w:rsidRPr="00993535"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information technology</w:t>
      </w:r>
    </w:p>
    <w:p w14:paraId="32002367" w14:textId="77777777" w:rsidR="00762BC4" w:rsidRPr="00993535" w:rsidRDefault="00762BC4" w:rsidP="00762BC4">
      <w:pPr>
        <w:spacing w:before="0" w:after="0" w:line="276" w:lineRule="auto"/>
        <w:ind w:left="318"/>
        <w:rPr>
          <w:rFonts w:ascii="Arial Nova" w:hAnsi="Arial Nova" w:cstheme="minorHAnsi"/>
          <w:sz w:val="21"/>
          <w:szCs w:val="21"/>
        </w:rPr>
      </w:pPr>
    </w:p>
    <w:p w14:paraId="016306A7" w14:textId="77777777" w:rsidR="000E2020" w:rsidRPr="00993535" w:rsidRDefault="000E2020" w:rsidP="00762BC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Management overheads</w:t>
      </w:r>
    </w:p>
    <w:p w14:paraId="4F02D902" w14:textId="77777777" w:rsidR="000E2020" w:rsidRPr="00993535" w:rsidRDefault="000E2020" w:rsidP="00762BC4">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employee costs associated with overseeing or managing the service. Examples might include a proportion of:</w:t>
      </w:r>
    </w:p>
    <w:p w14:paraId="3B4BFF3D" w14:textId="77777777" w:rsidR="000E2020" w:rsidRPr="00993535"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chief executive officer</w:t>
      </w:r>
    </w:p>
    <w:p w14:paraId="6D8BA079" w14:textId="77777777" w:rsidR="000E2020" w:rsidRPr="00993535"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20982F94" w14:textId="77777777" w:rsidR="000E2020" w:rsidRPr="00993535"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096610B8" w14:textId="77777777" w:rsidR="000E2020" w:rsidRPr="00993535"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1CFA4602" w14:textId="4F22C423" w:rsidR="000E2020" w:rsidRPr="00993535" w:rsidRDefault="000E2020"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administration staff</w:t>
      </w:r>
    </w:p>
    <w:p w14:paraId="485C7DDD" w14:textId="77777777" w:rsidR="000E2020" w:rsidRPr="00993535" w:rsidRDefault="000E2020" w:rsidP="00762BC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Number of councillors elected at the last council general election </w:t>
      </w:r>
    </w:p>
    <w:p w14:paraId="1F555789" w14:textId="1A1D28FA" w:rsidR="000E2020" w:rsidRPr="00993535" w:rsidRDefault="000E2020" w:rsidP="000A345B">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Positions that become vacant due to resignations, death, failure to take the oath of office or going out of office under section </w:t>
      </w:r>
      <w:r w:rsidR="004F01B3" w:rsidRPr="00993535">
        <w:rPr>
          <w:rFonts w:ascii="Arial Nova" w:hAnsi="Arial Nova" w:cstheme="minorHAnsi"/>
          <w:color w:val="auto"/>
          <w:sz w:val="21"/>
          <w:szCs w:val="21"/>
        </w:rPr>
        <w:t>35(</w:t>
      </w:r>
      <w:r w:rsidR="005E1017" w:rsidRPr="00993535">
        <w:rPr>
          <w:rFonts w:ascii="Arial Nova" w:hAnsi="Arial Nova" w:cstheme="minorHAnsi"/>
          <w:color w:val="auto"/>
          <w:sz w:val="21"/>
          <w:szCs w:val="21"/>
        </w:rPr>
        <w:t>1)</w:t>
      </w:r>
      <w:r w:rsidRPr="00993535">
        <w:rPr>
          <w:rFonts w:ascii="Arial Nova" w:hAnsi="Arial Nova" w:cstheme="minorHAnsi"/>
          <w:color w:val="auto"/>
          <w:sz w:val="21"/>
          <w:szCs w:val="21"/>
        </w:rPr>
        <w:t xml:space="preserve">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280BEADA" w14:textId="77777777"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Classification</w:t>
      </w:r>
    </w:p>
    <w:p w14:paraId="6C3D7CFE" w14:textId="77777777" w:rsidR="000E2020" w:rsidRPr="00993535" w:rsidRDefault="000E2020" w:rsidP="000E2020">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0DF10746" w14:textId="77777777"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Data source</w:t>
      </w:r>
    </w:p>
    <w:p w14:paraId="72B0CA97" w14:textId="77777777" w:rsidR="000E2020" w:rsidRPr="00993535" w:rsidRDefault="000E2020" w:rsidP="000E2020">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Numerator </w:t>
      </w:r>
    </w:p>
    <w:p w14:paraId="0358EB9C" w14:textId="02DD4486" w:rsidR="000E2020" w:rsidRPr="00993535" w:rsidRDefault="000E2020" w:rsidP="000E2020">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which records revenue and cost information relating to council governance. </w:t>
      </w:r>
    </w:p>
    <w:p w14:paraId="055370C1" w14:textId="77777777" w:rsidR="000E2020" w:rsidRPr="00993535" w:rsidRDefault="000E2020" w:rsidP="000E2020">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6D194E9D" w14:textId="77777777" w:rsidR="000E2020" w:rsidRPr="00993535" w:rsidRDefault="000E2020" w:rsidP="000E2020">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council meeting minutes or council agenda system (such as InfoCouncil) which indicates the number of councillors elected at the last council general election.  </w:t>
      </w:r>
    </w:p>
    <w:p w14:paraId="7EE9C734" w14:textId="296B16DF"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698C24ED" w14:textId="77777777" w:rsidR="000E2020" w:rsidRPr="00993535" w:rsidRDefault="000E2020" w:rsidP="000E2020">
      <w:pPr>
        <w:pStyle w:val="BodyText"/>
        <w:spacing w:before="0" w:after="0" w:line="276" w:lineRule="auto"/>
        <w:rPr>
          <w:rFonts w:ascii="Arial Nova" w:hAnsi="Arial Nova" w:cstheme="minorHAnsi"/>
          <w:color w:val="auto"/>
          <w:lang w:eastAsia="en-AU"/>
        </w:rPr>
      </w:pPr>
      <w:r w:rsidRPr="00993535">
        <w:rPr>
          <w:rFonts w:ascii="Arial Nova" w:hAnsi="Arial Nova" w:cstheme="minorHAnsi"/>
          <w:color w:val="auto"/>
          <w:sz w:val="21"/>
          <w:szCs w:val="21"/>
          <w:lang w:eastAsia="en-AU"/>
        </w:rPr>
        <w:t xml:space="preserve">Assessment of whether the Councillors perform their governance role in a cost-effective manner. Lower governance costs suggest greater commitment towards efficient governance services.  </w:t>
      </w:r>
      <w:r w:rsidRPr="00993535">
        <w:rPr>
          <w:rFonts w:ascii="Arial Nova" w:hAnsi="Arial Nova" w:cstheme="minorHAnsi"/>
          <w:color w:val="auto"/>
          <w:lang w:eastAsia="en-AU"/>
        </w:rPr>
        <w:t xml:space="preserve"> </w:t>
      </w:r>
    </w:p>
    <w:p w14:paraId="40718EDC" w14:textId="77777777"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5F8263F0" w14:textId="77777777" w:rsidR="000E2020" w:rsidRPr="00993535" w:rsidRDefault="000E2020" w:rsidP="000E2020">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57463F73" w14:textId="591AD340" w:rsidR="00757BB3" w:rsidRPr="00993535" w:rsidRDefault="000E2020" w:rsidP="009E368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lastRenderedPageBreak/>
        <w:t xml:space="preserve">Data is stable, and council has some influence over the outcome.  </w:t>
      </w:r>
    </w:p>
    <w:p w14:paraId="5B48E38E" w14:textId="499330E6"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Related to</w:t>
      </w:r>
    </w:p>
    <w:p w14:paraId="164EA012" w14:textId="77777777" w:rsidR="000E2020" w:rsidRPr="00993535" w:rsidRDefault="000E2020" w:rsidP="000E2020">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G2 – Satisfaction with community consultation and engagement</w:t>
      </w:r>
    </w:p>
    <w:p w14:paraId="615F9214" w14:textId="77777777" w:rsidR="000E2020" w:rsidRPr="00993535" w:rsidRDefault="000E2020" w:rsidP="000E2020">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G5 – Satisfaction with council decisions</w:t>
      </w:r>
    </w:p>
    <w:p w14:paraId="2A73E44E" w14:textId="77777777"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Further information</w:t>
      </w:r>
    </w:p>
    <w:p w14:paraId="3B0A5269" w14:textId="2FC3C790" w:rsidR="000E2020" w:rsidRPr="00993535" w:rsidRDefault="000E2020" w:rsidP="000E2020">
      <w:pPr>
        <w:pStyle w:val="BodyText"/>
        <w:spacing w:before="0" w:after="0" w:line="276" w:lineRule="auto"/>
        <w:rPr>
          <w:rFonts w:ascii="Arial Nova" w:hAnsi="Arial Nova" w:cstheme="minorHAnsi"/>
          <w:i/>
          <w:color w:val="auto"/>
          <w:sz w:val="21"/>
          <w:szCs w:val="21"/>
        </w:rPr>
      </w:pPr>
      <w:r w:rsidRPr="00993535">
        <w:rPr>
          <w:rFonts w:ascii="Arial Nova" w:hAnsi="Arial Nova" w:cstheme="minorHAnsi"/>
          <w:i/>
          <w:color w:val="auto"/>
          <w:sz w:val="21"/>
          <w:szCs w:val="21"/>
        </w:rPr>
        <w:t xml:space="preserve">Local Government Act </w:t>
      </w:r>
      <w:r w:rsidR="001A6D08" w:rsidRPr="00993535">
        <w:rPr>
          <w:rFonts w:ascii="Arial Nova" w:hAnsi="Arial Nova" w:cstheme="minorHAnsi"/>
          <w:i/>
          <w:iCs/>
          <w:color w:val="auto"/>
          <w:sz w:val="21"/>
          <w:szCs w:val="21"/>
        </w:rPr>
        <w:t>2020</w:t>
      </w:r>
    </w:p>
    <w:p w14:paraId="16086A54" w14:textId="4FB1213B" w:rsidR="000E2020" w:rsidRPr="00993535" w:rsidRDefault="000E2020" w:rsidP="000E2020">
      <w:pPr>
        <w:pStyle w:val="BodyText"/>
        <w:spacing w:before="0" w:after="0" w:line="276" w:lineRule="auto"/>
        <w:rPr>
          <w:rFonts w:ascii="Arial Nova" w:hAnsi="Arial Nova" w:cstheme="minorHAnsi"/>
          <w:iCs/>
          <w:color w:val="auto"/>
          <w:sz w:val="21"/>
          <w:szCs w:val="21"/>
        </w:rPr>
      </w:pPr>
      <w:r w:rsidRPr="00993535">
        <w:rPr>
          <w:rFonts w:ascii="Arial Nova" w:hAnsi="Arial Nova" w:cstheme="minorHAnsi"/>
          <w:color w:val="auto"/>
          <w:sz w:val="21"/>
          <w:szCs w:val="21"/>
        </w:rPr>
        <w:t xml:space="preserve">Local Government (Planning and Reporting) Regulations </w:t>
      </w:r>
      <w:r w:rsidRPr="00993535">
        <w:rPr>
          <w:rFonts w:ascii="Arial Nova" w:hAnsi="Arial Nova" w:cstheme="minorHAnsi"/>
          <w:iCs/>
          <w:color w:val="auto"/>
          <w:sz w:val="21"/>
          <w:szCs w:val="21"/>
        </w:rPr>
        <w:t>20</w:t>
      </w:r>
      <w:r w:rsidR="001A6D08" w:rsidRPr="00993535">
        <w:rPr>
          <w:rFonts w:ascii="Arial Nova" w:hAnsi="Arial Nova" w:cstheme="minorHAnsi"/>
          <w:iCs/>
          <w:color w:val="auto"/>
          <w:sz w:val="21"/>
          <w:szCs w:val="21"/>
        </w:rPr>
        <w:t>20</w:t>
      </w:r>
      <w:r w:rsidRPr="00993535">
        <w:rPr>
          <w:rFonts w:ascii="Arial Nova" w:hAnsi="Arial Nova" w:cstheme="minorHAnsi"/>
          <w:color w:val="auto"/>
          <w:sz w:val="21"/>
          <w:szCs w:val="21"/>
        </w:rPr>
        <w:t xml:space="preserve"> – Schedule 2</w:t>
      </w:r>
    </w:p>
    <w:p w14:paraId="5BE3C65F" w14:textId="77777777" w:rsidR="000E2020" w:rsidRPr="00993535" w:rsidRDefault="000E2020" w:rsidP="000E2020">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4C3E0AA5" w14:textId="77777777" w:rsidR="000E2020" w:rsidRPr="00993535" w:rsidRDefault="000E2020" w:rsidP="00757BB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Administrators</w:t>
      </w:r>
    </w:p>
    <w:p w14:paraId="2BFD285B" w14:textId="63FFB6A8" w:rsidR="000E2020" w:rsidRPr="00993535" w:rsidRDefault="000E2020" w:rsidP="00757BB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Administrators appointed by the Minister for Local Government should be treated as councillors for the purposes of this measure.</w:t>
      </w:r>
    </w:p>
    <w:p w14:paraId="2DC39CB3" w14:textId="3E46FAAF" w:rsidR="00F17551" w:rsidRPr="00993535" w:rsidRDefault="00F17551" w:rsidP="00F1755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Monitors</w:t>
      </w:r>
    </w:p>
    <w:p w14:paraId="56D98A06" w14:textId="2E312035" w:rsidR="00F17551" w:rsidRPr="00993535" w:rsidRDefault="00461875" w:rsidP="00F17551">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Monitors appointed by the Minister for Local Government </w:t>
      </w:r>
      <w:r w:rsidR="00626773" w:rsidRPr="00993535">
        <w:rPr>
          <w:rFonts w:ascii="Arial Nova" w:hAnsi="Arial Nova" w:cstheme="minorHAnsi"/>
          <w:color w:val="auto"/>
          <w:sz w:val="21"/>
          <w:szCs w:val="21"/>
        </w:rPr>
        <w:t>are not included.</w:t>
      </w:r>
    </w:p>
    <w:p w14:paraId="62F842D3" w14:textId="77777777" w:rsidR="00626773" w:rsidRPr="00993535" w:rsidRDefault="00626773" w:rsidP="004746C3">
      <w:pPr>
        <w:spacing w:before="0" w:after="0" w:line="276" w:lineRule="auto"/>
        <w:rPr>
          <w:rFonts w:ascii="Arial Nova" w:hAnsi="Arial Nova" w:cstheme="minorHAnsi"/>
          <w:color w:val="auto"/>
          <w:sz w:val="21"/>
          <w:szCs w:val="21"/>
        </w:rPr>
      </w:pPr>
    </w:p>
    <w:p w14:paraId="0351824D" w14:textId="0FB5974C" w:rsidR="00E677FF" w:rsidRPr="00993535" w:rsidRDefault="00E677FF" w:rsidP="00B1758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Cost of councillor conduct panels</w:t>
      </w:r>
    </w:p>
    <w:p w14:paraId="3982C772" w14:textId="3BFD0AFA" w:rsidR="0030701E" w:rsidRPr="00993535" w:rsidRDefault="000725C2" w:rsidP="00D822A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Where the cost or expense is directly attributable to the activities of the councillor or the ongoing performance of the councillor, the costs should be included in the calculation. In this instance, where the councillors are directly involved with the process, the costs should be included</w:t>
      </w:r>
      <w:r w:rsidR="00B17584" w:rsidRPr="00993535">
        <w:rPr>
          <w:rFonts w:ascii="Arial Nova" w:hAnsi="Arial Nova" w:cstheme="minorHAnsi"/>
          <w:color w:val="auto"/>
          <w:sz w:val="21"/>
          <w:szCs w:val="21"/>
        </w:rPr>
        <w:t>.</w:t>
      </w:r>
    </w:p>
    <w:p w14:paraId="535405C1" w14:textId="742D0784" w:rsidR="00757BB3" w:rsidRPr="00993535" w:rsidRDefault="00757BB3" w:rsidP="00D822A0">
      <w:pPr>
        <w:spacing w:before="0" w:line="276" w:lineRule="auto"/>
        <w:rPr>
          <w:rFonts w:ascii="Arial Nova" w:hAnsi="Arial Nova"/>
          <w:color w:val="auto"/>
        </w:rPr>
      </w:pPr>
      <w:r w:rsidRPr="00993535">
        <w:rPr>
          <w:rFonts w:ascii="Arial Nova" w:hAnsi="Arial Nova" w:cstheme="minorHAnsi"/>
          <w:sz w:val="21"/>
          <w:szCs w:val="21"/>
        </w:rPr>
        <w:br w:type="page"/>
      </w:r>
    </w:p>
    <w:p w14:paraId="6C53FF8A" w14:textId="2BDA1B74" w:rsidR="00AA592B" w:rsidRPr="00993535" w:rsidRDefault="00AA592B" w:rsidP="00AA592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0" w:name="_Toc191477113"/>
      <w:bookmarkStart w:id="51" w:name="_Toc32323311"/>
      <w:r w:rsidRPr="00993535">
        <w:rPr>
          <w:rFonts w:ascii="Arial Nova" w:hAnsi="Arial Nova" w:cstheme="minorHAnsi"/>
          <w:b w:val="0"/>
          <w:color w:val="201547" w:themeColor="text2"/>
          <w:kern w:val="32"/>
          <w:sz w:val="32"/>
          <w:lang w:eastAsia="en-AU"/>
        </w:rPr>
        <w:lastRenderedPageBreak/>
        <w:t xml:space="preserve">G5 – Satisfaction with </w:t>
      </w:r>
      <w:r w:rsidR="008F1048" w:rsidRPr="00993535">
        <w:rPr>
          <w:rFonts w:ascii="Arial Nova" w:hAnsi="Arial Nova" w:cstheme="minorHAnsi"/>
          <w:b w:val="0"/>
          <w:color w:val="201547" w:themeColor="text2"/>
          <w:kern w:val="32"/>
          <w:sz w:val="32"/>
          <w:lang w:eastAsia="en-AU"/>
        </w:rPr>
        <w:t xml:space="preserve">Council </w:t>
      </w:r>
      <w:r w:rsidRPr="00993535">
        <w:rPr>
          <w:rFonts w:ascii="Arial Nova" w:hAnsi="Arial Nova" w:cstheme="minorHAnsi"/>
          <w:b w:val="0"/>
          <w:color w:val="201547" w:themeColor="text2"/>
          <w:kern w:val="32"/>
          <w:sz w:val="32"/>
          <w:lang w:eastAsia="en-AU"/>
        </w:rPr>
        <w:t>decisions</w:t>
      </w:r>
      <w:bookmarkEnd w:id="50"/>
      <w:r w:rsidRPr="00993535">
        <w:rPr>
          <w:rFonts w:ascii="Arial Nova" w:hAnsi="Arial Nova" w:cstheme="minorHAnsi"/>
          <w:b w:val="0"/>
          <w:color w:val="201547" w:themeColor="text2"/>
          <w:kern w:val="32"/>
          <w:sz w:val="32"/>
          <w:lang w:eastAsia="en-AU"/>
        </w:rPr>
        <w:t xml:space="preserve"> </w:t>
      </w:r>
      <w:bookmarkEnd w:id="51"/>
    </w:p>
    <w:p w14:paraId="6D7F4917" w14:textId="77777777" w:rsidR="00AA592B" w:rsidRPr="00993535" w:rsidRDefault="00AA592B" w:rsidP="00AA592B">
      <w:pPr>
        <w:pStyle w:val="BodyText100ThemeColour"/>
        <w:rPr>
          <w:rFonts w:ascii="Arial Nova" w:hAnsi="Arial Nova" w:cstheme="minorHAnsi"/>
          <w:b/>
          <w:sz w:val="24"/>
        </w:rPr>
      </w:pPr>
      <w:r w:rsidRPr="00993535">
        <w:rPr>
          <w:rFonts w:ascii="Arial Nova" w:hAnsi="Arial Nova" w:cstheme="minorHAnsi"/>
          <w:b/>
          <w:sz w:val="24"/>
        </w:rPr>
        <w:t>Definition</w:t>
      </w:r>
    </w:p>
    <w:p w14:paraId="4723F037" w14:textId="3DF566A7" w:rsidR="00AA592B" w:rsidRPr="00993535" w:rsidRDefault="00AA592B" w:rsidP="00AA592B">
      <w:pPr>
        <w:pStyle w:val="BodyText"/>
        <w:rPr>
          <w:rStyle w:val="normaltextrun1"/>
          <w:rFonts w:ascii="Arial Nova" w:hAnsi="Arial Nova" w:cstheme="minorHAnsi"/>
          <w:color w:val="auto"/>
        </w:rPr>
      </w:pPr>
      <w:r w:rsidRPr="00993535">
        <w:rPr>
          <w:rStyle w:val="normaltextrun1"/>
          <w:rFonts w:ascii="Arial Nova" w:hAnsi="Arial Nova" w:cstheme="minorHAnsi"/>
          <w:color w:val="auto"/>
          <w:sz w:val="24"/>
          <w:szCs w:val="24"/>
        </w:rPr>
        <w:t xml:space="preserve">The community satisfaction rating out of 100 with how council has performed in making decisions in the </w:t>
      </w:r>
      <w:r w:rsidR="0071058D" w:rsidRPr="00993535">
        <w:rPr>
          <w:rStyle w:val="normaltextrun1"/>
          <w:rFonts w:ascii="Arial Nova" w:hAnsi="Arial Nova" w:cstheme="minorHAnsi"/>
          <w:color w:val="auto"/>
          <w:sz w:val="24"/>
          <w:szCs w:val="24"/>
        </w:rPr>
        <w:t xml:space="preserve">best </w:t>
      </w:r>
      <w:r w:rsidRPr="00993535">
        <w:rPr>
          <w:rStyle w:val="normaltextrun1"/>
          <w:rFonts w:ascii="Arial Nova" w:hAnsi="Arial Nova" w:cstheme="minorHAnsi"/>
          <w:color w:val="auto"/>
          <w:sz w:val="24"/>
          <w:szCs w:val="24"/>
        </w:rPr>
        <w:t>interest</w:t>
      </w:r>
      <w:r w:rsidR="0071058D" w:rsidRPr="00993535">
        <w:rPr>
          <w:rStyle w:val="normaltextrun1"/>
          <w:rFonts w:ascii="Arial Nova" w:hAnsi="Arial Nova" w:cstheme="minorHAnsi"/>
          <w:color w:val="auto"/>
          <w:sz w:val="24"/>
          <w:szCs w:val="24"/>
        </w:rPr>
        <w:t>s</w:t>
      </w:r>
      <w:r w:rsidRPr="00993535">
        <w:rPr>
          <w:rStyle w:val="normaltextrun1"/>
          <w:rFonts w:ascii="Arial Nova" w:hAnsi="Arial Nova" w:cstheme="minorHAnsi"/>
          <w:color w:val="auto"/>
          <w:sz w:val="24"/>
          <w:szCs w:val="24"/>
        </w:rPr>
        <w:t xml:space="preserve"> of the community. </w:t>
      </w:r>
      <w:r w:rsidRPr="00993535">
        <w:rPr>
          <w:rStyle w:val="normaltextrun1"/>
          <w:rFonts w:ascii="Arial Nova" w:hAnsi="Arial Nova" w:cs="Cambria"/>
          <w:color w:val="auto"/>
        </w:rPr>
        <w:t> </w:t>
      </w:r>
    </w:p>
    <w:p w14:paraId="48C3475F" w14:textId="77777777" w:rsidR="00AA592B" w:rsidRPr="00993535" w:rsidRDefault="00AA592B" w:rsidP="00AA592B">
      <w:pPr>
        <w:pStyle w:val="BodyText100ThemeColour"/>
        <w:rPr>
          <w:rFonts w:ascii="Arial Nova" w:hAnsi="Arial Nova" w:cstheme="minorHAnsi"/>
          <w:b/>
          <w:sz w:val="24"/>
        </w:rPr>
      </w:pPr>
      <w:r w:rsidRPr="00993535">
        <w:rPr>
          <w:rFonts w:ascii="Arial Nova" w:hAnsi="Arial Nova" w:cstheme="minorHAnsi"/>
          <w:b/>
          <w:sz w:val="24"/>
        </w:rPr>
        <w:t>Calculation</w:t>
      </w:r>
    </w:p>
    <w:p w14:paraId="0695D5BE" w14:textId="77777777" w:rsidR="00AA592B" w:rsidRPr="00993535" w:rsidRDefault="00AA592B" w:rsidP="00AA592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3D357F6A" w14:textId="42E6A3B2" w:rsidR="00AA592B" w:rsidRPr="00993535" w:rsidRDefault="00AA592B" w:rsidP="00AA592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Community satisfaction rating out of 100 with the performance of council in making decisions in the </w:t>
      </w:r>
      <w:r w:rsidR="0071058D" w:rsidRPr="00993535">
        <w:rPr>
          <w:rStyle w:val="normaltextrun1"/>
          <w:rFonts w:ascii="Arial Nova" w:hAnsi="Arial Nova" w:cstheme="minorHAnsi"/>
          <w:sz w:val="21"/>
          <w:szCs w:val="21"/>
        </w:rPr>
        <w:t xml:space="preserve">best </w:t>
      </w:r>
      <w:r w:rsidRPr="00993535">
        <w:rPr>
          <w:rStyle w:val="normaltextrun1"/>
          <w:rFonts w:ascii="Arial Nova" w:hAnsi="Arial Nova" w:cstheme="minorHAnsi"/>
          <w:sz w:val="21"/>
          <w:szCs w:val="21"/>
        </w:rPr>
        <w:t>interest</w:t>
      </w:r>
      <w:r w:rsidR="00850E17" w:rsidRPr="00993535">
        <w:rPr>
          <w:rStyle w:val="normaltextrun1"/>
          <w:rFonts w:ascii="Arial Nova" w:hAnsi="Arial Nova" w:cstheme="minorHAnsi"/>
          <w:sz w:val="21"/>
          <w:szCs w:val="21"/>
        </w:rPr>
        <w:t>s</w:t>
      </w:r>
      <w:r w:rsidRPr="00993535">
        <w:rPr>
          <w:rStyle w:val="normaltextrun1"/>
          <w:rFonts w:ascii="Arial Nova" w:hAnsi="Arial Nova" w:cstheme="minorHAnsi"/>
          <w:sz w:val="21"/>
          <w:szCs w:val="21"/>
        </w:rPr>
        <w:t xml:space="preserve"> of the community </w:t>
      </w:r>
    </w:p>
    <w:p w14:paraId="4865D17C" w14:textId="77777777" w:rsidR="00AA592B" w:rsidRPr="00993535" w:rsidRDefault="00AA592B" w:rsidP="00AA592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052262EF" w14:textId="77777777" w:rsidR="00AA592B" w:rsidRPr="00993535" w:rsidRDefault="00AA592B" w:rsidP="00AA592B">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Not applicable</w:t>
      </w:r>
    </w:p>
    <w:p w14:paraId="133A18FC" w14:textId="77777777" w:rsidR="00AA592B" w:rsidRPr="00993535" w:rsidRDefault="00AA592B" w:rsidP="00AA592B">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36DD2AD4" w14:textId="77777777" w:rsidR="00AA592B" w:rsidRPr="00993535" w:rsidRDefault="00AA592B" w:rsidP="00AA592B">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None</w:t>
      </w:r>
    </w:p>
    <w:p w14:paraId="5DC0D218" w14:textId="77777777" w:rsidR="00AA592B" w:rsidRPr="00993535" w:rsidRDefault="00AA592B" w:rsidP="00AA592B">
      <w:pPr>
        <w:pStyle w:val="BodyText100ThemeColour"/>
        <w:rPr>
          <w:rFonts w:ascii="Arial Nova" w:hAnsi="Arial Nova" w:cstheme="minorHAnsi"/>
          <w:b/>
          <w:sz w:val="24"/>
        </w:rPr>
      </w:pPr>
      <w:r w:rsidRPr="00993535">
        <w:rPr>
          <w:rFonts w:ascii="Arial Nova" w:hAnsi="Arial Nova" w:cstheme="minorHAnsi"/>
          <w:b/>
          <w:sz w:val="24"/>
        </w:rPr>
        <w:t>Classification</w:t>
      </w:r>
    </w:p>
    <w:p w14:paraId="4948BCB5" w14:textId="77777777" w:rsidR="00AA592B" w:rsidRPr="00993535" w:rsidRDefault="00AA592B" w:rsidP="00AA592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Output indicator – Satisfaction </w:t>
      </w:r>
    </w:p>
    <w:p w14:paraId="067C4B5E" w14:textId="77777777" w:rsidR="00AA592B" w:rsidRPr="00993535" w:rsidRDefault="00AA592B" w:rsidP="00AA592B">
      <w:pPr>
        <w:pStyle w:val="BodyText100ThemeColour"/>
        <w:rPr>
          <w:rFonts w:ascii="Arial Nova" w:hAnsi="Arial Nova" w:cstheme="minorHAnsi"/>
          <w:b/>
          <w:sz w:val="24"/>
        </w:rPr>
      </w:pPr>
      <w:r w:rsidRPr="00993535">
        <w:rPr>
          <w:rFonts w:ascii="Arial Nova" w:hAnsi="Arial Nova" w:cstheme="minorHAnsi"/>
          <w:b/>
          <w:sz w:val="24"/>
        </w:rPr>
        <w:t>Data source</w:t>
      </w:r>
    </w:p>
    <w:p w14:paraId="6963FFEE" w14:textId="77777777" w:rsidR="00AA592B" w:rsidRPr="00993535" w:rsidRDefault="00AA592B" w:rsidP="00AA592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3C5E42CD" w14:textId="77777777" w:rsidR="00AA592B" w:rsidRPr="00993535" w:rsidRDefault="00AA592B" w:rsidP="00AA592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Community Satisfaction Survey – Local Government Victoria, or similar</w:t>
      </w:r>
    </w:p>
    <w:p w14:paraId="07357730" w14:textId="77777777" w:rsidR="00AA592B" w:rsidRPr="00993535" w:rsidRDefault="00AA592B" w:rsidP="00AA592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292A0F35" w14:textId="77777777" w:rsidR="00AA592B" w:rsidRPr="00993535" w:rsidRDefault="00AA592B" w:rsidP="009E3686">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 xml:space="preserve">Not applicable  </w:t>
      </w:r>
    </w:p>
    <w:p w14:paraId="73222074" w14:textId="60723B17" w:rsidR="00AA592B" w:rsidRPr="00993535" w:rsidRDefault="00AA592B" w:rsidP="00AA592B">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F440689" w14:textId="4E372D64" w:rsidR="00AA592B" w:rsidRPr="00993535" w:rsidRDefault="00AA592B" w:rsidP="00AA592B">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community satisfaction with council. Higher satisfaction rating for council decision-making suggests councils are acting in the best interests of the community and that governance practices are effective. </w:t>
      </w:r>
    </w:p>
    <w:p w14:paraId="711F6E6A" w14:textId="77777777" w:rsidR="00850E17" w:rsidRPr="00993535" w:rsidRDefault="00850E17" w:rsidP="00AA592B">
      <w:pPr>
        <w:pStyle w:val="BodyText100ThemeColour"/>
        <w:rPr>
          <w:rFonts w:ascii="Arial Nova" w:hAnsi="Arial Nova" w:cstheme="minorHAnsi"/>
          <w:b/>
          <w:sz w:val="24"/>
        </w:rPr>
      </w:pPr>
    </w:p>
    <w:p w14:paraId="427B3EE1" w14:textId="77777777" w:rsidR="00850E17" w:rsidRPr="00993535" w:rsidRDefault="00850E17" w:rsidP="00AA592B">
      <w:pPr>
        <w:pStyle w:val="BodyText100ThemeColour"/>
        <w:rPr>
          <w:rFonts w:ascii="Arial Nova" w:hAnsi="Arial Nova" w:cstheme="minorHAnsi"/>
          <w:b/>
          <w:sz w:val="24"/>
        </w:rPr>
      </w:pPr>
    </w:p>
    <w:p w14:paraId="6FBBB478" w14:textId="31AFDB42" w:rsidR="00AA592B" w:rsidRPr="00993535" w:rsidRDefault="00AA592B" w:rsidP="00AA592B">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0F0765CB" w14:textId="26F92422" w:rsidR="00AA592B" w:rsidRPr="00993535" w:rsidRDefault="00AA592B" w:rsidP="00AA592B">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29D8DC83" w14:textId="07464B58" w:rsidR="00AA592B" w:rsidRPr="00993535" w:rsidRDefault="00AA592B" w:rsidP="00AA592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w:t>
      </w:r>
    </w:p>
    <w:p w14:paraId="7F90572A" w14:textId="7E3A24D4" w:rsidR="00AA592B" w:rsidRPr="00993535" w:rsidRDefault="00AA592B" w:rsidP="00AA592B">
      <w:pPr>
        <w:pStyle w:val="BodyText100ThemeColour"/>
        <w:spacing w:line="240" w:lineRule="auto"/>
        <w:rPr>
          <w:rFonts w:ascii="Arial Nova" w:hAnsi="Arial Nova" w:cstheme="minorHAnsi"/>
          <w:b/>
          <w:sz w:val="24"/>
        </w:rPr>
      </w:pPr>
      <w:r w:rsidRPr="00993535">
        <w:rPr>
          <w:rFonts w:ascii="Arial Nova" w:hAnsi="Arial Nova" w:cstheme="minorHAnsi"/>
          <w:b/>
          <w:sz w:val="24"/>
        </w:rPr>
        <w:t>Related to</w:t>
      </w:r>
    </w:p>
    <w:p w14:paraId="5F6CF4B2" w14:textId="04B714FC" w:rsidR="00AA592B" w:rsidRPr="00993535" w:rsidRDefault="00AA592B" w:rsidP="00AA592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G2 – Satisfaction with community consultation and engagement</w:t>
      </w:r>
    </w:p>
    <w:p w14:paraId="71F4360A" w14:textId="02952E23" w:rsidR="00AA592B" w:rsidRPr="00993535" w:rsidRDefault="00AA592B" w:rsidP="00AA592B">
      <w:pPr>
        <w:pStyle w:val="BodyText100ThemeColour"/>
        <w:rPr>
          <w:rFonts w:ascii="Arial Nova" w:hAnsi="Arial Nova" w:cstheme="minorHAnsi"/>
          <w:b/>
          <w:sz w:val="24"/>
        </w:rPr>
      </w:pPr>
      <w:r w:rsidRPr="00993535">
        <w:rPr>
          <w:rFonts w:ascii="Arial Nova" w:hAnsi="Arial Nova" w:cstheme="minorHAnsi"/>
          <w:b/>
          <w:sz w:val="24"/>
        </w:rPr>
        <w:t>Further information</w:t>
      </w:r>
    </w:p>
    <w:p w14:paraId="40CA149F" w14:textId="557E4F9E" w:rsidR="00AA592B" w:rsidRPr="00993535" w:rsidRDefault="00AA592B" w:rsidP="00AA592B">
      <w:pPr>
        <w:pStyle w:val="BodyText"/>
        <w:spacing w:before="0" w:after="0" w:line="276" w:lineRule="auto"/>
        <w:rPr>
          <w:rFonts w:ascii="Arial Nova" w:hAnsi="Arial Nova" w:cstheme="minorHAnsi"/>
          <w:i/>
          <w:color w:val="auto"/>
          <w:sz w:val="21"/>
          <w:szCs w:val="21"/>
        </w:rPr>
      </w:pPr>
      <w:r w:rsidRPr="00993535">
        <w:rPr>
          <w:rFonts w:ascii="Arial Nova" w:hAnsi="Arial Nova" w:cstheme="minorHAnsi"/>
          <w:i/>
          <w:color w:val="auto"/>
          <w:sz w:val="21"/>
          <w:szCs w:val="21"/>
        </w:rPr>
        <w:t xml:space="preserve">Local Government Act </w:t>
      </w:r>
      <w:r w:rsidR="00D822A0" w:rsidRPr="00993535">
        <w:rPr>
          <w:rFonts w:ascii="Arial Nova" w:hAnsi="Arial Nova" w:cstheme="minorHAnsi"/>
          <w:i/>
          <w:iCs/>
          <w:color w:val="auto"/>
          <w:sz w:val="21"/>
          <w:szCs w:val="21"/>
        </w:rPr>
        <w:t>2020</w:t>
      </w:r>
    </w:p>
    <w:p w14:paraId="2385DC53" w14:textId="0989700E" w:rsidR="00AA592B" w:rsidRPr="00993535" w:rsidRDefault="00AA592B" w:rsidP="00AA592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6E075F"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61621758" w14:textId="27DA41CA" w:rsidR="00AA592B" w:rsidRPr="00993535" w:rsidRDefault="00AA592B" w:rsidP="00AA592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LGV Practice Note </w:t>
      </w:r>
      <w:r w:rsidR="0055528A" w:rsidRPr="00993535">
        <w:rPr>
          <w:rFonts w:ascii="Arial Nova" w:hAnsi="Arial Nova" w:cstheme="minorHAnsi"/>
          <w:color w:val="auto"/>
          <w:sz w:val="21"/>
          <w:szCs w:val="21"/>
        </w:rPr>
        <w:t>14</w:t>
      </w:r>
      <w:r w:rsidRPr="00993535">
        <w:rPr>
          <w:rFonts w:ascii="Arial Nova" w:hAnsi="Arial Nova" w:cstheme="minorHAnsi"/>
          <w:color w:val="auto"/>
          <w:sz w:val="21"/>
          <w:szCs w:val="21"/>
        </w:rPr>
        <w:t xml:space="preserve"> – Conduct of Community Satisfaction Survey</w:t>
      </w:r>
    </w:p>
    <w:p w14:paraId="0B2677D8" w14:textId="4E918F7F" w:rsidR="00AA592B" w:rsidRPr="00993535" w:rsidRDefault="00AA592B" w:rsidP="00AA592B">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36B642C2" w14:textId="4B4E0387" w:rsidR="00DE20C5" w:rsidRPr="00993535" w:rsidRDefault="00DE20C5" w:rsidP="00AA592B">
      <w:pPr>
        <w:pStyle w:val="BodyText100ThemeColour"/>
        <w:rPr>
          <w:rStyle w:val="normaltextrun1"/>
          <w:rFonts w:ascii="Arial Nova" w:hAnsi="Arial Nova"/>
          <w:color w:val="auto"/>
          <w:sz w:val="21"/>
          <w:szCs w:val="21"/>
          <w:lang w:eastAsia="en-AU"/>
        </w:rPr>
      </w:pPr>
      <w:r w:rsidRPr="00993535">
        <w:rPr>
          <w:rStyle w:val="normaltextrun1"/>
          <w:rFonts w:ascii="Arial Nova" w:hAnsi="Arial Nova"/>
          <w:color w:val="auto"/>
          <w:sz w:val="21"/>
          <w:szCs w:val="21"/>
          <w:lang w:eastAsia="en-AU"/>
        </w:rPr>
        <w:t>None.</w:t>
      </w:r>
    </w:p>
    <w:p w14:paraId="4EFC7494" w14:textId="48E9C8C1" w:rsidR="003D10B2" w:rsidRPr="00993535" w:rsidRDefault="003D540D" w:rsidP="003F7A3E">
      <w:pPr>
        <w:pStyle w:val="Heading1"/>
        <w:rPr>
          <w:rFonts w:ascii="Arial Nova" w:hAnsi="Arial Nova"/>
          <w:i/>
          <w:iCs/>
          <w:noProof/>
          <w:color w:val="FFFFFF" w:themeColor="background1"/>
          <w:sz w:val="44"/>
          <w:szCs w:val="40"/>
        </w:rPr>
      </w:pPr>
      <w:bookmarkStart w:id="52" w:name="_Hlk61272463"/>
      <w:bookmarkStart w:id="53" w:name="_Toc191477114"/>
      <w:r w:rsidRPr="00993535">
        <w:rPr>
          <w:rFonts w:ascii="Arial Nova" w:hAnsi="Arial Nova"/>
          <w:noProof/>
        </w:rPr>
        <w:lastRenderedPageBreak/>
        <w:drawing>
          <wp:anchor distT="0" distB="0" distL="114300" distR="114300" simplePos="0" relativeHeight="251646976" behindDoc="1" locked="0" layoutInCell="1" allowOverlap="1" wp14:anchorId="5F1DDF1C" wp14:editId="3E82BDB9">
            <wp:simplePos x="0" y="0"/>
            <wp:positionH relativeFrom="page">
              <wp:align>left</wp:align>
            </wp:positionH>
            <wp:positionV relativeFrom="paragraph">
              <wp:posOffset>-930489</wp:posOffset>
            </wp:positionV>
            <wp:extent cx="8419465" cy="1603375"/>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962680" w:rsidRPr="00993535">
        <w:rPr>
          <w:rFonts w:ascii="Arial Nova" w:hAnsi="Arial Nova"/>
          <w:i/>
          <w:iCs/>
          <w:noProof/>
          <w:color w:val="FFFFFF" w:themeColor="background1"/>
          <w:sz w:val="44"/>
          <w:szCs w:val="40"/>
        </w:rPr>
        <w:t>Lib</w:t>
      </w:r>
      <w:bookmarkEnd w:id="52"/>
      <w:r w:rsidR="00962680" w:rsidRPr="00993535">
        <w:rPr>
          <w:rFonts w:ascii="Arial Nova" w:hAnsi="Arial Nova"/>
          <w:i/>
          <w:iCs/>
          <w:noProof/>
          <w:color w:val="FFFFFF" w:themeColor="background1"/>
          <w:sz w:val="44"/>
          <w:szCs w:val="40"/>
        </w:rPr>
        <w:t>raries</w:t>
      </w:r>
      <w:bookmarkEnd w:id="53"/>
    </w:p>
    <w:p w14:paraId="446F3D95" w14:textId="1181F272" w:rsidR="003F7A3E" w:rsidRPr="00993535" w:rsidRDefault="003F7A3E" w:rsidP="003F7A3E">
      <w:pPr>
        <w:rPr>
          <w:rFonts w:ascii="Arial Nova" w:hAnsi="Arial Nova"/>
        </w:rPr>
      </w:pPr>
    </w:p>
    <w:p w14:paraId="6E13F883" w14:textId="66182FAC" w:rsidR="002F34BA" w:rsidRPr="00993535" w:rsidRDefault="002F34BA" w:rsidP="003F7A3E">
      <w:pPr>
        <w:rPr>
          <w:rFonts w:ascii="Arial Nova" w:hAnsi="Arial Nova"/>
        </w:rPr>
        <w:sectPr w:rsidR="002F34BA" w:rsidRPr="00993535" w:rsidSect="00E857E2">
          <w:pgSz w:w="11906" w:h="16838" w:code="9"/>
          <w:pgMar w:top="1134" w:right="1701" w:bottom="1134" w:left="1134" w:header="709" w:footer="346" w:gutter="0"/>
          <w:cols w:num="2" w:space="708"/>
          <w:titlePg/>
          <w:docGrid w:linePitch="360"/>
        </w:sectPr>
      </w:pPr>
    </w:p>
    <w:p w14:paraId="0EC4F13C" w14:textId="133186FB" w:rsidR="003F7A3E" w:rsidRPr="00993535" w:rsidRDefault="003F7A3E" w:rsidP="003F7A3E">
      <w:pPr>
        <w:rPr>
          <w:rFonts w:ascii="Arial Nova" w:hAnsi="Arial Nova"/>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161AC" w:rsidRPr="00993535" w14:paraId="58914940" w14:textId="77777777" w:rsidTr="00FF66C8">
        <w:trPr>
          <w:trHeight w:val="1229"/>
        </w:trPr>
        <w:tc>
          <w:tcPr>
            <w:tcW w:w="2426" w:type="dxa"/>
          </w:tcPr>
          <w:p w14:paraId="2E7F12C8" w14:textId="562A9398" w:rsidR="00F161AC" w:rsidRPr="00993535" w:rsidRDefault="00BF41B4" w:rsidP="006B14A9">
            <w:pPr>
              <w:rPr>
                <w:rFonts w:ascii="Arial Nova" w:hAnsi="Arial Nova"/>
                <w:b/>
                <w:bCs/>
              </w:rPr>
            </w:pPr>
            <w:bookmarkStart w:id="54" w:name="_Hlk61268397"/>
            <w:r w:rsidRPr="00993535">
              <w:rPr>
                <w:rFonts w:ascii="Arial Nova" w:hAnsi="Arial Nova"/>
                <w:b/>
                <w:bCs/>
                <w:color w:val="auto"/>
                <w:sz w:val="44"/>
                <w:szCs w:val="48"/>
              </w:rPr>
              <w:t>LB</w:t>
            </w:r>
          </w:p>
        </w:tc>
        <w:tc>
          <w:tcPr>
            <w:tcW w:w="7945" w:type="dxa"/>
          </w:tcPr>
          <w:p w14:paraId="2DD67FF7" w14:textId="77777777" w:rsidR="00F161AC" w:rsidRPr="00993535" w:rsidRDefault="009130A5" w:rsidP="006B14A9">
            <w:pPr>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 xml:space="preserve">Provision of print and digital based resources to the community in a variety of formats including collection services, e-services, research tools and interactive learning programs </w:t>
            </w:r>
          </w:p>
          <w:p w14:paraId="12120688" w14:textId="64C67DD7" w:rsidR="009130A5" w:rsidRPr="00993535" w:rsidRDefault="009130A5" w:rsidP="006B14A9">
            <w:pPr>
              <w:rPr>
                <w:rFonts w:ascii="Arial Nova" w:hAnsi="Arial Nova"/>
              </w:rPr>
            </w:pPr>
          </w:p>
        </w:tc>
      </w:tr>
    </w:tbl>
    <w:p w14:paraId="39CA3134" w14:textId="77777777" w:rsidR="0099510B" w:rsidRPr="00993535" w:rsidRDefault="0099510B" w:rsidP="0017091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5" w:name="_Toc191477115"/>
      <w:bookmarkEnd w:id="54"/>
      <w:r w:rsidRPr="00993535">
        <w:rPr>
          <w:rFonts w:ascii="Arial Nova" w:hAnsi="Arial Nova" w:cstheme="minorHAnsi"/>
          <w:b w:val="0"/>
          <w:color w:val="201547" w:themeColor="text2"/>
          <w:kern w:val="32"/>
          <w:sz w:val="32"/>
          <w:lang w:eastAsia="en-AU"/>
        </w:rPr>
        <w:t>LB2 – Recently purchased library collection</w:t>
      </w:r>
      <w:bookmarkEnd w:id="55"/>
      <w:r w:rsidRPr="00993535">
        <w:rPr>
          <w:rFonts w:ascii="Arial Nova" w:hAnsi="Arial Nova" w:cstheme="minorHAnsi"/>
          <w:b w:val="0"/>
          <w:color w:val="201547" w:themeColor="text2"/>
          <w:kern w:val="32"/>
          <w:sz w:val="32"/>
          <w:lang w:eastAsia="en-AU"/>
        </w:rPr>
        <w:t xml:space="preserve">   </w:t>
      </w:r>
    </w:p>
    <w:p w14:paraId="1CCE5795" w14:textId="77777777"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Definition</w:t>
      </w:r>
    </w:p>
    <w:p w14:paraId="3302B1BE" w14:textId="77777777" w:rsidR="0099510B" w:rsidRPr="00993535" w:rsidRDefault="0099510B" w:rsidP="0099510B">
      <w:pPr>
        <w:pStyle w:val="BodyText"/>
        <w:rPr>
          <w:rFonts w:ascii="Arial Nova" w:hAnsi="Arial Nova"/>
          <w:b/>
          <w:color w:val="auto"/>
          <w:szCs w:val="22"/>
        </w:rPr>
      </w:pPr>
      <w:r w:rsidRPr="00993535">
        <w:rPr>
          <w:rStyle w:val="normaltextrun1"/>
          <w:rFonts w:ascii="Arial Nova" w:hAnsi="Arial Nova" w:cstheme="minorHAnsi"/>
          <w:color w:val="auto"/>
          <w:sz w:val="24"/>
          <w:szCs w:val="22"/>
        </w:rPr>
        <w:t xml:space="preserve">The percentage of the library collection that has been purchased in the last 5 years. </w:t>
      </w:r>
      <w:r w:rsidRPr="00993535">
        <w:rPr>
          <w:rStyle w:val="eop"/>
          <w:rFonts w:ascii="Arial Nova" w:hAnsi="Arial Nova" w:cs="Cambria"/>
          <w:color w:val="auto"/>
          <w:szCs w:val="22"/>
        </w:rPr>
        <w:t> </w:t>
      </w:r>
    </w:p>
    <w:p w14:paraId="09698BDC" w14:textId="77777777"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Calculation</w:t>
      </w:r>
    </w:p>
    <w:p w14:paraId="3127357D" w14:textId="77777777" w:rsidR="0099510B" w:rsidRPr="00993535" w:rsidRDefault="0099510B" w:rsidP="0099510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483BC996" w14:textId="77777777" w:rsidR="0099510B" w:rsidRPr="00993535" w:rsidRDefault="0099510B" w:rsidP="0099510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library collection items purchased in the last 5 years</w:t>
      </w:r>
    </w:p>
    <w:p w14:paraId="38B15CC7" w14:textId="77777777" w:rsidR="0099510B" w:rsidRPr="00993535" w:rsidRDefault="0099510B" w:rsidP="0099510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07411D9B" w14:textId="77777777" w:rsidR="0099510B" w:rsidRPr="00993535" w:rsidRDefault="0099510B" w:rsidP="0099510B">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library collection items</w:t>
      </w:r>
    </w:p>
    <w:p w14:paraId="68197895" w14:textId="77777777" w:rsidR="0099510B" w:rsidRPr="00993535" w:rsidRDefault="0099510B" w:rsidP="0099510B">
      <w:pPr>
        <w:pStyle w:val="BodyText"/>
        <w:spacing w:before="0" w:after="0" w:line="276" w:lineRule="auto"/>
        <w:rPr>
          <w:rStyle w:val="normaltextrun1"/>
          <w:rFonts w:ascii="Arial Nova" w:hAnsi="Arial Nova" w:cstheme="minorHAnsi"/>
          <w:color w:val="auto"/>
          <w:sz w:val="21"/>
          <w:szCs w:val="21"/>
        </w:rPr>
      </w:pPr>
    </w:p>
    <w:p w14:paraId="3433CB97" w14:textId="77777777" w:rsidR="0099510B" w:rsidRPr="00993535" w:rsidRDefault="0099510B" w:rsidP="0099510B">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42162311" w14:textId="77777777"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664C1A64" w14:textId="77777777" w:rsidR="0099510B" w:rsidRPr="00993535" w:rsidRDefault="0099510B" w:rsidP="0017091B">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Library collection item</w:t>
      </w:r>
    </w:p>
    <w:p w14:paraId="7F5ECED6" w14:textId="1E1A3012" w:rsidR="0099510B" w:rsidRPr="00993535" w:rsidRDefault="0099510B" w:rsidP="00012137">
      <w:pPr>
        <w:spacing w:before="0" w:line="276" w:lineRule="auto"/>
        <w:rPr>
          <w:rFonts w:ascii="Arial Nova" w:hAnsi="Arial Nova" w:cstheme="minorHAnsi"/>
          <w:b/>
          <w:strike/>
          <w:color w:val="auto"/>
          <w:sz w:val="24"/>
        </w:rPr>
      </w:pPr>
      <w:r w:rsidRPr="00993535">
        <w:rPr>
          <w:rFonts w:ascii="Arial Nova" w:hAnsi="Arial Nova" w:cstheme="minorHAnsi"/>
          <w:color w:val="auto"/>
          <w:sz w:val="21"/>
          <w:szCs w:val="21"/>
        </w:rPr>
        <w:t xml:space="preserve">Is print material (such as books, magazines, serials, maps, plans, manuscripts), audio visual and digital materials (such as audio books, CDs, CD-ROMs, </w:t>
      </w:r>
      <w:r w:rsidR="00532F6F" w:rsidRPr="00993535">
        <w:rPr>
          <w:rFonts w:ascii="Arial Nova" w:hAnsi="Arial Nova" w:cstheme="minorHAnsi"/>
          <w:color w:val="auto"/>
          <w:sz w:val="21"/>
          <w:szCs w:val="21"/>
        </w:rPr>
        <w:t>DVDs</w:t>
      </w:r>
      <w:r w:rsidRPr="00993535">
        <w:rPr>
          <w:rFonts w:ascii="Arial Nova" w:hAnsi="Arial Nova" w:cstheme="minorHAnsi"/>
          <w:color w:val="auto"/>
          <w:sz w:val="21"/>
          <w:szCs w:val="21"/>
        </w:rPr>
        <w:t xml:space="preserve">, computer games, e-books), toys, games and equipment on hand (that can be reserved or borrowed) at the end of the reporting period. </w:t>
      </w:r>
    </w:p>
    <w:p w14:paraId="7331F594" w14:textId="77777777" w:rsidR="0099510B" w:rsidRPr="00993535" w:rsidRDefault="0099510B" w:rsidP="0017091B">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Last five years</w:t>
      </w:r>
    </w:p>
    <w:p w14:paraId="5EA7291F" w14:textId="77777777" w:rsidR="0099510B" w:rsidRPr="00993535" w:rsidRDefault="0099510B" w:rsidP="00012137">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the last five financial years. </w:t>
      </w:r>
    </w:p>
    <w:p w14:paraId="4DE17BED" w14:textId="0BB88358"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Classification</w:t>
      </w:r>
    </w:p>
    <w:p w14:paraId="5E5C21FD" w14:textId="77777777" w:rsidR="0099510B" w:rsidRPr="00993535" w:rsidRDefault="0099510B" w:rsidP="0099510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Resource currency </w:t>
      </w:r>
    </w:p>
    <w:p w14:paraId="0F90E086" w14:textId="16F7FC96"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Data source</w:t>
      </w:r>
    </w:p>
    <w:p w14:paraId="44022096" w14:textId="5D7F4F4D" w:rsidR="0099510B" w:rsidRPr="00993535" w:rsidRDefault="0099510B" w:rsidP="0099510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library management system (such as Spydus) which records current and historical collection information, including purchase lists. </w:t>
      </w:r>
      <w:r w:rsidRPr="00993535">
        <w:rPr>
          <w:rFonts w:ascii="Arial Nova" w:hAnsi="Arial Nova" w:cstheme="minorHAnsi"/>
          <w:color w:val="auto"/>
        </w:rPr>
        <w:t xml:space="preserve">  </w:t>
      </w:r>
    </w:p>
    <w:p w14:paraId="20A90544" w14:textId="77777777"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0F3BD554" w14:textId="77777777" w:rsidR="0099510B" w:rsidRPr="00993535" w:rsidRDefault="0099510B" w:rsidP="0099510B">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 are investing in library resources. Higher proportion of items purchased in the last 5 years suggests a stronger investment in library resources.  </w:t>
      </w:r>
    </w:p>
    <w:p w14:paraId="05739FE8" w14:textId="470B0991"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3FCA3716" w14:textId="77777777" w:rsidR="0099510B" w:rsidRPr="00993535" w:rsidRDefault="0099510B" w:rsidP="0099510B">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4BB01C7C" w14:textId="77777777" w:rsidR="0099510B" w:rsidRPr="00993535" w:rsidRDefault="0099510B" w:rsidP="0099510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by council.  </w:t>
      </w:r>
    </w:p>
    <w:p w14:paraId="3E41A48D" w14:textId="77777777"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Related to</w:t>
      </w:r>
    </w:p>
    <w:p w14:paraId="45040457" w14:textId="77777777" w:rsidR="0099510B" w:rsidRPr="00993535" w:rsidRDefault="0099510B" w:rsidP="0099510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LB5 – Cost of library service per population</w:t>
      </w:r>
    </w:p>
    <w:p w14:paraId="46275D5D" w14:textId="6294C4F3"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Further information</w:t>
      </w:r>
    </w:p>
    <w:p w14:paraId="6F3597DE" w14:textId="622BC1F7" w:rsidR="0099510B" w:rsidRPr="00993535" w:rsidRDefault="0099510B" w:rsidP="0099510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285B26"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w:t>
      </w:r>
    </w:p>
    <w:p w14:paraId="7563AB5B" w14:textId="5CAD647D" w:rsidR="00913A0F" w:rsidRPr="00993535" w:rsidRDefault="00913A0F" w:rsidP="0099510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APLA-ALIA Library Standards</w:t>
      </w:r>
    </w:p>
    <w:p w14:paraId="76100CBE" w14:textId="3E45EDDA" w:rsidR="0099510B" w:rsidRPr="00993535" w:rsidRDefault="0099510B" w:rsidP="0099510B">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6FB1DA85" w14:textId="62BB648D" w:rsidR="006B426D" w:rsidRPr="00993535" w:rsidRDefault="006B426D" w:rsidP="006B426D">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Resources not available for loan</w:t>
      </w:r>
    </w:p>
    <w:p w14:paraId="0050746E" w14:textId="2D1BBEC5" w:rsidR="006B426D" w:rsidRPr="00993535" w:rsidRDefault="009B6C1F" w:rsidP="00012137">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w:t>
      </w:r>
      <w:r w:rsidR="0088533C" w:rsidRPr="00993535">
        <w:rPr>
          <w:rStyle w:val="normaltextrun1"/>
          <w:rFonts w:ascii="Arial Nova" w:hAnsi="Arial Nova" w:cstheme="minorHAnsi"/>
          <w:sz w:val="21"/>
          <w:szCs w:val="21"/>
        </w:rPr>
        <w:t>ollection items that are not available for loan should not be included. For example, family history, genealogy, reference and local studies material should not be counted when applying this standard. These resources have usually been collected over long periods and are intended to be retained indefinitely regardless of age.</w:t>
      </w:r>
    </w:p>
    <w:p w14:paraId="27B9788B" w14:textId="5458B36F" w:rsidR="00D1028C" w:rsidRPr="00993535" w:rsidRDefault="00CF2018" w:rsidP="00012137">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Replacement of materials</w:t>
      </w:r>
    </w:p>
    <w:p w14:paraId="1A107C02" w14:textId="380E5B52" w:rsidR="00CF2018" w:rsidRPr="00993535" w:rsidRDefault="005711A1" w:rsidP="00012137">
      <w:pPr>
        <w:pStyle w:val="paragraph"/>
        <w:spacing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 xml:space="preserve">Recently purchased </w:t>
      </w:r>
      <w:r w:rsidR="0026471E" w:rsidRPr="00993535">
        <w:rPr>
          <w:rFonts w:ascii="Arial Nova" w:hAnsi="Arial Nova" w:cstheme="minorHAnsi"/>
          <w:sz w:val="21"/>
          <w:szCs w:val="21"/>
        </w:rPr>
        <w:t>materials</w:t>
      </w:r>
      <w:r w:rsidRPr="00993535">
        <w:rPr>
          <w:rFonts w:ascii="Arial Nova" w:hAnsi="Arial Nova" w:cstheme="minorHAnsi"/>
          <w:sz w:val="21"/>
          <w:szCs w:val="21"/>
        </w:rPr>
        <w:t xml:space="preserve"> are not limited to newly published </w:t>
      </w:r>
      <w:r w:rsidR="0026471E" w:rsidRPr="00993535">
        <w:rPr>
          <w:rFonts w:ascii="Arial Nova" w:hAnsi="Arial Nova" w:cstheme="minorHAnsi"/>
          <w:sz w:val="21"/>
          <w:szCs w:val="21"/>
        </w:rPr>
        <w:t>materials</w:t>
      </w:r>
      <w:r w:rsidRPr="00993535">
        <w:rPr>
          <w:rFonts w:ascii="Arial Nova" w:hAnsi="Arial Nova" w:cstheme="minorHAnsi"/>
          <w:sz w:val="21"/>
          <w:szCs w:val="21"/>
        </w:rPr>
        <w:t xml:space="preserve">. Well used items such as classic fiction, popular series, children’s books and DVDs may require replacement based on their condition or </w:t>
      </w:r>
      <w:r w:rsidRPr="00993535">
        <w:rPr>
          <w:rFonts w:ascii="Arial Nova" w:hAnsi="Arial Nova" w:cstheme="minorHAnsi"/>
          <w:sz w:val="21"/>
          <w:szCs w:val="21"/>
        </w:rPr>
        <w:lastRenderedPageBreak/>
        <w:t>visual appeal or be purchased for the first time based on community need.</w:t>
      </w:r>
    </w:p>
    <w:p w14:paraId="0E4B54EF" w14:textId="7F34883B" w:rsidR="00160AA7" w:rsidRPr="00993535" w:rsidRDefault="00160AA7" w:rsidP="00012137">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Excludes digital services</w:t>
      </w:r>
    </w:p>
    <w:p w14:paraId="32B2958D" w14:textId="11775003" w:rsidR="00160AA7" w:rsidRPr="00993535" w:rsidRDefault="00604D14" w:rsidP="00012137">
      <w:pPr>
        <w:pStyle w:val="paragraph"/>
        <w:spacing w:line="276" w:lineRule="auto"/>
        <w:textAlignment w:val="baseline"/>
        <w:rPr>
          <w:rFonts w:ascii="Arial Nova" w:hAnsi="Arial Nova" w:cstheme="minorHAnsi"/>
          <w:sz w:val="21"/>
          <w:szCs w:val="21"/>
        </w:rPr>
      </w:pPr>
      <w:r>
        <w:rPr>
          <w:rFonts w:ascii="Arial Nova" w:hAnsi="Arial Nova" w:cstheme="minorHAnsi"/>
          <w:sz w:val="21"/>
          <w:szCs w:val="21"/>
        </w:rPr>
        <w:t>T</w:t>
      </w:r>
      <w:r w:rsidR="001C6425" w:rsidRPr="00993535">
        <w:rPr>
          <w:rFonts w:ascii="Arial Nova" w:hAnsi="Arial Nova" w:cstheme="minorHAnsi"/>
          <w:sz w:val="21"/>
          <w:szCs w:val="21"/>
        </w:rPr>
        <w:t>his excludes music and film streaming services and other such digital services</w:t>
      </w:r>
      <w:r w:rsidR="004C07F7" w:rsidRPr="00993535">
        <w:rPr>
          <w:rFonts w:ascii="Arial Nova" w:hAnsi="Arial Nova" w:cstheme="minorHAnsi"/>
          <w:sz w:val="21"/>
          <w:szCs w:val="21"/>
        </w:rPr>
        <w:t>.</w:t>
      </w:r>
    </w:p>
    <w:p w14:paraId="60C5C0D8" w14:textId="61FF08B9" w:rsidR="0099510B" w:rsidRPr="00993535" w:rsidRDefault="0099510B" w:rsidP="00012137">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Mobile libraries</w:t>
      </w:r>
    </w:p>
    <w:p w14:paraId="1D8406FF" w14:textId="77777777" w:rsidR="0099510B" w:rsidRPr="00993535" w:rsidRDefault="0099510B" w:rsidP="004D7CE1">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following methodology is provided for calculating the indicators and measures where mobile libraries are an integral part of the service:</w:t>
      </w:r>
    </w:p>
    <w:p w14:paraId="6D0D2705" w14:textId="096C58C7" w:rsidR="0099510B" w:rsidRPr="00993535" w:rsidRDefault="0099510B" w:rsidP="00814B51">
      <w:pPr>
        <w:pStyle w:val="BodyText100ThemeColour"/>
        <w:rPr>
          <w:rFonts w:ascii="Arial Nova" w:hAnsi="Arial Nova" w:cstheme="minorHAnsi"/>
          <w:b/>
          <w:bCs/>
          <w:i/>
          <w:iCs/>
          <w:color w:val="442D97" w:themeColor="accent1" w:themeTint="BF"/>
          <w:sz w:val="22"/>
          <w:szCs w:val="22"/>
        </w:rPr>
      </w:pPr>
      <w:r w:rsidRPr="00993535">
        <w:rPr>
          <w:rFonts w:ascii="Arial Nova" w:hAnsi="Arial Nova" w:cstheme="minorHAnsi"/>
          <w:b/>
          <w:bCs/>
          <w:i/>
          <w:iCs/>
          <w:color w:val="442D97" w:themeColor="accent1" w:themeTint="BF"/>
          <w:sz w:val="22"/>
          <w:szCs w:val="22"/>
        </w:rPr>
        <w:t>Recently purchased library collection</w:t>
      </w:r>
      <w:r w:rsidR="00AE203C" w:rsidRPr="00993535">
        <w:rPr>
          <w:rFonts w:ascii="Arial Nova" w:hAnsi="Arial Nova" w:cstheme="minorHAnsi"/>
          <w:b/>
          <w:bCs/>
          <w:i/>
          <w:iCs/>
          <w:color w:val="442D97" w:themeColor="accent1" w:themeTint="BF"/>
          <w:sz w:val="22"/>
          <w:szCs w:val="22"/>
        </w:rPr>
        <w:t>:</w:t>
      </w:r>
    </w:p>
    <w:p w14:paraId="2C9EE879" w14:textId="77777777" w:rsidR="0099510B" w:rsidRPr="00993535" w:rsidRDefault="0099510B" w:rsidP="00012137">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Numerator</w:t>
      </w:r>
    </w:p>
    <w:p w14:paraId="674934F5" w14:textId="77777777" w:rsidR="0099510B" w:rsidRPr="00993535" w:rsidRDefault="0099510B" w:rsidP="00421C7D">
      <w:pPr>
        <w:spacing w:before="0" w:after="240" w:line="276" w:lineRule="auto"/>
        <w:rPr>
          <w:rFonts w:ascii="Arial Nova" w:hAnsi="Arial Nova" w:cstheme="minorHAnsi"/>
          <w:color w:val="auto"/>
          <w:sz w:val="21"/>
          <w:szCs w:val="21"/>
        </w:rPr>
      </w:pPr>
      <w:r w:rsidRPr="00993535">
        <w:rPr>
          <w:rFonts w:ascii="Arial Nova" w:hAnsi="Arial Nova" w:cstheme="minorHAnsi"/>
          <w:color w:val="auto"/>
          <w:sz w:val="21"/>
          <w:szCs w:val="21"/>
        </w:rPr>
        <w:t>Number of mobile library collection items purchased in the last 5 years apportioned to the council based on hours of usage</w:t>
      </w:r>
    </w:p>
    <w:p w14:paraId="7E819462" w14:textId="77777777" w:rsidR="0099510B" w:rsidRPr="00993535" w:rsidRDefault="0099510B" w:rsidP="00012137">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Denominator</w:t>
      </w:r>
    </w:p>
    <w:p w14:paraId="4C267DB2" w14:textId="735F9B1E" w:rsidR="0099510B" w:rsidRPr="00993535" w:rsidRDefault="0099510B" w:rsidP="00421C7D">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Number of mobile library collection items apportioned to the council based on hours of usage</w:t>
      </w:r>
    </w:p>
    <w:p w14:paraId="59C054B0" w14:textId="2859B872" w:rsidR="001B6F65" w:rsidRPr="00993535" w:rsidRDefault="001B6F65" w:rsidP="003F7A3E">
      <w:pPr>
        <w:rPr>
          <w:rFonts w:ascii="Arial Nova" w:hAnsi="Arial Nova"/>
        </w:rPr>
      </w:pPr>
    </w:p>
    <w:p w14:paraId="1505C336" w14:textId="77777777" w:rsidR="001B6F65" w:rsidRPr="00993535" w:rsidRDefault="001B6F65">
      <w:pPr>
        <w:spacing w:before="0" w:line="276" w:lineRule="auto"/>
        <w:rPr>
          <w:rFonts w:ascii="Arial Nova" w:hAnsi="Arial Nova"/>
        </w:rPr>
      </w:pPr>
      <w:r w:rsidRPr="00993535">
        <w:rPr>
          <w:rFonts w:ascii="Arial Nova" w:hAnsi="Arial Nova"/>
        </w:rPr>
        <w:br w:type="page"/>
      </w:r>
    </w:p>
    <w:p w14:paraId="40C92426" w14:textId="7392529A" w:rsidR="001155B3" w:rsidRPr="00993535" w:rsidRDefault="001155B3" w:rsidP="0071764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6" w:name="_Toc191477116"/>
      <w:bookmarkStart w:id="57" w:name="_Toc32323315"/>
      <w:r w:rsidRPr="00993535">
        <w:rPr>
          <w:rFonts w:ascii="Arial Nova" w:hAnsi="Arial Nova" w:cstheme="minorHAnsi"/>
          <w:b w:val="0"/>
          <w:color w:val="201547" w:themeColor="text2"/>
          <w:kern w:val="32"/>
          <w:sz w:val="32"/>
          <w:lang w:eastAsia="en-AU"/>
        </w:rPr>
        <w:lastRenderedPageBreak/>
        <w:t>LB5 – Cost of library service</w:t>
      </w:r>
      <w:bookmarkEnd w:id="56"/>
      <w:r w:rsidRPr="00993535">
        <w:rPr>
          <w:rFonts w:ascii="Arial Nova" w:hAnsi="Arial Nova" w:cstheme="minorHAnsi"/>
          <w:b w:val="0"/>
          <w:color w:val="201547" w:themeColor="text2"/>
          <w:kern w:val="32"/>
          <w:sz w:val="32"/>
          <w:lang w:eastAsia="en-AU"/>
        </w:rPr>
        <w:t xml:space="preserve"> </w:t>
      </w:r>
      <w:bookmarkEnd w:id="57"/>
    </w:p>
    <w:p w14:paraId="7F7C94C7" w14:textId="77777777"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Definition</w:t>
      </w:r>
    </w:p>
    <w:p w14:paraId="6964815D" w14:textId="50D8572C" w:rsidR="001155B3" w:rsidRPr="00993535" w:rsidRDefault="001155B3" w:rsidP="001155B3">
      <w:pPr>
        <w:pStyle w:val="BodyText"/>
        <w:rPr>
          <w:rFonts w:ascii="Arial Nova" w:hAnsi="Arial Nova"/>
          <w:b/>
          <w:color w:val="auto"/>
          <w:szCs w:val="22"/>
        </w:rPr>
      </w:pPr>
      <w:r w:rsidRPr="00993535">
        <w:rPr>
          <w:rStyle w:val="normaltextrun1"/>
          <w:rFonts w:ascii="Arial Nova" w:hAnsi="Arial Nova" w:cstheme="minorHAnsi"/>
          <w:color w:val="auto"/>
          <w:sz w:val="24"/>
          <w:szCs w:val="22"/>
        </w:rPr>
        <w:t xml:space="preserve">The direct cost of the library service per </w:t>
      </w:r>
      <w:r w:rsidR="00BE7EFA" w:rsidRPr="00993535">
        <w:rPr>
          <w:rStyle w:val="normaltextrun1"/>
          <w:rFonts w:ascii="Arial Nova" w:hAnsi="Arial Nova" w:cstheme="minorHAnsi"/>
          <w:color w:val="auto"/>
          <w:sz w:val="24"/>
          <w:szCs w:val="22"/>
        </w:rPr>
        <w:t xml:space="preserve">head of </w:t>
      </w:r>
      <w:r w:rsidRPr="00993535">
        <w:rPr>
          <w:rStyle w:val="normaltextrun1"/>
          <w:rFonts w:ascii="Arial Nova" w:hAnsi="Arial Nova" w:cstheme="minorHAnsi"/>
          <w:color w:val="auto"/>
          <w:sz w:val="24"/>
          <w:szCs w:val="22"/>
        </w:rPr>
        <w:t xml:space="preserve">population. </w:t>
      </w:r>
      <w:r w:rsidRPr="00993535">
        <w:rPr>
          <w:rStyle w:val="eop"/>
          <w:rFonts w:ascii="Arial Nova" w:hAnsi="Arial Nova" w:cs="Cambria"/>
          <w:color w:val="auto"/>
          <w:szCs w:val="22"/>
        </w:rPr>
        <w:t> </w:t>
      </w:r>
    </w:p>
    <w:p w14:paraId="4FC3BC5A" w14:textId="77777777"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Calculation</w:t>
      </w:r>
    </w:p>
    <w:p w14:paraId="231DB44B" w14:textId="77777777" w:rsidR="001155B3" w:rsidRPr="00993535" w:rsidRDefault="001155B3" w:rsidP="001155B3">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459A74CB" w14:textId="77777777" w:rsidR="001155B3" w:rsidRPr="00993535" w:rsidRDefault="001155B3" w:rsidP="001155B3">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Direct cost of the library service</w:t>
      </w:r>
    </w:p>
    <w:p w14:paraId="517F5787" w14:textId="77777777" w:rsidR="001155B3" w:rsidRPr="00993535" w:rsidRDefault="001155B3" w:rsidP="001155B3">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1D4DB056" w14:textId="77777777" w:rsidR="001155B3" w:rsidRPr="00993535" w:rsidRDefault="001155B3" w:rsidP="001155B3">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Population</w:t>
      </w:r>
    </w:p>
    <w:p w14:paraId="487281FF" w14:textId="77777777"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6BF1FAA9" w14:textId="77777777" w:rsidR="001155B3" w:rsidRPr="00993535" w:rsidRDefault="001155B3" w:rsidP="0071764B">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 – In-house service</w:t>
      </w:r>
    </w:p>
    <w:p w14:paraId="1389E093" w14:textId="613E4969" w:rsidR="001155B3" w:rsidRPr="00993535" w:rsidRDefault="001155B3" w:rsidP="0071764B">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operating expenses directly related to the delivery of the library service (including library programs). This includes expenses such as salaries and oncosts, agency and contract staff, training and development, conferences and seminars, materials, maintenance, utilities, travel and vehicle/plant hire costs, phones, accommodation (rent, lease), computer costs (where they are specific to the service), library collection item processing costs and other incidental expenses. It also includes e-books as they do not meet the definition of a depreciable asset and therefore are expensed. It include</w:t>
      </w:r>
      <w:r w:rsidR="000215DE" w:rsidRPr="00993535">
        <w:rPr>
          <w:rFonts w:ascii="Arial Nova" w:hAnsi="Arial Nova" w:cstheme="minorHAnsi"/>
          <w:color w:val="auto"/>
          <w:sz w:val="21"/>
          <w:szCs w:val="21"/>
        </w:rPr>
        <w:t>s</w:t>
      </w:r>
      <w:r w:rsidRPr="00993535">
        <w:rPr>
          <w:rFonts w:ascii="Arial Nova" w:hAnsi="Arial Nova" w:cstheme="minorHAnsi"/>
          <w:color w:val="auto"/>
          <w:sz w:val="21"/>
          <w:szCs w:val="21"/>
        </w:rPr>
        <w:t xml:space="preserve"> capital purchases such as library collection items, </w:t>
      </w:r>
      <w:r w:rsidR="0026402E" w:rsidRPr="00993535">
        <w:rPr>
          <w:rFonts w:ascii="Arial Nova" w:hAnsi="Arial Nova" w:cstheme="minorHAnsi"/>
          <w:color w:val="auto"/>
          <w:sz w:val="21"/>
          <w:szCs w:val="21"/>
        </w:rPr>
        <w:t xml:space="preserve">but not </w:t>
      </w:r>
      <w:r w:rsidRPr="00993535">
        <w:rPr>
          <w:rFonts w:ascii="Arial Nova" w:hAnsi="Arial Nova" w:cstheme="minorHAnsi"/>
          <w:color w:val="auto"/>
          <w:sz w:val="21"/>
          <w:szCs w:val="21"/>
        </w:rPr>
        <w:t>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627C1E"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casual, agency).</w:t>
      </w:r>
    </w:p>
    <w:p w14:paraId="2B79126A" w14:textId="77777777" w:rsidR="001155B3" w:rsidRPr="00993535" w:rsidRDefault="001155B3" w:rsidP="00C01685">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Management overheads</w:t>
      </w:r>
    </w:p>
    <w:p w14:paraId="5EC42A06" w14:textId="77777777" w:rsidR="001155B3" w:rsidRPr="00993535" w:rsidRDefault="001155B3" w:rsidP="00107525">
      <w:pPr>
        <w:spacing w:before="0" w:after="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Is employee costs associated with overseeing or managing the service. Examples might include a proportion of:</w:t>
      </w:r>
    </w:p>
    <w:p w14:paraId="0B4E2316" w14:textId="77777777" w:rsidR="001155B3" w:rsidRPr="00993535"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4FA4B6B1" w14:textId="77777777" w:rsidR="001155B3" w:rsidRPr="00993535"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7D018AE0" w14:textId="77777777" w:rsidR="001155B3" w:rsidRPr="00993535"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21BF7C8E" w14:textId="3142462C" w:rsidR="001155B3" w:rsidRPr="00993535" w:rsidRDefault="001155B3"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administration staff </w:t>
      </w:r>
    </w:p>
    <w:p w14:paraId="4A1A14C6" w14:textId="77777777" w:rsidR="001155B3" w:rsidRPr="00993535" w:rsidRDefault="001155B3" w:rsidP="00107525">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659BCAD1" w14:textId="77777777" w:rsidR="001155B3" w:rsidRPr="00993535" w:rsidRDefault="001155B3" w:rsidP="00366535">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24C09A6E" w14:textId="77777777" w:rsidR="001155B3" w:rsidRPr="00993535"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0BF13406" w14:textId="77777777" w:rsidR="001155B3" w:rsidRPr="00993535"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3F657749" w14:textId="77777777" w:rsidR="001155B3" w:rsidRPr="00993535"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75401512" w14:textId="5BA8A8A3" w:rsidR="001155B3" w:rsidRPr="00993535" w:rsidRDefault="001155B3"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information technology</w:t>
      </w:r>
    </w:p>
    <w:p w14:paraId="36754EA6" w14:textId="77777777" w:rsidR="001155B3" w:rsidRPr="00993535" w:rsidRDefault="001155B3" w:rsidP="00366535">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 – Library corporations</w:t>
      </w:r>
    </w:p>
    <w:p w14:paraId="322239ED" w14:textId="3F0007CD" w:rsidR="001155B3" w:rsidRPr="00993535" w:rsidRDefault="001155B3" w:rsidP="008D364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operating expenses of the library corporation directly related to the delivery of the library service (including library programs) that is recovered through financial contributions from the member councils. This includes expenses such as salaries and oncosts, agency and contract staff, training and development, conferences and seminars, materials, maintenance, utilities, travel and vehicle/plant hire costs, phones, library collection item processing costs and other incidental expenses. It also includes e-books as they do not meet the definition of a depreciable asset and therefore are expensed. </w:t>
      </w:r>
      <w:r w:rsidR="001D60CC" w:rsidRPr="00993535">
        <w:rPr>
          <w:rFonts w:ascii="Arial Nova" w:hAnsi="Arial Nova" w:cstheme="minorHAnsi"/>
          <w:color w:val="auto"/>
          <w:sz w:val="21"/>
          <w:szCs w:val="21"/>
        </w:rPr>
        <w:t>It includes capital purchases such as library collection items, but not vehicles or equipment.</w:t>
      </w:r>
      <w:r w:rsidRPr="00993535">
        <w:rPr>
          <w:rFonts w:ascii="Arial Nova" w:hAnsi="Arial Nova" w:cstheme="minorHAnsi"/>
          <w:color w:val="auto"/>
          <w:sz w:val="21"/>
          <w:szCs w:val="21"/>
        </w:rPr>
        <w:t xml:space="preserve">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AE29D4"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casual, agency). Where councils also incur costs in their own right, such as building accommodation (rent, lease, utilities, maintenance), these will need to be included in the direct operating cost.</w:t>
      </w:r>
    </w:p>
    <w:p w14:paraId="661515A2" w14:textId="77777777" w:rsidR="001155B3" w:rsidRPr="00993535" w:rsidRDefault="001155B3" w:rsidP="008D364F">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Population</w:t>
      </w:r>
    </w:p>
    <w:p w14:paraId="51EBCE34" w14:textId="77777777" w:rsidR="001155B3" w:rsidRPr="00993535" w:rsidRDefault="001155B3" w:rsidP="008D364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lastRenderedPageBreak/>
        <w:t xml:space="preserve">Means the resident population of the municipal district estimated by Council. </w:t>
      </w:r>
    </w:p>
    <w:p w14:paraId="5E527F60" w14:textId="4B0205CE"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Classification</w:t>
      </w:r>
    </w:p>
    <w:p w14:paraId="1DED6197" w14:textId="77777777" w:rsidR="001155B3" w:rsidRPr="00993535" w:rsidRDefault="001155B3" w:rsidP="001155B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36C59DEC" w14:textId="77777777"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Data source</w:t>
      </w:r>
    </w:p>
    <w:p w14:paraId="564825D3" w14:textId="77777777" w:rsidR="001155B3" w:rsidRPr="00993535" w:rsidRDefault="001155B3" w:rsidP="001155B3">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28DFE73F" w14:textId="77777777" w:rsidR="001155B3" w:rsidRPr="00993535" w:rsidRDefault="001155B3" w:rsidP="001155B3">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(such as TechnologyOne) which records revenue and cost information relating to council provision of the library service.  </w:t>
      </w:r>
    </w:p>
    <w:p w14:paraId="30B71C54" w14:textId="77777777" w:rsidR="001155B3" w:rsidRPr="00993535" w:rsidRDefault="001155B3" w:rsidP="001155B3">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7BC67E15" w14:textId="2237440E" w:rsidR="001155B3" w:rsidRPr="00993535" w:rsidRDefault="001155B3" w:rsidP="004A2D11">
      <w:pPr>
        <w:pStyle w:val="BodyText"/>
        <w:spacing w:before="0" w:after="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 xml:space="preserve">Australian Bureau of Statistics – Population Estimates by Local Government Area. </w:t>
      </w:r>
    </w:p>
    <w:p w14:paraId="08DFD4FB" w14:textId="77777777"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0DFA63A6" w14:textId="77777777" w:rsidR="001155B3" w:rsidRPr="00993535" w:rsidRDefault="001155B3" w:rsidP="00DE06D2">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 services are cost-efficient. Lower costs suggest greater commitment towards cost-efficient library services.  </w:t>
      </w:r>
    </w:p>
    <w:p w14:paraId="59CD8F33" w14:textId="77777777"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3DFB84B3" w14:textId="77777777" w:rsidR="001155B3" w:rsidRPr="00993535" w:rsidRDefault="001155B3" w:rsidP="001155B3">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751E9374" w14:textId="77777777" w:rsidR="001155B3" w:rsidRPr="00993535" w:rsidRDefault="001155B3" w:rsidP="00DE06D2">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Data is stable, and council has direct influence over the outcome.</w:t>
      </w:r>
      <w:r w:rsidRPr="00993535">
        <w:rPr>
          <w:rFonts w:ascii="Arial Nova" w:hAnsi="Arial Nova" w:cstheme="minorHAnsi"/>
          <w:color w:val="auto"/>
        </w:rPr>
        <w:t xml:space="preserve">  </w:t>
      </w:r>
    </w:p>
    <w:p w14:paraId="310BAD79" w14:textId="77777777"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Related to</w:t>
      </w:r>
    </w:p>
    <w:p w14:paraId="280AB6D4" w14:textId="77777777" w:rsidR="001155B3" w:rsidRPr="00993535" w:rsidRDefault="001155B3" w:rsidP="001155B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LB2 – Recently purchased library collection</w:t>
      </w:r>
    </w:p>
    <w:p w14:paraId="3E149B83" w14:textId="77777777"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Further information</w:t>
      </w:r>
    </w:p>
    <w:p w14:paraId="379EC8C8" w14:textId="5F5E16DA" w:rsidR="001155B3" w:rsidRPr="00993535" w:rsidRDefault="001155B3" w:rsidP="001155B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1C1A14"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6189727A" w14:textId="77777777" w:rsidR="001155B3" w:rsidRPr="00993535" w:rsidRDefault="001155B3" w:rsidP="001155B3">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0F999A5" w14:textId="77777777" w:rsidR="001155B3" w:rsidRPr="00993535" w:rsidRDefault="001155B3" w:rsidP="00DE06D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Calculation of direct cost for regional library corporations</w:t>
      </w:r>
    </w:p>
    <w:p w14:paraId="32883B4A" w14:textId="6C94E40A" w:rsidR="001155B3" w:rsidRPr="00993535" w:rsidRDefault="001155B3" w:rsidP="00DE06D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direct cost for a council which is part of a regional library is the annual financial contribution. The financial contribution will need to be broken down between the contribution to the operations of the regional library and the contribution to the purchase of library collection items. The following example is provided as the preferred method for calculating the cost of the library service where it is provided through a regional library corporation.</w:t>
      </w:r>
    </w:p>
    <w:p w14:paraId="2F575289" w14:textId="7E803994" w:rsidR="001155B3" w:rsidRPr="00993535" w:rsidRDefault="001155B3" w:rsidP="00B942FE">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Example:</w:t>
      </w:r>
    </w:p>
    <w:p w14:paraId="440624A4" w14:textId="77777777"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Formula: Council contribution - Capital portion = Direct operating cost</w:t>
      </w:r>
    </w:p>
    <w:p w14:paraId="3AB87D5F" w14:textId="77777777" w:rsidR="001155B3" w:rsidRPr="00993535" w:rsidRDefault="001155B3" w:rsidP="00B942FE">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Assumptions:</w:t>
      </w:r>
    </w:p>
    <w:p w14:paraId="52AE7E87" w14:textId="77777777"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1. Regional library corporation with 3 participating councils</w:t>
      </w:r>
    </w:p>
    <w:p w14:paraId="0B38D2CB" w14:textId="77777777"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2. Council contributions to library costs are: </w:t>
      </w:r>
    </w:p>
    <w:p w14:paraId="1DFB6FBE" w14:textId="77777777"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1 - $3.5M; Council 2 - $2.5M; and Council 3 - $3.0M (Total $9.0M)</w:t>
      </w:r>
    </w:p>
    <w:p w14:paraId="51FA9620" w14:textId="77777777"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3. Regional library costs: Operating costs - $10.0M; and Capital cost - $2.0M (Total $12.0M)</w:t>
      </w:r>
    </w:p>
    <w:p w14:paraId="155E3C1E" w14:textId="77777777"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4. Councils contribute $9.0M out of $12.0M of library costs or 75% ($7.5M operating and $1.5M capital)</w:t>
      </w:r>
    </w:p>
    <w:p w14:paraId="5B35135A" w14:textId="77777777"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Calculation of direct operating cost for each council:</w:t>
      </w:r>
    </w:p>
    <w:p w14:paraId="1E345657" w14:textId="11FFED65"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1: $3.5M - (3.5/9.0 x $1.5M) = </w:t>
      </w:r>
      <w:r w:rsidR="006D5761" w:rsidRPr="00993535">
        <w:rPr>
          <w:rFonts w:ascii="Arial Nova" w:hAnsi="Arial Nova" w:cstheme="minorHAnsi"/>
          <w:color w:val="auto"/>
          <w:sz w:val="21"/>
          <w:szCs w:val="21"/>
        </w:rPr>
        <w:t xml:space="preserve">  </w:t>
      </w:r>
      <w:r w:rsidRPr="00993535">
        <w:rPr>
          <w:rFonts w:ascii="Arial Nova" w:hAnsi="Arial Nova" w:cstheme="minorHAnsi"/>
          <w:color w:val="auto"/>
          <w:sz w:val="21"/>
          <w:szCs w:val="21"/>
        </w:rPr>
        <w:t>$2.92M</w:t>
      </w:r>
    </w:p>
    <w:p w14:paraId="58E0F7A2" w14:textId="77777777"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2: $2.5M - (2.5/9.0 x $1.5M) = $2.08M</w:t>
      </w:r>
    </w:p>
    <w:p w14:paraId="4988EC40" w14:textId="77777777" w:rsidR="001155B3" w:rsidRPr="00993535" w:rsidRDefault="001155B3" w:rsidP="001155B3">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3: $3.0M - (3.0/9.0 x $1.5M) = $2.50M</w:t>
      </w:r>
    </w:p>
    <w:p w14:paraId="24DC2A65" w14:textId="47473E43" w:rsidR="001155B3" w:rsidRPr="00993535" w:rsidRDefault="001155B3" w:rsidP="00502890">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            </w:t>
      </w:r>
      <w:r w:rsidR="00762723" w:rsidRPr="00993535">
        <w:rPr>
          <w:rFonts w:ascii="Arial Nova" w:hAnsi="Arial Nova" w:cstheme="minorHAnsi"/>
          <w:color w:val="auto"/>
          <w:sz w:val="21"/>
          <w:szCs w:val="21"/>
        </w:rPr>
        <w:t xml:space="preserve">                          </w:t>
      </w:r>
      <w:r w:rsidRPr="00993535">
        <w:rPr>
          <w:rFonts w:ascii="Arial Nova" w:hAnsi="Arial Nova" w:cstheme="minorHAnsi"/>
          <w:color w:val="auto"/>
          <w:sz w:val="21"/>
          <w:szCs w:val="21"/>
        </w:rPr>
        <w:t>TOTAL = $7.50M</w:t>
      </w:r>
    </w:p>
    <w:p w14:paraId="2B8B2CF7" w14:textId="5E039A00" w:rsidR="00A578C7" w:rsidRPr="00993535" w:rsidRDefault="001155B3" w:rsidP="006D5761">
      <w:pPr>
        <w:spacing w:line="276" w:lineRule="auto"/>
        <w:rPr>
          <w:rStyle w:val="normaltextrun1"/>
          <w:rFonts w:ascii="Arial Nova" w:hAnsi="Arial Nova" w:cstheme="minorHAnsi"/>
          <w:color w:val="auto"/>
          <w:sz w:val="21"/>
          <w:szCs w:val="21"/>
        </w:rPr>
      </w:pPr>
      <w:r w:rsidRPr="00993535">
        <w:rPr>
          <w:rFonts w:ascii="Arial Nova" w:hAnsi="Arial Nova" w:cstheme="minorHAnsi"/>
          <w:color w:val="auto"/>
          <w:sz w:val="21"/>
          <w:szCs w:val="21"/>
        </w:rPr>
        <w:t>Where councils also incur costs in their own right such as building accommodation (rent, lease, utilities, maintenance) these will need to be included in the direct operating cost</w:t>
      </w:r>
      <w:r w:rsidR="00D34E3A" w:rsidRPr="00993535">
        <w:rPr>
          <w:rFonts w:ascii="Arial Nova" w:hAnsi="Arial Nova" w:cstheme="minorHAnsi"/>
          <w:color w:val="auto"/>
          <w:sz w:val="21"/>
          <w:szCs w:val="21"/>
        </w:rPr>
        <w:t>.</w:t>
      </w:r>
    </w:p>
    <w:p w14:paraId="58EDCDC0" w14:textId="18DB2E48" w:rsidR="001155B3" w:rsidRPr="00993535" w:rsidRDefault="001155B3" w:rsidP="00A578C7">
      <w:pPr>
        <w:pStyle w:val="paragraph"/>
        <w:spacing w:line="276" w:lineRule="auto"/>
        <w:textAlignment w:val="baseline"/>
        <w:rPr>
          <w:rStyle w:val="normaltextrun1"/>
          <w:rFonts w:ascii="Arial Nova" w:hAnsi="Arial Nova"/>
          <w:b/>
          <w:color w:val="442D97" w:themeColor="accent1" w:themeTint="BF"/>
          <w:u w:val="single"/>
        </w:rPr>
      </w:pPr>
      <w:r w:rsidRPr="00993535">
        <w:rPr>
          <w:rStyle w:val="normaltextrun1"/>
          <w:rFonts w:ascii="Arial Nova" w:hAnsi="Arial Nova"/>
          <w:b/>
          <w:color w:val="442D97" w:themeColor="accent1" w:themeTint="BF"/>
          <w:u w:val="single"/>
        </w:rPr>
        <w:t>Mobile libraries</w:t>
      </w:r>
    </w:p>
    <w:p w14:paraId="35FB1631" w14:textId="77777777" w:rsidR="001155B3" w:rsidRPr="00993535" w:rsidRDefault="001155B3" w:rsidP="00CB18B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following methodology is provided for calculating the indicators and measures where mobile libraries are an integral part of the service:</w:t>
      </w:r>
    </w:p>
    <w:p w14:paraId="4A18D09B" w14:textId="12A37708" w:rsidR="009B3AA1" w:rsidRPr="00993535" w:rsidRDefault="001155B3" w:rsidP="00A578C7">
      <w:pPr>
        <w:spacing w:before="0" w:line="276" w:lineRule="auto"/>
        <w:rPr>
          <w:rFonts w:ascii="Arial Nova" w:hAnsi="Arial Nova" w:cstheme="minorHAnsi"/>
          <w:b/>
          <w:bCs/>
          <w:i/>
          <w:iCs/>
          <w:color w:val="442D97" w:themeColor="accent1" w:themeTint="BF"/>
          <w:sz w:val="24"/>
          <w:szCs w:val="24"/>
        </w:rPr>
      </w:pPr>
      <w:r w:rsidRPr="00993535">
        <w:rPr>
          <w:rFonts w:ascii="Arial Nova" w:hAnsi="Arial Nova" w:cstheme="minorHAnsi"/>
          <w:b/>
          <w:bCs/>
          <w:i/>
          <w:iCs/>
          <w:color w:val="442D97" w:themeColor="accent1" w:themeTint="BF"/>
          <w:sz w:val="24"/>
          <w:szCs w:val="24"/>
        </w:rPr>
        <w:t>Cost of library service</w:t>
      </w:r>
      <w:r w:rsidR="00F2790F" w:rsidRPr="00993535">
        <w:rPr>
          <w:rFonts w:ascii="Arial Nova" w:hAnsi="Arial Nova" w:cstheme="minorHAnsi"/>
          <w:b/>
          <w:bCs/>
          <w:i/>
          <w:iCs/>
          <w:color w:val="442D97" w:themeColor="accent1" w:themeTint="BF"/>
          <w:sz w:val="24"/>
          <w:szCs w:val="24"/>
        </w:rPr>
        <w:t>:</w:t>
      </w:r>
    </w:p>
    <w:p w14:paraId="1BFE19EF" w14:textId="1762F334" w:rsidR="001155B3" w:rsidRPr="00993535" w:rsidRDefault="001155B3" w:rsidP="009B3AA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7E35A822" w14:textId="77777777" w:rsidR="001155B3" w:rsidRPr="00993535" w:rsidRDefault="001155B3" w:rsidP="00820CDD">
      <w:pPr>
        <w:spacing w:before="0" w:after="240" w:line="276" w:lineRule="auto"/>
        <w:rPr>
          <w:rFonts w:ascii="Arial Nova" w:hAnsi="Arial Nova" w:cstheme="minorHAnsi"/>
          <w:color w:val="auto"/>
          <w:sz w:val="21"/>
          <w:szCs w:val="21"/>
        </w:rPr>
      </w:pPr>
      <w:r w:rsidRPr="00993535">
        <w:rPr>
          <w:rFonts w:ascii="Arial Nova" w:hAnsi="Arial Nova" w:cstheme="minorHAnsi"/>
          <w:color w:val="auto"/>
          <w:sz w:val="21"/>
          <w:szCs w:val="21"/>
        </w:rPr>
        <w:t>Contribution paid by council to the library corporation less capital component (books, etc.)</w:t>
      </w:r>
    </w:p>
    <w:p w14:paraId="6B801709" w14:textId="77777777" w:rsidR="001155B3" w:rsidRPr="00993535" w:rsidRDefault="001155B3" w:rsidP="009B3AA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lastRenderedPageBreak/>
        <w:t>Denominator</w:t>
      </w:r>
    </w:p>
    <w:p w14:paraId="307A6A54" w14:textId="7E228575" w:rsidR="001155B3" w:rsidRPr="00993535" w:rsidRDefault="001155B3" w:rsidP="00820CDD">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Resident population of the municipal district estimated by Council</w:t>
      </w:r>
    </w:p>
    <w:p w14:paraId="634DE47E" w14:textId="77777777" w:rsidR="001155B3" w:rsidRPr="00993535" w:rsidRDefault="001155B3" w:rsidP="009B3AA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Separation of other service activities</w:t>
      </w:r>
    </w:p>
    <w:p w14:paraId="3E4396A8" w14:textId="77777777" w:rsidR="001155B3" w:rsidRPr="00993535" w:rsidRDefault="001155B3" w:rsidP="00E02EA6">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 some councils, the library service may also provide customer service for the council. In these cases, it will be necessary to separate the costs of the various activities in order to calculate the service cost indicator. The following approach is suggested for allocating costs to activities:</w:t>
      </w:r>
    </w:p>
    <w:p w14:paraId="41F77F8D" w14:textId="77777777" w:rsidR="001155B3" w:rsidRPr="00993535" w:rsidRDefault="001155B3" w:rsidP="00DA452B">
      <w:pPr>
        <w:pStyle w:val="ColorfulList-Accent11"/>
        <w:numPr>
          <w:ilvl w:val="0"/>
          <w:numId w:val="9"/>
        </w:numPr>
        <w:spacing w:after="0"/>
        <w:ind w:left="317" w:hanging="283"/>
        <w:rPr>
          <w:rFonts w:ascii="Arial Nova" w:hAnsi="Arial Nova" w:cstheme="minorHAnsi"/>
          <w:color w:val="auto"/>
          <w:sz w:val="21"/>
          <w:szCs w:val="21"/>
        </w:rPr>
      </w:pPr>
      <w:r w:rsidRPr="00993535">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3CE8F2B9" w14:textId="49D48548" w:rsidR="0065729F" w:rsidRPr="00993535" w:rsidRDefault="001155B3" w:rsidP="00DA452B">
      <w:pPr>
        <w:pStyle w:val="ColorfulList-Accent11"/>
        <w:numPr>
          <w:ilvl w:val="0"/>
          <w:numId w:val="9"/>
        </w:numPr>
        <w:spacing w:after="0"/>
        <w:ind w:left="317" w:hanging="283"/>
        <w:rPr>
          <w:rFonts w:ascii="Arial Nova" w:hAnsi="Arial Nova" w:cstheme="minorHAnsi"/>
          <w:color w:val="auto"/>
          <w:sz w:val="21"/>
          <w:szCs w:val="21"/>
        </w:rPr>
      </w:pPr>
      <w:r w:rsidRPr="00993535">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w:t>
      </w:r>
      <w:r w:rsidR="00906E29" w:rsidRPr="00993535">
        <w:rPr>
          <w:rFonts w:ascii="Arial Nova" w:hAnsi="Arial Nova" w:cstheme="minorHAnsi"/>
          <w:color w:val="auto"/>
          <w:sz w:val="21"/>
          <w:szCs w:val="21"/>
        </w:rPr>
        <w:t>FTE</w:t>
      </w:r>
      <w:r w:rsidRPr="00993535">
        <w:rPr>
          <w:rFonts w:ascii="Arial Nova" w:hAnsi="Arial Nova" w:cstheme="minorHAnsi"/>
          <w:color w:val="auto"/>
          <w:sz w:val="21"/>
          <w:szCs w:val="21"/>
        </w:rPr>
        <w: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5A4505FF" w14:textId="2503E66C" w:rsidR="0065729F" w:rsidRPr="00993535" w:rsidRDefault="0065729F" w:rsidP="0065729F">
      <w:pPr>
        <w:pStyle w:val="ColorfulList-Accent11"/>
        <w:spacing w:after="0"/>
        <w:rPr>
          <w:rFonts w:ascii="Arial Nova" w:hAnsi="Arial Nova" w:cstheme="minorHAnsi"/>
          <w:sz w:val="21"/>
          <w:szCs w:val="21"/>
        </w:rPr>
      </w:pPr>
    </w:p>
    <w:p w14:paraId="7232ED82" w14:textId="4FD4D9F4" w:rsidR="003B30A7" w:rsidRPr="00993535" w:rsidRDefault="003B30A7" w:rsidP="003B30A7">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Reassignment of staff due to </w:t>
      </w:r>
      <w:r w:rsidR="006151DD" w:rsidRPr="00993535">
        <w:rPr>
          <w:rFonts w:ascii="Arial Nova" w:hAnsi="Arial Nova" w:cstheme="minorHAnsi"/>
          <w:color w:val="62BB46" w:themeColor="accent3"/>
          <w:sz w:val="21"/>
          <w:szCs w:val="21"/>
          <w:u w:val="single"/>
        </w:rPr>
        <w:t>emergencies</w:t>
      </w:r>
    </w:p>
    <w:p w14:paraId="26CE8140" w14:textId="6C0D58B6" w:rsidR="003B30A7" w:rsidRPr="00993535" w:rsidRDefault="003B30A7" w:rsidP="003B30A7">
      <w:pPr>
        <w:spacing w:before="0" w:after="0" w:line="276" w:lineRule="auto"/>
        <w:rPr>
          <w:rFonts w:ascii="Arial Nova" w:hAnsi="Arial Nova"/>
          <w:color w:val="auto"/>
          <w:sz w:val="21"/>
          <w:szCs w:val="21"/>
        </w:rPr>
      </w:pPr>
      <w:r w:rsidRPr="00993535">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library services, their costs would cease to be included (where practical).</w:t>
      </w:r>
    </w:p>
    <w:p w14:paraId="46F8F681" w14:textId="3B43F8E5" w:rsidR="009576BB" w:rsidRPr="00993535" w:rsidRDefault="009576BB">
      <w:pPr>
        <w:spacing w:before="0" w:line="276" w:lineRule="auto"/>
        <w:rPr>
          <w:rFonts w:ascii="Arial Nova" w:eastAsia="Calibri" w:hAnsi="Arial Nova" w:cstheme="minorHAnsi"/>
          <w:color w:val="000000" w:themeColor="text1"/>
          <w:sz w:val="21"/>
          <w:szCs w:val="21"/>
        </w:rPr>
      </w:pPr>
      <w:r w:rsidRPr="00993535">
        <w:rPr>
          <w:rFonts w:ascii="Arial Nova" w:hAnsi="Arial Nova" w:cstheme="minorHAnsi"/>
          <w:sz w:val="21"/>
          <w:szCs w:val="21"/>
        </w:rPr>
        <w:br w:type="page"/>
      </w:r>
    </w:p>
    <w:p w14:paraId="5F48D994" w14:textId="53FD6D8C" w:rsidR="009576BB" w:rsidRPr="00993535" w:rsidRDefault="009576BB" w:rsidP="009576B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8" w:name="_Toc191477117"/>
      <w:bookmarkStart w:id="59" w:name="_Hlk112072897"/>
      <w:r w:rsidRPr="00993535">
        <w:rPr>
          <w:rFonts w:ascii="Arial Nova" w:hAnsi="Arial Nova" w:cstheme="minorHAnsi"/>
          <w:b w:val="0"/>
          <w:color w:val="201547" w:themeColor="text2"/>
          <w:kern w:val="32"/>
          <w:sz w:val="32"/>
          <w:lang w:eastAsia="en-AU"/>
        </w:rPr>
        <w:lastRenderedPageBreak/>
        <w:t xml:space="preserve">LB6 – </w:t>
      </w:r>
      <w:r w:rsidR="00485F5E" w:rsidRPr="00993535">
        <w:rPr>
          <w:rFonts w:ascii="Arial Nova" w:hAnsi="Arial Nova" w:cstheme="minorHAnsi"/>
          <w:b w:val="0"/>
          <w:color w:val="201547" w:themeColor="text2"/>
          <w:kern w:val="32"/>
          <w:sz w:val="32"/>
          <w:lang w:eastAsia="en-AU"/>
        </w:rPr>
        <w:t>L</w:t>
      </w:r>
      <w:r w:rsidR="00E8355A" w:rsidRPr="00993535">
        <w:rPr>
          <w:rFonts w:ascii="Arial Nova" w:hAnsi="Arial Nova" w:cstheme="minorHAnsi"/>
          <w:b w:val="0"/>
          <w:color w:val="201547" w:themeColor="text2"/>
          <w:kern w:val="32"/>
          <w:sz w:val="32"/>
          <w:lang w:eastAsia="en-AU"/>
        </w:rPr>
        <w:t>ibrary loans per population</w:t>
      </w:r>
      <w:bookmarkEnd w:id="58"/>
      <w:r w:rsidRPr="00993535">
        <w:rPr>
          <w:rFonts w:ascii="Arial Nova" w:hAnsi="Arial Nova" w:cstheme="minorHAnsi"/>
          <w:b w:val="0"/>
          <w:color w:val="201547" w:themeColor="text2"/>
          <w:kern w:val="32"/>
          <w:sz w:val="32"/>
          <w:lang w:eastAsia="en-AU"/>
        </w:rPr>
        <w:t xml:space="preserve">  </w:t>
      </w:r>
    </w:p>
    <w:bookmarkEnd w:id="59"/>
    <w:p w14:paraId="08CFF5DC" w14:textId="77777777" w:rsidR="009576BB" w:rsidRPr="00993535" w:rsidRDefault="009576BB" w:rsidP="009576BB">
      <w:pPr>
        <w:pStyle w:val="BodyText100ThemeColour"/>
        <w:rPr>
          <w:rFonts w:ascii="Arial Nova" w:hAnsi="Arial Nova" w:cstheme="minorHAnsi"/>
          <w:b/>
          <w:sz w:val="24"/>
        </w:rPr>
      </w:pPr>
      <w:r w:rsidRPr="00993535">
        <w:rPr>
          <w:rFonts w:ascii="Arial Nova" w:hAnsi="Arial Nova" w:cstheme="minorHAnsi"/>
          <w:b/>
          <w:sz w:val="24"/>
        </w:rPr>
        <w:t>Definition</w:t>
      </w:r>
    </w:p>
    <w:p w14:paraId="2D17AC66" w14:textId="3AF8D670" w:rsidR="009576BB" w:rsidRPr="00993535" w:rsidRDefault="009576BB" w:rsidP="009576BB">
      <w:pPr>
        <w:pStyle w:val="BodyText"/>
        <w:rPr>
          <w:rFonts w:ascii="Arial Nova" w:hAnsi="Arial Nova"/>
          <w:b/>
          <w:color w:val="auto"/>
          <w:szCs w:val="22"/>
        </w:rPr>
      </w:pPr>
      <w:r w:rsidRPr="00993535">
        <w:rPr>
          <w:rStyle w:val="normaltextrun1"/>
          <w:rFonts w:ascii="Arial Nova" w:hAnsi="Arial Nova" w:cstheme="minorHAnsi"/>
          <w:color w:val="auto"/>
          <w:sz w:val="24"/>
          <w:szCs w:val="22"/>
        </w:rPr>
        <w:t xml:space="preserve">The </w:t>
      </w:r>
      <w:r w:rsidR="0069519E" w:rsidRPr="00993535">
        <w:rPr>
          <w:rStyle w:val="normaltextrun1"/>
          <w:rFonts w:ascii="Arial Nova" w:hAnsi="Arial Nova" w:cstheme="minorHAnsi"/>
          <w:color w:val="auto"/>
          <w:sz w:val="24"/>
          <w:szCs w:val="22"/>
        </w:rPr>
        <w:t xml:space="preserve">number of </w:t>
      </w:r>
      <w:r w:rsidR="00F00498" w:rsidRPr="00993535">
        <w:rPr>
          <w:rStyle w:val="normaltextrun1"/>
          <w:rFonts w:ascii="Arial Nova" w:hAnsi="Arial Nova" w:cstheme="minorHAnsi"/>
          <w:color w:val="auto"/>
          <w:sz w:val="24"/>
          <w:szCs w:val="22"/>
        </w:rPr>
        <w:t xml:space="preserve">library </w:t>
      </w:r>
      <w:r w:rsidR="0069519E" w:rsidRPr="00993535">
        <w:rPr>
          <w:rStyle w:val="normaltextrun1"/>
          <w:rFonts w:ascii="Arial Nova" w:hAnsi="Arial Nova" w:cstheme="minorHAnsi"/>
          <w:color w:val="auto"/>
          <w:sz w:val="24"/>
          <w:szCs w:val="22"/>
        </w:rPr>
        <w:t xml:space="preserve">collection item loans per </w:t>
      </w:r>
      <w:r w:rsidR="00F00498" w:rsidRPr="00993535">
        <w:rPr>
          <w:rStyle w:val="normaltextrun1"/>
          <w:rFonts w:ascii="Arial Nova" w:hAnsi="Arial Nova" w:cstheme="minorHAnsi"/>
          <w:color w:val="auto"/>
          <w:sz w:val="24"/>
          <w:szCs w:val="22"/>
        </w:rPr>
        <w:t xml:space="preserve">head of </w:t>
      </w:r>
      <w:r w:rsidR="0069519E" w:rsidRPr="00993535">
        <w:rPr>
          <w:rStyle w:val="normaltextrun1"/>
          <w:rFonts w:ascii="Arial Nova" w:hAnsi="Arial Nova" w:cstheme="minorHAnsi"/>
          <w:color w:val="auto"/>
          <w:sz w:val="24"/>
          <w:szCs w:val="22"/>
        </w:rPr>
        <w:t>population</w:t>
      </w:r>
      <w:r w:rsidRPr="00993535">
        <w:rPr>
          <w:rStyle w:val="normaltextrun1"/>
          <w:rFonts w:ascii="Arial Nova" w:hAnsi="Arial Nova" w:cstheme="minorHAnsi"/>
          <w:color w:val="auto"/>
          <w:sz w:val="24"/>
          <w:szCs w:val="22"/>
        </w:rPr>
        <w:t xml:space="preserve">. </w:t>
      </w:r>
      <w:r w:rsidRPr="00993535">
        <w:rPr>
          <w:rStyle w:val="eop"/>
          <w:rFonts w:ascii="Arial Nova" w:hAnsi="Arial Nova" w:cs="Cambria"/>
          <w:color w:val="auto"/>
          <w:szCs w:val="22"/>
        </w:rPr>
        <w:t> </w:t>
      </w:r>
    </w:p>
    <w:p w14:paraId="003D96BB" w14:textId="77777777" w:rsidR="009576BB" w:rsidRPr="00993535" w:rsidRDefault="009576BB" w:rsidP="009576BB">
      <w:pPr>
        <w:pStyle w:val="BodyText100ThemeColour"/>
        <w:rPr>
          <w:rFonts w:ascii="Arial Nova" w:hAnsi="Arial Nova" w:cstheme="minorHAnsi"/>
          <w:b/>
          <w:sz w:val="24"/>
        </w:rPr>
      </w:pPr>
      <w:r w:rsidRPr="00993535">
        <w:rPr>
          <w:rFonts w:ascii="Arial Nova" w:hAnsi="Arial Nova" w:cstheme="minorHAnsi"/>
          <w:b/>
          <w:sz w:val="24"/>
        </w:rPr>
        <w:t>Calculation</w:t>
      </w:r>
    </w:p>
    <w:p w14:paraId="55CC36F5" w14:textId="77777777" w:rsidR="009576BB" w:rsidRPr="00993535" w:rsidRDefault="009576BB" w:rsidP="009576B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16654999" w14:textId="70287309" w:rsidR="009576BB" w:rsidRPr="00993535" w:rsidRDefault="0069519E" w:rsidP="009576B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collection item loans</w:t>
      </w:r>
    </w:p>
    <w:p w14:paraId="46C5265B" w14:textId="77777777" w:rsidR="009576BB" w:rsidRPr="00993535" w:rsidRDefault="009576BB" w:rsidP="009576B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145D5E9B" w14:textId="77777777" w:rsidR="009576BB" w:rsidRPr="00993535" w:rsidRDefault="009576BB" w:rsidP="009576BB">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Population</w:t>
      </w:r>
    </w:p>
    <w:p w14:paraId="7545695B" w14:textId="77777777" w:rsidR="00CE12EA" w:rsidRPr="00993535" w:rsidRDefault="00CE12EA" w:rsidP="009576BB">
      <w:pPr>
        <w:pStyle w:val="BodyText"/>
        <w:spacing w:before="0" w:after="0" w:line="276" w:lineRule="auto"/>
        <w:rPr>
          <w:rFonts w:ascii="Arial Nova" w:hAnsi="Arial Nova" w:cstheme="minorHAnsi"/>
          <w:color w:val="auto"/>
          <w:sz w:val="21"/>
          <w:szCs w:val="21"/>
        </w:rPr>
      </w:pPr>
    </w:p>
    <w:p w14:paraId="5D032936" w14:textId="77777777" w:rsidR="009576BB" w:rsidRPr="00993535" w:rsidRDefault="009576BB" w:rsidP="009576BB">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7FDFDA6F" w14:textId="5177A9DF" w:rsidR="00851205" w:rsidRPr="00993535" w:rsidRDefault="00851205" w:rsidP="003435B4">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Library collection item</w:t>
      </w:r>
    </w:p>
    <w:p w14:paraId="3EA4A3AE" w14:textId="795598B7" w:rsidR="00851205" w:rsidRPr="00993535" w:rsidRDefault="00360489" w:rsidP="003435B4">
      <w:pPr>
        <w:pStyle w:val="paragraph"/>
        <w:spacing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 xml:space="preserve">Is print material (such as books, magazines, serials, maps, plans, manuscripts), audio visual and digital materials (such as audio books, CDs, CD-ROMs, </w:t>
      </w:r>
      <w:r w:rsidR="00954124" w:rsidRPr="00993535">
        <w:rPr>
          <w:rFonts w:ascii="Arial Nova" w:hAnsi="Arial Nova" w:cstheme="minorHAnsi"/>
          <w:sz w:val="21"/>
          <w:szCs w:val="21"/>
        </w:rPr>
        <w:t>DVDs</w:t>
      </w:r>
      <w:r w:rsidRPr="00993535">
        <w:rPr>
          <w:rFonts w:ascii="Arial Nova" w:hAnsi="Arial Nova" w:cstheme="minorHAnsi"/>
          <w:sz w:val="21"/>
          <w:szCs w:val="21"/>
        </w:rPr>
        <w:t>, computer games, e-books), toys, games and equipment on hand (that can be reserved or borrowed) at the end of the reporting period.</w:t>
      </w:r>
    </w:p>
    <w:p w14:paraId="2DCCF7F6" w14:textId="77777777" w:rsidR="00851205" w:rsidRPr="00993535" w:rsidRDefault="00851205" w:rsidP="003435B4">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16D6179A" w14:textId="7C12FF7A" w:rsidR="003435B4" w:rsidRPr="00993535" w:rsidRDefault="003435B4" w:rsidP="003435B4">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Library collection item loan</w:t>
      </w:r>
    </w:p>
    <w:p w14:paraId="2E5420C6" w14:textId="29F565FA" w:rsidR="003435B4" w:rsidRPr="00993535" w:rsidRDefault="003435B4" w:rsidP="003435B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loan of a collection item owned by the council including loans (and renewals) to other libraries or collections. </w:t>
      </w:r>
    </w:p>
    <w:p w14:paraId="3AD4BDB7" w14:textId="77777777" w:rsidR="009576BB" w:rsidRPr="00993535" w:rsidRDefault="009576BB" w:rsidP="009576BB">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Population</w:t>
      </w:r>
    </w:p>
    <w:p w14:paraId="0E7EE043" w14:textId="77777777" w:rsidR="009576BB" w:rsidRPr="00993535" w:rsidRDefault="009576BB" w:rsidP="009576BB">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Means the resident population of the municipal district estimated by Council. </w:t>
      </w:r>
    </w:p>
    <w:p w14:paraId="0112DA3D" w14:textId="77777777" w:rsidR="009576BB" w:rsidRPr="00993535" w:rsidRDefault="009576BB" w:rsidP="009576BB">
      <w:pPr>
        <w:pStyle w:val="BodyText100ThemeColour"/>
        <w:rPr>
          <w:rFonts w:ascii="Arial Nova" w:hAnsi="Arial Nova" w:cstheme="minorHAnsi"/>
          <w:b/>
          <w:sz w:val="24"/>
        </w:rPr>
      </w:pPr>
      <w:r w:rsidRPr="00993535">
        <w:rPr>
          <w:rFonts w:ascii="Arial Nova" w:hAnsi="Arial Nova" w:cstheme="minorHAnsi"/>
          <w:b/>
          <w:sz w:val="24"/>
        </w:rPr>
        <w:t>Classification</w:t>
      </w:r>
    </w:p>
    <w:p w14:paraId="4B4AFF72" w14:textId="113348F3" w:rsidR="009576BB" w:rsidRPr="00993535" w:rsidRDefault="009576BB" w:rsidP="009576B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w:t>
      </w:r>
      <w:r w:rsidR="002D00C2" w:rsidRPr="00993535">
        <w:rPr>
          <w:rFonts w:ascii="Arial Nova" w:hAnsi="Arial Nova" w:cstheme="minorHAnsi"/>
          <w:color w:val="auto"/>
          <w:sz w:val="21"/>
          <w:szCs w:val="21"/>
        </w:rPr>
        <w:t>Utilisation</w:t>
      </w:r>
      <w:r w:rsidRPr="00993535">
        <w:rPr>
          <w:rFonts w:ascii="Arial Nova" w:hAnsi="Arial Nova" w:cstheme="minorHAnsi"/>
          <w:color w:val="auto"/>
          <w:sz w:val="21"/>
          <w:szCs w:val="21"/>
        </w:rPr>
        <w:t xml:space="preserve"> </w:t>
      </w:r>
    </w:p>
    <w:p w14:paraId="00C53507" w14:textId="77777777" w:rsidR="00CD3493" w:rsidRPr="00993535" w:rsidRDefault="00CD3493" w:rsidP="009576BB">
      <w:pPr>
        <w:pStyle w:val="BodyText"/>
        <w:spacing w:before="0" w:after="0" w:line="276" w:lineRule="auto"/>
        <w:rPr>
          <w:rFonts w:ascii="Arial Nova" w:hAnsi="Arial Nova" w:cstheme="minorHAnsi"/>
          <w:color w:val="auto"/>
          <w:sz w:val="21"/>
          <w:szCs w:val="21"/>
        </w:rPr>
      </w:pPr>
    </w:p>
    <w:p w14:paraId="1736957B" w14:textId="77777777" w:rsidR="009576BB" w:rsidRPr="00993535" w:rsidRDefault="009576BB" w:rsidP="009576BB">
      <w:pPr>
        <w:pStyle w:val="BodyText100ThemeColour"/>
        <w:rPr>
          <w:rFonts w:ascii="Arial Nova" w:hAnsi="Arial Nova" w:cstheme="minorHAnsi"/>
          <w:b/>
          <w:sz w:val="24"/>
        </w:rPr>
      </w:pPr>
      <w:r w:rsidRPr="00993535">
        <w:rPr>
          <w:rFonts w:ascii="Arial Nova" w:hAnsi="Arial Nova" w:cstheme="minorHAnsi"/>
          <w:b/>
          <w:sz w:val="24"/>
        </w:rPr>
        <w:t>Data source</w:t>
      </w:r>
    </w:p>
    <w:p w14:paraId="63C92B81" w14:textId="77777777" w:rsidR="00344374" w:rsidRPr="00993535" w:rsidRDefault="00344374" w:rsidP="00344374">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43E214E4" w14:textId="77777777" w:rsidR="00CD3493" w:rsidRPr="00993535" w:rsidRDefault="00CD3493" w:rsidP="00CD349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library management system (such as Spydus) which records collection information, including number of items and loans.   </w:t>
      </w:r>
    </w:p>
    <w:p w14:paraId="1FE9892A" w14:textId="77777777" w:rsidR="00344374" w:rsidRPr="00993535" w:rsidRDefault="00344374" w:rsidP="0034437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5D3FE17B" w14:textId="77777777" w:rsidR="00344374" w:rsidRPr="00993535" w:rsidRDefault="00344374" w:rsidP="00344374">
      <w:pPr>
        <w:spacing w:before="0" w:after="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 xml:space="preserve">Australian Bureau of Statistics – Population Estimates by Local Government Area. </w:t>
      </w:r>
    </w:p>
    <w:p w14:paraId="534857F4" w14:textId="5BB66853" w:rsidR="00CD3493" w:rsidRPr="00993535" w:rsidRDefault="00CD3493" w:rsidP="00CD3493">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A8E5C4D" w14:textId="77777777" w:rsidR="009A4E0C" w:rsidRPr="00993535" w:rsidRDefault="00CD3493" w:rsidP="00CD349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Assessment of the degree to which council’s library items are utilised by the community. Utilisation demonstrates the value the community places on th</w:t>
      </w:r>
      <w:r w:rsidR="00CE12EA" w:rsidRPr="00993535">
        <w:rPr>
          <w:rFonts w:ascii="Arial Nova" w:hAnsi="Arial Nova" w:cstheme="minorHAnsi"/>
          <w:color w:val="auto"/>
          <w:sz w:val="21"/>
          <w:szCs w:val="21"/>
        </w:rPr>
        <w:t>e council’s</w:t>
      </w:r>
      <w:r w:rsidRPr="00993535">
        <w:rPr>
          <w:rFonts w:ascii="Arial Nova" w:hAnsi="Arial Nova" w:cstheme="minorHAnsi"/>
          <w:color w:val="auto"/>
          <w:sz w:val="21"/>
          <w:szCs w:val="21"/>
        </w:rPr>
        <w:t xml:space="preserve"> investment</w:t>
      </w:r>
      <w:r w:rsidR="00CE12EA" w:rsidRPr="00993535">
        <w:rPr>
          <w:rFonts w:ascii="Arial Nova" w:hAnsi="Arial Nova" w:cstheme="minorHAnsi"/>
          <w:color w:val="auto"/>
          <w:sz w:val="21"/>
          <w:szCs w:val="21"/>
        </w:rPr>
        <w:t xml:space="preserve"> into the library</w:t>
      </w:r>
      <w:r w:rsidRPr="00993535">
        <w:rPr>
          <w:rFonts w:ascii="Arial Nova" w:hAnsi="Arial Nova" w:cstheme="minorHAnsi"/>
          <w:color w:val="auto"/>
          <w:sz w:val="21"/>
          <w:szCs w:val="21"/>
        </w:rPr>
        <w:t>.</w:t>
      </w:r>
    </w:p>
    <w:p w14:paraId="05ED3BD6" w14:textId="75EE29DE" w:rsidR="00CD3493" w:rsidRPr="00993535" w:rsidRDefault="00CD3493" w:rsidP="00956C05">
      <w:pPr>
        <w:spacing w:before="0" w:line="276" w:lineRule="auto"/>
        <w:rPr>
          <w:rFonts w:ascii="Arial Nova" w:hAnsi="Arial Nova" w:cstheme="minorHAnsi"/>
          <w:b/>
          <w:sz w:val="24"/>
        </w:rPr>
      </w:pPr>
      <w:r w:rsidRPr="00993535">
        <w:rPr>
          <w:rFonts w:ascii="Arial Nova" w:hAnsi="Arial Nova" w:cstheme="minorHAnsi"/>
          <w:b/>
          <w:sz w:val="24"/>
        </w:rPr>
        <w:t>Suitability for target setting</w:t>
      </w:r>
    </w:p>
    <w:p w14:paraId="791D284D" w14:textId="77777777" w:rsidR="00CD3493" w:rsidRPr="00993535" w:rsidRDefault="00CD3493" w:rsidP="00CD3493">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6EA00E93" w14:textId="77777777" w:rsidR="00CD3493" w:rsidRPr="00993535" w:rsidRDefault="00CD3493" w:rsidP="00CD349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some influence over the outcome.  </w:t>
      </w:r>
    </w:p>
    <w:p w14:paraId="5194ECFB" w14:textId="77777777" w:rsidR="009576BB" w:rsidRPr="00993535" w:rsidRDefault="009576BB" w:rsidP="009576BB">
      <w:pPr>
        <w:pStyle w:val="BodyText100ThemeColour"/>
        <w:rPr>
          <w:rFonts w:ascii="Arial Nova" w:hAnsi="Arial Nova" w:cstheme="minorHAnsi"/>
          <w:b/>
          <w:sz w:val="24"/>
        </w:rPr>
      </w:pPr>
      <w:r w:rsidRPr="00993535">
        <w:rPr>
          <w:rFonts w:ascii="Arial Nova" w:hAnsi="Arial Nova" w:cstheme="minorHAnsi"/>
          <w:b/>
          <w:sz w:val="24"/>
        </w:rPr>
        <w:t>Related to</w:t>
      </w:r>
    </w:p>
    <w:p w14:paraId="59542E3A" w14:textId="77777777" w:rsidR="009576BB" w:rsidRPr="00993535" w:rsidRDefault="009576BB" w:rsidP="009576B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LB2 – Recently purchased library collection</w:t>
      </w:r>
    </w:p>
    <w:p w14:paraId="0D7E4722" w14:textId="77777777" w:rsidR="009576BB" w:rsidRPr="00993535" w:rsidRDefault="009576BB" w:rsidP="009576BB">
      <w:pPr>
        <w:pStyle w:val="BodyText100ThemeColour"/>
        <w:rPr>
          <w:rFonts w:ascii="Arial Nova" w:hAnsi="Arial Nova" w:cstheme="minorHAnsi"/>
          <w:b/>
          <w:sz w:val="24"/>
        </w:rPr>
      </w:pPr>
      <w:r w:rsidRPr="00993535">
        <w:rPr>
          <w:rFonts w:ascii="Arial Nova" w:hAnsi="Arial Nova" w:cstheme="minorHAnsi"/>
          <w:b/>
          <w:sz w:val="24"/>
        </w:rPr>
        <w:t>Further information</w:t>
      </w:r>
    </w:p>
    <w:p w14:paraId="407B9195" w14:textId="63DE9B4B" w:rsidR="009576BB" w:rsidRPr="00993535" w:rsidRDefault="009576BB" w:rsidP="009576B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2020 – Schedule 2</w:t>
      </w:r>
    </w:p>
    <w:p w14:paraId="450E50A6" w14:textId="6FDC69A8" w:rsidR="008178D4" w:rsidRPr="00993535" w:rsidRDefault="008178D4" w:rsidP="009576B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APLA-ALIA Library Standards S10 - Loans</w:t>
      </w:r>
    </w:p>
    <w:p w14:paraId="5F8CDDBD" w14:textId="77777777" w:rsidR="009576BB" w:rsidRPr="00993535" w:rsidRDefault="009576BB" w:rsidP="009576BB">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00A2A05F" w14:textId="211033AC" w:rsidR="0065729F" w:rsidRPr="00993535" w:rsidRDefault="00F84126" w:rsidP="00026AEC">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Applicable loans</w:t>
      </w:r>
    </w:p>
    <w:p w14:paraId="17C85FEC" w14:textId="411E388A" w:rsidR="008178D4" w:rsidRPr="00993535" w:rsidRDefault="00F84126" w:rsidP="008D3591">
      <w:pPr>
        <w:pStyle w:val="ColorfulList-Accent11"/>
        <w:spacing w:after="0"/>
        <w:ind w:left="0"/>
        <w:rPr>
          <w:rFonts w:ascii="Arial Nova" w:hAnsi="Arial Nova" w:cstheme="minorHAnsi"/>
          <w:sz w:val="21"/>
          <w:szCs w:val="21"/>
        </w:rPr>
      </w:pPr>
      <w:r w:rsidRPr="00993535">
        <w:rPr>
          <w:rFonts w:ascii="Arial Nova" w:hAnsi="Arial Nova" w:cstheme="minorHAnsi"/>
          <w:sz w:val="21"/>
          <w:szCs w:val="21"/>
        </w:rPr>
        <w:t xml:space="preserve">Loans include from all </w:t>
      </w:r>
      <w:r w:rsidR="00892C14" w:rsidRPr="00993535">
        <w:rPr>
          <w:rFonts w:ascii="Arial Nova" w:hAnsi="Arial Nova" w:cstheme="minorHAnsi"/>
          <w:sz w:val="21"/>
          <w:szCs w:val="21"/>
        </w:rPr>
        <w:t>service points (e.g. branches, mobiles, depots)</w:t>
      </w:r>
      <w:r w:rsidR="00856856" w:rsidRPr="00993535">
        <w:rPr>
          <w:rFonts w:ascii="Arial Nova" w:hAnsi="Arial Nova" w:cstheme="minorHAnsi"/>
          <w:sz w:val="21"/>
          <w:szCs w:val="21"/>
        </w:rPr>
        <w:t xml:space="preserve">, </w:t>
      </w:r>
      <w:r w:rsidR="00892C14" w:rsidRPr="00993535">
        <w:rPr>
          <w:rFonts w:ascii="Arial Nova" w:hAnsi="Arial Nova" w:cstheme="minorHAnsi"/>
          <w:sz w:val="21"/>
          <w:szCs w:val="21"/>
        </w:rPr>
        <w:t>includes all lending transactions (including renewals)</w:t>
      </w:r>
      <w:r w:rsidR="00856856" w:rsidRPr="00993535">
        <w:rPr>
          <w:rFonts w:ascii="Arial Nova" w:hAnsi="Arial Nova" w:cstheme="minorHAnsi"/>
          <w:sz w:val="21"/>
          <w:szCs w:val="21"/>
        </w:rPr>
        <w:t xml:space="preserve"> and i</w:t>
      </w:r>
      <w:r w:rsidR="00956C05" w:rsidRPr="00993535">
        <w:rPr>
          <w:rFonts w:ascii="Arial Nova" w:hAnsi="Arial Nova" w:cstheme="minorHAnsi"/>
          <w:sz w:val="21"/>
          <w:szCs w:val="21"/>
        </w:rPr>
        <w:t>ncludes outbound loans of collection items made to other libraries via interlibrary loan agreements, but not inbound loans to local library members through those agreements.</w:t>
      </w:r>
      <w:r w:rsidR="008178D4" w:rsidRPr="00993535">
        <w:rPr>
          <w:rFonts w:ascii="Arial Nova" w:hAnsi="Arial Nova" w:cstheme="minorHAnsi"/>
          <w:sz w:val="21"/>
          <w:szCs w:val="21"/>
        </w:rPr>
        <w:br w:type="page"/>
      </w:r>
    </w:p>
    <w:p w14:paraId="71759182" w14:textId="12566546" w:rsidR="0080415F" w:rsidRPr="00993535" w:rsidRDefault="0080415F" w:rsidP="0080415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0" w:name="_Toc191477118"/>
      <w:r w:rsidRPr="00993535">
        <w:rPr>
          <w:rFonts w:ascii="Arial Nova" w:hAnsi="Arial Nova" w:cstheme="minorHAnsi"/>
          <w:b w:val="0"/>
          <w:color w:val="201547" w:themeColor="text2"/>
          <w:kern w:val="32"/>
          <w:sz w:val="32"/>
          <w:lang w:eastAsia="en-AU"/>
        </w:rPr>
        <w:lastRenderedPageBreak/>
        <w:t xml:space="preserve">LB7 – </w:t>
      </w:r>
      <w:r w:rsidR="00514A4F" w:rsidRPr="00993535">
        <w:rPr>
          <w:rFonts w:ascii="Arial Nova" w:hAnsi="Arial Nova" w:cstheme="minorHAnsi"/>
          <w:b w:val="0"/>
          <w:color w:val="201547" w:themeColor="text2"/>
          <w:kern w:val="32"/>
          <w:sz w:val="32"/>
          <w:lang w:eastAsia="en-AU"/>
        </w:rPr>
        <w:t>Library member</w:t>
      </w:r>
      <w:r w:rsidR="007064E9" w:rsidRPr="00993535">
        <w:rPr>
          <w:rFonts w:ascii="Arial Nova" w:hAnsi="Arial Nova" w:cstheme="minorHAnsi"/>
          <w:b w:val="0"/>
          <w:color w:val="201547" w:themeColor="text2"/>
          <w:kern w:val="32"/>
          <w:sz w:val="32"/>
          <w:lang w:eastAsia="en-AU"/>
        </w:rPr>
        <w:t>s</w:t>
      </w:r>
      <w:r w:rsidR="00221EF9" w:rsidRPr="00993535">
        <w:rPr>
          <w:rFonts w:ascii="Arial Nova" w:hAnsi="Arial Nova" w:cstheme="minorHAnsi"/>
          <w:b w:val="0"/>
          <w:color w:val="201547" w:themeColor="text2"/>
          <w:kern w:val="32"/>
          <w:sz w:val="32"/>
          <w:lang w:eastAsia="en-AU"/>
        </w:rPr>
        <w:t xml:space="preserve">hip </w:t>
      </w:r>
      <w:r w:rsidRPr="00993535">
        <w:rPr>
          <w:rFonts w:ascii="Arial Nova" w:hAnsi="Arial Nova" w:cstheme="minorHAnsi"/>
          <w:b w:val="0"/>
          <w:color w:val="201547" w:themeColor="text2"/>
          <w:kern w:val="32"/>
          <w:sz w:val="32"/>
          <w:lang w:eastAsia="en-AU"/>
        </w:rPr>
        <w:t>(Audited)</w:t>
      </w:r>
      <w:bookmarkEnd w:id="60"/>
      <w:r w:rsidR="003B0083" w:rsidRPr="00993535">
        <w:rPr>
          <w:rFonts w:ascii="Arial Nova" w:hAnsi="Arial Nova" w:cstheme="minorHAnsi"/>
          <w:b w:val="0"/>
          <w:color w:val="201547" w:themeColor="text2"/>
          <w:kern w:val="32"/>
          <w:sz w:val="32"/>
          <w:lang w:eastAsia="en-AU"/>
        </w:rPr>
        <w:t xml:space="preserve"> </w:t>
      </w:r>
    </w:p>
    <w:p w14:paraId="465C274E"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t>Definition</w:t>
      </w:r>
    </w:p>
    <w:p w14:paraId="585CB792" w14:textId="3F956AEA" w:rsidR="0080415F" w:rsidRPr="00993535" w:rsidRDefault="0080415F" w:rsidP="0080415F">
      <w:pPr>
        <w:pStyle w:val="BodyText"/>
        <w:rPr>
          <w:rFonts w:ascii="Arial Nova" w:hAnsi="Arial Nova" w:cstheme="minorHAnsi"/>
          <w:b/>
          <w:color w:val="auto"/>
          <w:sz w:val="24"/>
          <w:szCs w:val="24"/>
        </w:rPr>
      </w:pPr>
      <w:r w:rsidRPr="00993535">
        <w:rPr>
          <w:rStyle w:val="normaltextrun1"/>
          <w:rFonts w:ascii="Arial Nova" w:hAnsi="Arial Nova" w:cstheme="minorHAnsi"/>
          <w:color w:val="auto"/>
          <w:sz w:val="24"/>
          <w:szCs w:val="24"/>
        </w:rPr>
        <w:t xml:space="preserve">The percentage of </w:t>
      </w:r>
      <w:r w:rsidR="0036763E" w:rsidRPr="00993535">
        <w:rPr>
          <w:rStyle w:val="normaltextrun1"/>
          <w:rFonts w:ascii="Arial Nova" w:hAnsi="Arial Nova" w:cstheme="minorHAnsi"/>
          <w:color w:val="auto"/>
          <w:sz w:val="24"/>
          <w:szCs w:val="24"/>
        </w:rPr>
        <w:t>resident</w:t>
      </w:r>
      <w:r w:rsidRPr="00993535">
        <w:rPr>
          <w:rStyle w:val="normaltextrun1"/>
          <w:rFonts w:ascii="Arial Nova" w:hAnsi="Arial Nova" w:cstheme="minorHAnsi"/>
          <w:color w:val="auto"/>
          <w:sz w:val="24"/>
          <w:szCs w:val="24"/>
        </w:rPr>
        <w:t xml:space="preserve"> municipal population </w:t>
      </w:r>
      <w:r w:rsidR="009047C9" w:rsidRPr="00993535">
        <w:rPr>
          <w:rStyle w:val="normaltextrun1"/>
          <w:rFonts w:ascii="Arial Nova" w:hAnsi="Arial Nova" w:cstheme="minorHAnsi"/>
          <w:color w:val="auto"/>
          <w:sz w:val="24"/>
          <w:szCs w:val="24"/>
        </w:rPr>
        <w:t>who are registered library members</w:t>
      </w:r>
      <w:r w:rsidRPr="00993535">
        <w:rPr>
          <w:rStyle w:val="normaltextrun1"/>
          <w:rFonts w:ascii="Arial Nova" w:hAnsi="Arial Nova" w:cstheme="minorHAnsi"/>
          <w:color w:val="auto"/>
          <w:sz w:val="24"/>
          <w:szCs w:val="24"/>
        </w:rPr>
        <w:t xml:space="preserve">. </w:t>
      </w:r>
      <w:r w:rsidRPr="00993535">
        <w:rPr>
          <w:rStyle w:val="eop"/>
          <w:rFonts w:ascii="Arial Nova" w:hAnsi="Arial Nova" w:cs="Cambria"/>
          <w:color w:val="auto"/>
          <w:sz w:val="24"/>
          <w:szCs w:val="24"/>
        </w:rPr>
        <w:t> </w:t>
      </w:r>
    </w:p>
    <w:p w14:paraId="77FB4CE1"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t>Calculation</w:t>
      </w:r>
    </w:p>
    <w:p w14:paraId="7EC142B4" w14:textId="77777777" w:rsidR="0080415F" w:rsidRPr="00993535" w:rsidRDefault="0080415F" w:rsidP="0080415F">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5728F40B" w14:textId="2BE09D38" w:rsidR="0080415F" w:rsidRPr="00993535" w:rsidRDefault="0080415F" w:rsidP="0080415F">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The </w:t>
      </w:r>
      <w:r w:rsidR="00FA1966" w:rsidRPr="00993535">
        <w:rPr>
          <w:rStyle w:val="normaltextrun1"/>
          <w:rFonts w:ascii="Arial Nova" w:hAnsi="Arial Nova" w:cstheme="minorHAnsi"/>
          <w:sz w:val="21"/>
          <w:szCs w:val="21"/>
        </w:rPr>
        <w:t>number of registered library members</w:t>
      </w:r>
    </w:p>
    <w:p w14:paraId="59271F30" w14:textId="77777777" w:rsidR="0080415F" w:rsidRPr="00993535" w:rsidRDefault="0080415F" w:rsidP="0080415F">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0F005E9B" w14:textId="72976FB4" w:rsidR="00FA1966" w:rsidRPr="00993535" w:rsidRDefault="00FA1966" w:rsidP="0080415F">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Population</w:t>
      </w:r>
    </w:p>
    <w:p w14:paraId="6CD6B235" w14:textId="307837C5" w:rsidR="0080415F" w:rsidRPr="00993535" w:rsidRDefault="0080415F" w:rsidP="0080415F">
      <w:pPr>
        <w:pStyle w:val="BodyText"/>
        <w:spacing w:before="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037F81AF"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4D9ED5BD" w14:textId="04C51295" w:rsidR="0080415F" w:rsidRPr="00993535" w:rsidRDefault="009760D2" w:rsidP="0080415F">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Registered library member</w:t>
      </w:r>
    </w:p>
    <w:p w14:paraId="617A9238" w14:textId="2F5825F4" w:rsidR="0080415F" w:rsidRPr="00993535" w:rsidRDefault="00781263" w:rsidP="0080415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 person or organisation </w:t>
      </w:r>
      <w:r w:rsidR="00E4238E" w:rsidRPr="00993535">
        <w:rPr>
          <w:rFonts w:ascii="Arial Nova" w:hAnsi="Arial Nova" w:cstheme="minorHAnsi"/>
          <w:color w:val="auto"/>
          <w:sz w:val="21"/>
          <w:szCs w:val="21"/>
        </w:rPr>
        <w:t xml:space="preserve">currently </w:t>
      </w:r>
      <w:r w:rsidRPr="00993535">
        <w:rPr>
          <w:rFonts w:ascii="Arial Nova" w:hAnsi="Arial Nova" w:cstheme="minorHAnsi"/>
          <w:color w:val="auto"/>
          <w:sz w:val="21"/>
          <w:szCs w:val="21"/>
        </w:rPr>
        <w:t>registered with the library service to use its services and collections within or away from the library facility. This includes online or cardless members who only access electronic services and collections.</w:t>
      </w:r>
    </w:p>
    <w:p w14:paraId="36A1CE05" w14:textId="2E1A2279" w:rsidR="00E4238E" w:rsidRPr="00993535" w:rsidRDefault="00E4238E" w:rsidP="00E4238E">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Currently registered</w:t>
      </w:r>
    </w:p>
    <w:p w14:paraId="66F4AB51" w14:textId="3AC51CD8" w:rsidR="00E4238E" w:rsidRPr="00993535" w:rsidRDefault="002D2583" w:rsidP="0080415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 currently registered member has a recorded transaction during the past three years (</w:t>
      </w:r>
      <w:r w:rsidR="00582A1C" w:rsidRPr="00993535">
        <w:rPr>
          <w:rFonts w:ascii="Arial Nova" w:hAnsi="Arial Nova" w:cstheme="minorHAnsi"/>
          <w:color w:val="auto"/>
          <w:sz w:val="21"/>
          <w:szCs w:val="21"/>
        </w:rPr>
        <w:t>i.e.,</w:t>
      </w:r>
      <w:r w:rsidR="00694518" w:rsidRPr="00993535">
        <w:rPr>
          <w:rFonts w:ascii="Arial Nova" w:hAnsi="Arial Nova" w:cstheme="minorHAnsi"/>
          <w:color w:val="auto"/>
          <w:sz w:val="21"/>
          <w:szCs w:val="21"/>
        </w:rPr>
        <w:t xml:space="preserve"> </w:t>
      </w:r>
      <w:r w:rsidR="00582A1C" w:rsidRPr="00993535">
        <w:rPr>
          <w:rFonts w:ascii="Arial Nova" w:hAnsi="Arial Nova" w:cstheme="minorHAnsi"/>
          <w:color w:val="auto"/>
          <w:sz w:val="21"/>
          <w:szCs w:val="21"/>
        </w:rPr>
        <w:t xml:space="preserve">membership </w:t>
      </w:r>
      <w:r w:rsidR="00694518" w:rsidRPr="00993535">
        <w:rPr>
          <w:rFonts w:ascii="Arial Nova" w:hAnsi="Arial Nova" w:cstheme="minorHAnsi"/>
          <w:color w:val="auto"/>
          <w:sz w:val="21"/>
          <w:szCs w:val="21"/>
        </w:rPr>
        <w:t>ha</w:t>
      </w:r>
      <w:r w:rsidR="00582A1C" w:rsidRPr="00993535">
        <w:rPr>
          <w:rFonts w:ascii="Arial Nova" w:hAnsi="Arial Nova" w:cstheme="minorHAnsi"/>
          <w:color w:val="auto"/>
          <w:sz w:val="21"/>
          <w:szCs w:val="21"/>
        </w:rPr>
        <w:t>s</w:t>
      </w:r>
      <w:r w:rsidR="00694518" w:rsidRPr="00993535">
        <w:rPr>
          <w:rFonts w:ascii="Arial Nova" w:hAnsi="Arial Nova" w:cstheme="minorHAnsi"/>
          <w:color w:val="auto"/>
          <w:sz w:val="21"/>
          <w:szCs w:val="21"/>
        </w:rPr>
        <w:t xml:space="preserve"> been updated or used to access library collections, programs or technology services at any time in the past 36 months).</w:t>
      </w:r>
    </w:p>
    <w:p w14:paraId="36485106" w14:textId="77777777" w:rsidR="0080415F" w:rsidRPr="00993535" w:rsidRDefault="0080415F" w:rsidP="0080415F">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Book or other resource</w:t>
      </w:r>
    </w:p>
    <w:p w14:paraId="0F59357D" w14:textId="00121105" w:rsidR="0080415F" w:rsidRPr="00993535" w:rsidRDefault="0080415F" w:rsidP="0080415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all print material (such as books, magazines, serials, maps, plans, manuscripts), audio visual and digital materials (such as audio books, CDs, CD-ROMs, </w:t>
      </w:r>
      <w:r w:rsidR="00954124" w:rsidRPr="00993535">
        <w:rPr>
          <w:rFonts w:ascii="Arial Nova" w:hAnsi="Arial Nova" w:cstheme="minorHAnsi"/>
          <w:color w:val="auto"/>
          <w:sz w:val="21"/>
          <w:szCs w:val="21"/>
        </w:rPr>
        <w:t>DVD</w:t>
      </w:r>
      <w:r w:rsidRPr="00993535">
        <w:rPr>
          <w:rFonts w:ascii="Arial Nova" w:hAnsi="Arial Nova" w:cstheme="minorHAnsi"/>
          <w:color w:val="auto"/>
          <w:sz w:val="21"/>
          <w:szCs w:val="21"/>
        </w:rPr>
        <w:t xml:space="preserve">s, computer games, e-books), toys, games and equipment on hand (that can be reserved or borrowed) at the end of the reporting period. This includes music streaming services and other such digital services where the </w:t>
      </w:r>
      <w:r w:rsidR="00954124" w:rsidRPr="00993535">
        <w:rPr>
          <w:rFonts w:ascii="Arial Nova" w:hAnsi="Arial Nova" w:cstheme="minorHAnsi"/>
          <w:color w:val="auto"/>
          <w:sz w:val="21"/>
          <w:szCs w:val="21"/>
        </w:rPr>
        <w:t>use</w:t>
      </w:r>
      <w:r w:rsidRPr="00993535">
        <w:rPr>
          <w:rFonts w:ascii="Arial Nova" w:hAnsi="Arial Nova" w:cstheme="minorHAnsi"/>
          <w:color w:val="auto"/>
          <w:sz w:val="21"/>
          <w:szCs w:val="21"/>
        </w:rPr>
        <w:t xml:space="preserve"> of the service can be quantified. This does exclude the booking of Library facilities </w:t>
      </w:r>
      <w:r w:rsidR="000C67B9"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meeting and conference rooms or outdoor areas.</w:t>
      </w:r>
    </w:p>
    <w:p w14:paraId="6C65BBDF" w14:textId="581D11F0" w:rsidR="0080415F" w:rsidRPr="00993535" w:rsidRDefault="0080415F" w:rsidP="0080415F">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Population</w:t>
      </w:r>
    </w:p>
    <w:p w14:paraId="15E55473" w14:textId="77777777" w:rsidR="0080415F" w:rsidRPr="00993535" w:rsidRDefault="0080415F" w:rsidP="0080415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Means the resident population of the municipal district estimated by Council. </w:t>
      </w:r>
    </w:p>
    <w:p w14:paraId="19E56BC3"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t>Classification</w:t>
      </w:r>
    </w:p>
    <w:p w14:paraId="1163E339" w14:textId="77777777" w:rsidR="0080415F" w:rsidRPr="00993535" w:rsidRDefault="0080415F" w:rsidP="0080415F">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Output indicator – Participation</w:t>
      </w:r>
    </w:p>
    <w:p w14:paraId="4010AAD8"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t>Data source</w:t>
      </w:r>
    </w:p>
    <w:p w14:paraId="5A76EF97" w14:textId="77777777" w:rsidR="0080415F" w:rsidRPr="00993535" w:rsidRDefault="0080415F" w:rsidP="0080415F">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1FD26CDE" w14:textId="77777777" w:rsidR="0080415F" w:rsidRPr="00993535" w:rsidRDefault="0080415F" w:rsidP="0080415F">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Any library management system (such as Spydus) which records member borrowing information</w:t>
      </w:r>
    </w:p>
    <w:p w14:paraId="66A74189" w14:textId="77777777" w:rsidR="0080415F" w:rsidRPr="00993535" w:rsidRDefault="0080415F" w:rsidP="0080415F">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398A0A26" w14:textId="77777777" w:rsidR="0080415F" w:rsidRPr="00993535" w:rsidRDefault="0080415F" w:rsidP="0080415F">
      <w:pPr>
        <w:pStyle w:val="BodyText"/>
        <w:spacing w:before="0" w:line="276" w:lineRule="auto"/>
        <w:rPr>
          <w:rFonts w:ascii="Arial Nova" w:hAnsi="Arial Nova" w:cstheme="minorHAnsi"/>
          <w:color w:val="auto"/>
        </w:rPr>
      </w:pPr>
      <w:r w:rsidRPr="00993535">
        <w:rPr>
          <w:rFonts w:ascii="Arial Nova" w:hAnsi="Arial Nova" w:cstheme="minorHAnsi"/>
          <w:color w:val="auto"/>
          <w:sz w:val="21"/>
          <w:szCs w:val="21"/>
        </w:rPr>
        <w:t>Australian Bureau of Statistics – Population Estimates by Local Government Area</w:t>
      </w:r>
      <w:r w:rsidRPr="00993535">
        <w:rPr>
          <w:rFonts w:ascii="Arial Nova" w:hAnsi="Arial Nova" w:cstheme="minorHAnsi"/>
          <w:color w:val="auto"/>
        </w:rPr>
        <w:t xml:space="preserve">  </w:t>
      </w:r>
    </w:p>
    <w:p w14:paraId="7FB4246D"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3CE65485" w14:textId="16420D34" w:rsidR="0080415F" w:rsidRPr="00993535" w:rsidRDefault="0080415F" w:rsidP="0080415F">
      <w:pPr>
        <w:pStyle w:val="BodyText"/>
        <w:spacing w:before="0" w:line="276" w:lineRule="auto"/>
        <w:rPr>
          <w:rFonts w:ascii="Arial Nova" w:hAnsi="Arial Nova" w:cstheme="minorHAnsi"/>
          <w:color w:val="auto"/>
          <w:sz w:val="21"/>
          <w:szCs w:val="21"/>
          <w:lang w:eastAsia="en-AU"/>
        </w:rPr>
      </w:pPr>
      <w:bookmarkStart w:id="61" w:name="_Hlk155777594"/>
      <w:r w:rsidRPr="00993535">
        <w:rPr>
          <w:rFonts w:ascii="Arial Nova" w:hAnsi="Arial Nova" w:cstheme="minorHAnsi"/>
          <w:color w:val="auto"/>
          <w:sz w:val="21"/>
          <w:szCs w:val="21"/>
          <w:lang w:eastAsia="en-AU"/>
        </w:rPr>
        <w:t xml:space="preserve">Assessment of the degree to which council services are utilised by the community. Higher proportion of </w:t>
      </w:r>
      <w:r w:rsidR="009C5A70" w:rsidRPr="00993535">
        <w:rPr>
          <w:rFonts w:ascii="Arial Nova" w:hAnsi="Arial Nova" w:cstheme="minorHAnsi"/>
          <w:color w:val="auto"/>
          <w:sz w:val="21"/>
          <w:szCs w:val="21"/>
          <w:lang w:eastAsia="en-AU"/>
        </w:rPr>
        <w:t>members</w:t>
      </w:r>
      <w:r w:rsidRPr="00993535">
        <w:rPr>
          <w:rFonts w:ascii="Arial Nova" w:hAnsi="Arial Nova" w:cstheme="minorHAnsi"/>
          <w:color w:val="auto"/>
          <w:sz w:val="21"/>
          <w:szCs w:val="21"/>
          <w:lang w:eastAsia="en-AU"/>
        </w:rPr>
        <w:t xml:space="preserve"> suggests greater community participation with the library service.  </w:t>
      </w:r>
    </w:p>
    <w:bookmarkEnd w:id="61"/>
    <w:p w14:paraId="6B4553F2" w14:textId="77777777" w:rsidR="0080415F" w:rsidRPr="00993535" w:rsidRDefault="0080415F" w:rsidP="0080415F">
      <w:pPr>
        <w:pStyle w:val="BodyText100ThemeColour"/>
        <w:rPr>
          <w:rFonts w:ascii="Arial Nova" w:hAnsi="Arial Nova" w:cstheme="minorHAnsi"/>
          <w:b/>
          <w:bCs/>
          <w:sz w:val="24"/>
          <w:szCs w:val="24"/>
          <w:lang w:eastAsia="en-AU"/>
        </w:rPr>
      </w:pPr>
      <w:r w:rsidRPr="00993535">
        <w:rPr>
          <w:rFonts w:ascii="Arial Nova" w:hAnsi="Arial Nova" w:cstheme="minorHAnsi"/>
          <w:b/>
          <w:bCs/>
          <w:sz w:val="24"/>
          <w:szCs w:val="24"/>
          <w:lang w:eastAsia="en-AU"/>
        </w:rPr>
        <w:t>Audit</w:t>
      </w:r>
    </w:p>
    <w:p w14:paraId="5DB25EC0" w14:textId="77777777" w:rsidR="0080415F" w:rsidRPr="00993535" w:rsidRDefault="0080415F" w:rsidP="0080415F">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Evidence</w:t>
      </w:r>
    </w:p>
    <w:p w14:paraId="1EE9E510" w14:textId="394D98AA" w:rsidR="0080415F" w:rsidRPr="00993535" w:rsidRDefault="0080415F" w:rsidP="0080415F">
      <w:pPr>
        <w:spacing w:before="0" w:line="276" w:lineRule="auto"/>
        <w:rPr>
          <w:rFonts w:ascii="Arial Nova" w:hAnsi="Arial Nova"/>
          <w:color w:val="auto"/>
          <w:sz w:val="21"/>
          <w:szCs w:val="21"/>
        </w:rPr>
      </w:pPr>
      <w:r w:rsidRPr="00993535">
        <w:rPr>
          <w:rFonts w:ascii="Arial Nova" w:hAnsi="Arial Nova"/>
          <w:color w:val="auto"/>
          <w:sz w:val="21"/>
          <w:szCs w:val="21"/>
        </w:rPr>
        <w:t>Library management systems that can report “</w:t>
      </w:r>
      <w:r w:rsidR="004F12AF" w:rsidRPr="00993535">
        <w:rPr>
          <w:rFonts w:ascii="Arial Nova" w:hAnsi="Arial Nova"/>
          <w:color w:val="auto"/>
          <w:sz w:val="21"/>
          <w:szCs w:val="21"/>
        </w:rPr>
        <w:t>library members</w:t>
      </w:r>
      <w:r w:rsidRPr="00993535">
        <w:rPr>
          <w:rFonts w:ascii="Arial Nova" w:hAnsi="Arial Nova"/>
          <w:color w:val="auto"/>
          <w:sz w:val="21"/>
          <w:szCs w:val="21"/>
        </w:rPr>
        <w:t>” per financial year</w:t>
      </w:r>
      <w:r w:rsidR="00F461E8" w:rsidRPr="00993535">
        <w:rPr>
          <w:rFonts w:ascii="Arial Nova" w:hAnsi="Arial Nova"/>
          <w:color w:val="auto"/>
          <w:sz w:val="21"/>
          <w:szCs w:val="21"/>
        </w:rPr>
        <w:t xml:space="preserve"> and exclude </w:t>
      </w:r>
      <w:r w:rsidR="000E2E9F" w:rsidRPr="00993535">
        <w:rPr>
          <w:rFonts w:ascii="Arial Nova" w:hAnsi="Arial Nova"/>
          <w:color w:val="auto"/>
          <w:sz w:val="21"/>
          <w:szCs w:val="21"/>
        </w:rPr>
        <w:t>members who have not used their membership in the last 36 months.</w:t>
      </w:r>
    </w:p>
    <w:p w14:paraId="0E054D37" w14:textId="77777777" w:rsidR="0080415F" w:rsidRPr="00993535" w:rsidRDefault="0080415F" w:rsidP="0080415F">
      <w:pPr>
        <w:spacing w:before="0" w:line="276" w:lineRule="auto"/>
        <w:rPr>
          <w:rFonts w:ascii="Arial Nova" w:hAnsi="Arial Nova"/>
          <w:bCs/>
          <w:iCs/>
          <w:color w:val="auto"/>
          <w:sz w:val="21"/>
          <w:szCs w:val="21"/>
        </w:rPr>
      </w:pPr>
      <w:r w:rsidRPr="00993535">
        <w:rPr>
          <w:rFonts w:ascii="Arial Nova" w:hAnsi="Arial Nova"/>
          <w:bCs/>
          <w:iCs/>
          <w:color w:val="auto"/>
          <w:sz w:val="21"/>
          <w:szCs w:val="21"/>
        </w:rPr>
        <w:t xml:space="preserve">Documented source of municipal population estimate, such as Australian Bureau of Statistics (e.g.  </w:t>
      </w:r>
      <w:r w:rsidRPr="00993535">
        <w:rPr>
          <w:rFonts w:ascii="Arial Nova" w:hAnsi="Arial Nova"/>
          <w:color w:val="auto"/>
          <w:sz w:val="21"/>
          <w:szCs w:val="21"/>
        </w:rPr>
        <w:t>Population Estimates by Local Government Area</w:t>
      </w:r>
      <w:r w:rsidRPr="00993535">
        <w:rPr>
          <w:rFonts w:ascii="Arial Nova" w:hAnsi="Arial Nova"/>
          <w:bCs/>
          <w:iCs/>
          <w:color w:val="auto"/>
          <w:sz w:val="21"/>
          <w:szCs w:val="21"/>
        </w:rPr>
        <w:t>) and the basis for any growth assumptions adopted by Council</w:t>
      </w:r>
    </w:p>
    <w:p w14:paraId="7C6FE582" w14:textId="77777777" w:rsidR="0080415F" w:rsidRPr="00993535" w:rsidRDefault="0080415F" w:rsidP="0080415F">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Other advice</w:t>
      </w:r>
    </w:p>
    <w:p w14:paraId="6BC4A4B5" w14:textId="77777777" w:rsidR="0080415F" w:rsidRPr="00993535" w:rsidRDefault="0080415F" w:rsidP="0080415F">
      <w:pPr>
        <w:spacing w:before="0" w:line="276" w:lineRule="auto"/>
        <w:rPr>
          <w:rFonts w:ascii="Arial Nova" w:hAnsi="Arial Nova"/>
          <w:color w:val="auto"/>
          <w:sz w:val="21"/>
          <w:szCs w:val="21"/>
        </w:rPr>
      </w:pPr>
      <w:r w:rsidRPr="00993535">
        <w:rPr>
          <w:rFonts w:ascii="Arial Nova" w:hAnsi="Arial Nova"/>
          <w:color w:val="auto"/>
          <w:sz w:val="21"/>
          <w:szCs w:val="21"/>
        </w:rPr>
        <w:t>Document the activities that trigger an update to the last active use date field.</w:t>
      </w:r>
    </w:p>
    <w:p w14:paraId="71EFB6F3" w14:textId="77777777" w:rsidR="0080415F" w:rsidRPr="00993535" w:rsidRDefault="0080415F" w:rsidP="0080415F">
      <w:pPr>
        <w:pStyle w:val="BodyText"/>
        <w:spacing w:before="0" w:line="276" w:lineRule="auto"/>
        <w:rPr>
          <w:rFonts w:ascii="Arial Nova" w:hAnsi="Arial Nova" w:cstheme="minorHAnsi"/>
          <w:color w:val="auto"/>
          <w:sz w:val="21"/>
          <w:szCs w:val="21"/>
          <w:lang w:eastAsia="en-AU"/>
        </w:rPr>
      </w:pPr>
      <w:r w:rsidRPr="00993535">
        <w:rPr>
          <w:rFonts w:ascii="Arial Nova" w:hAnsi="Arial Nova"/>
          <w:color w:val="auto"/>
          <w:sz w:val="21"/>
          <w:szCs w:val="21"/>
        </w:rPr>
        <w:t>Regional library corporations – document the method of allocating members to participating Councils (residential address, nomination of Council at point of joining)</w:t>
      </w:r>
    </w:p>
    <w:p w14:paraId="144A8A95"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5579F4CC" w14:textId="77777777" w:rsidR="00C65DE6" w:rsidRPr="00993535" w:rsidRDefault="00C65DE6" w:rsidP="00C65DE6">
      <w:pPr>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42B115CB" w14:textId="77777777" w:rsidR="00C65DE6" w:rsidRPr="00993535" w:rsidRDefault="00C65DE6" w:rsidP="00C65DE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some influence over the outcome.  </w:t>
      </w:r>
    </w:p>
    <w:p w14:paraId="02422D93"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lastRenderedPageBreak/>
        <w:t>Related to</w:t>
      </w:r>
    </w:p>
    <w:p w14:paraId="3FDB16A7" w14:textId="1D734984" w:rsidR="0080415F" w:rsidRPr="00993535" w:rsidRDefault="0080415F" w:rsidP="0080415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LB</w:t>
      </w:r>
      <w:r w:rsidR="004F12AF" w:rsidRPr="00993535">
        <w:rPr>
          <w:rFonts w:ascii="Arial Nova" w:hAnsi="Arial Nova" w:cstheme="minorHAnsi"/>
          <w:color w:val="auto"/>
          <w:sz w:val="21"/>
          <w:szCs w:val="21"/>
        </w:rPr>
        <w:t>6</w:t>
      </w:r>
      <w:r w:rsidRPr="00993535">
        <w:rPr>
          <w:rFonts w:ascii="Arial Nova" w:hAnsi="Arial Nova" w:cstheme="minorHAnsi"/>
          <w:color w:val="auto"/>
          <w:sz w:val="21"/>
          <w:szCs w:val="21"/>
        </w:rPr>
        <w:t xml:space="preserve"> – </w:t>
      </w:r>
      <w:r w:rsidR="00485F5E" w:rsidRPr="00993535">
        <w:rPr>
          <w:rFonts w:ascii="Arial Nova" w:hAnsi="Arial Nova" w:cstheme="minorHAnsi"/>
          <w:color w:val="auto"/>
          <w:sz w:val="21"/>
          <w:szCs w:val="21"/>
        </w:rPr>
        <w:t>Library loans per population</w:t>
      </w:r>
    </w:p>
    <w:p w14:paraId="5300CBA0" w14:textId="77777777" w:rsidR="0080415F" w:rsidRPr="00993535" w:rsidRDefault="0080415F" w:rsidP="0080415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LB2 – Recently purchased library collection</w:t>
      </w:r>
    </w:p>
    <w:p w14:paraId="6D007217"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t>Further information</w:t>
      </w:r>
    </w:p>
    <w:p w14:paraId="4525D537" w14:textId="6DE71D5D" w:rsidR="0080415F" w:rsidRPr="00993535" w:rsidRDefault="0080415F" w:rsidP="0080415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2020 – Schedule 2 and 3 Indicator</w:t>
      </w:r>
    </w:p>
    <w:p w14:paraId="5771785E" w14:textId="77777777" w:rsidR="0080415F" w:rsidRPr="00993535" w:rsidRDefault="0080415F" w:rsidP="0080415F">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8D01886" w14:textId="4E3D2F8A" w:rsidR="00A62501" w:rsidRPr="00993535" w:rsidRDefault="00226792" w:rsidP="003B5919">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Non-resident library members</w:t>
      </w:r>
    </w:p>
    <w:p w14:paraId="3985B075" w14:textId="694F9085" w:rsidR="00CA2453" w:rsidRPr="00993535" w:rsidRDefault="00226792">
      <w:pPr>
        <w:spacing w:before="0" w:line="276" w:lineRule="auto"/>
        <w:rPr>
          <w:rFonts w:ascii="Arial Nova" w:eastAsia="Calibri" w:hAnsi="Arial Nova" w:cstheme="minorHAnsi"/>
          <w:color w:val="000000" w:themeColor="text1"/>
          <w:sz w:val="21"/>
          <w:szCs w:val="21"/>
        </w:rPr>
      </w:pPr>
      <w:r w:rsidRPr="00993535">
        <w:rPr>
          <w:rFonts w:ascii="Arial Nova" w:eastAsia="Calibri" w:hAnsi="Arial Nova" w:cstheme="minorHAnsi"/>
          <w:color w:val="000000" w:themeColor="text1"/>
          <w:sz w:val="21"/>
          <w:szCs w:val="21"/>
        </w:rPr>
        <w:t xml:space="preserve">The </w:t>
      </w:r>
      <w:r w:rsidR="00A62501" w:rsidRPr="00993535">
        <w:rPr>
          <w:rFonts w:ascii="Arial Nova" w:eastAsia="Calibri" w:hAnsi="Arial Nova" w:cstheme="minorHAnsi"/>
          <w:color w:val="000000" w:themeColor="text1"/>
          <w:sz w:val="21"/>
          <w:szCs w:val="21"/>
        </w:rPr>
        <w:t xml:space="preserve">total members of a library service includes both resident and non-resident </w:t>
      </w:r>
      <w:r w:rsidR="003B5919" w:rsidRPr="00993535">
        <w:rPr>
          <w:rFonts w:ascii="Arial Nova" w:eastAsia="Calibri" w:hAnsi="Arial Nova" w:cstheme="minorHAnsi"/>
          <w:color w:val="000000" w:themeColor="text1"/>
          <w:sz w:val="21"/>
          <w:szCs w:val="21"/>
        </w:rPr>
        <w:t>members.</w:t>
      </w:r>
    </w:p>
    <w:p w14:paraId="222CC773" w14:textId="2AEC3D7A" w:rsidR="00CA2453" w:rsidRPr="00993535" w:rsidRDefault="00CA2453">
      <w:pPr>
        <w:spacing w:before="0" w:line="276" w:lineRule="auto"/>
        <w:rPr>
          <w:rFonts w:ascii="Arial Nova" w:eastAsia="Calibri" w:hAnsi="Arial Nova" w:cstheme="minorHAnsi"/>
          <w:color w:val="000000" w:themeColor="text1"/>
          <w:sz w:val="21"/>
          <w:szCs w:val="21"/>
        </w:rPr>
      </w:pPr>
      <w:r w:rsidRPr="00993535">
        <w:rPr>
          <w:rFonts w:ascii="Arial Nova" w:eastAsia="Calibri" w:hAnsi="Arial Nova" w:cstheme="minorHAnsi"/>
          <w:color w:val="000000" w:themeColor="text1"/>
          <w:sz w:val="21"/>
          <w:szCs w:val="21"/>
        </w:rPr>
        <w:br w:type="page"/>
      </w:r>
    </w:p>
    <w:p w14:paraId="6AACD020" w14:textId="17B0FC6F" w:rsidR="00B0783F" w:rsidRPr="00993535" w:rsidRDefault="00B0783F" w:rsidP="00B0783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2" w:name="_Toc191477119"/>
      <w:r w:rsidRPr="00993535">
        <w:rPr>
          <w:rFonts w:ascii="Arial Nova" w:hAnsi="Arial Nova" w:cstheme="minorHAnsi"/>
          <w:b w:val="0"/>
          <w:color w:val="201547" w:themeColor="text2"/>
          <w:kern w:val="32"/>
          <w:sz w:val="32"/>
          <w:lang w:eastAsia="en-AU"/>
        </w:rPr>
        <w:lastRenderedPageBreak/>
        <w:t xml:space="preserve">LB8 – </w:t>
      </w:r>
      <w:r w:rsidR="0005474B" w:rsidRPr="00993535">
        <w:rPr>
          <w:rFonts w:ascii="Arial Nova" w:hAnsi="Arial Nova" w:cstheme="minorHAnsi"/>
          <w:b w:val="0"/>
          <w:color w:val="201547" w:themeColor="text2"/>
          <w:kern w:val="32"/>
          <w:sz w:val="32"/>
          <w:lang w:eastAsia="en-AU"/>
        </w:rPr>
        <w:t>Library visits per population</w:t>
      </w:r>
      <w:bookmarkEnd w:id="62"/>
    </w:p>
    <w:p w14:paraId="02B94DF8"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Definition</w:t>
      </w:r>
    </w:p>
    <w:p w14:paraId="19F0DD9E" w14:textId="49F69232" w:rsidR="00B0783F" w:rsidRPr="00993535" w:rsidRDefault="00B0783F" w:rsidP="00B0783F">
      <w:pPr>
        <w:pStyle w:val="BodyText"/>
        <w:rPr>
          <w:rFonts w:ascii="Arial Nova" w:hAnsi="Arial Nova"/>
          <w:b/>
          <w:color w:val="auto"/>
          <w:szCs w:val="22"/>
        </w:rPr>
      </w:pPr>
      <w:r w:rsidRPr="00993535">
        <w:rPr>
          <w:rStyle w:val="normaltextrun1"/>
          <w:rFonts w:ascii="Arial Nova" w:hAnsi="Arial Nova" w:cstheme="minorHAnsi"/>
          <w:color w:val="auto"/>
          <w:sz w:val="24"/>
          <w:szCs w:val="22"/>
        </w:rPr>
        <w:t xml:space="preserve">The </w:t>
      </w:r>
      <w:r w:rsidR="008371A1" w:rsidRPr="00993535">
        <w:rPr>
          <w:rStyle w:val="normaltextrun1"/>
          <w:rFonts w:ascii="Arial Nova" w:hAnsi="Arial Nova" w:cstheme="minorHAnsi"/>
          <w:color w:val="auto"/>
          <w:sz w:val="24"/>
          <w:szCs w:val="22"/>
        </w:rPr>
        <w:t>number</w:t>
      </w:r>
      <w:r w:rsidRPr="00993535">
        <w:rPr>
          <w:rStyle w:val="normaltextrun1"/>
          <w:rFonts w:ascii="Arial Nova" w:hAnsi="Arial Nova" w:cstheme="minorHAnsi"/>
          <w:color w:val="auto"/>
          <w:sz w:val="24"/>
          <w:szCs w:val="22"/>
        </w:rPr>
        <w:t xml:space="preserve"> of </w:t>
      </w:r>
      <w:r w:rsidR="00227ABC" w:rsidRPr="00993535">
        <w:rPr>
          <w:rStyle w:val="normaltextrun1"/>
          <w:rFonts w:ascii="Arial Nova" w:hAnsi="Arial Nova" w:cstheme="minorHAnsi"/>
          <w:color w:val="auto"/>
          <w:sz w:val="24"/>
          <w:szCs w:val="22"/>
        </w:rPr>
        <w:t xml:space="preserve">library visits per </w:t>
      </w:r>
      <w:r w:rsidR="00746A9C" w:rsidRPr="00993535">
        <w:rPr>
          <w:rStyle w:val="normaltextrun1"/>
          <w:rFonts w:ascii="Arial Nova" w:hAnsi="Arial Nova" w:cstheme="minorHAnsi"/>
          <w:color w:val="auto"/>
          <w:sz w:val="24"/>
          <w:szCs w:val="22"/>
        </w:rPr>
        <w:t xml:space="preserve">head of </w:t>
      </w:r>
      <w:r w:rsidR="00227ABC" w:rsidRPr="00993535">
        <w:rPr>
          <w:rStyle w:val="normaltextrun1"/>
          <w:rFonts w:ascii="Arial Nova" w:hAnsi="Arial Nova" w:cstheme="minorHAnsi"/>
          <w:color w:val="auto"/>
          <w:sz w:val="24"/>
          <w:szCs w:val="22"/>
        </w:rPr>
        <w:t>population</w:t>
      </w:r>
      <w:r w:rsidRPr="00993535">
        <w:rPr>
          <w:rStyle w:val="normaltextrun1"/>
          <w:rFonts w:ascii="Arial Nova" w:hAnsi="Arial Nova" w:cstheme="minorHAnsi"/>
          <w:color w:val="auto"/>
          <w:sz w:val="24"/>
          <w:szCs w:val="22"/>
        </w:rPr>
        <w:t xml:space="preserve">. </w:t>
      </w:r>
      <w:r w:rsidRPr="00993535">
        <w:rPr>
          <w:rStyle w:val="eop"/>
          <w:rFonts w:ascii="Arial Nova" w:hAnsi="Arial Nova" w:cs="Cambria"/>
          <w:color w:val="auto"/>
          <w:szCs w:val="22"/>
        </w:rPr>
        <w:t> </w:t>
      </w:r>
    </w:p>
    <w:p w14:paraId="4872A48E"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Calculation</w:t>
      </w:r>
    </w:p>
    <w:p w14:paraId="711FC83B" w14:textId="77777777" w:rsidR="00B0783F" w:rsidRPr="00993535" w:rsidRDefault="00B0783F" w:rsidP="00B0783F">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6B5167CE" w14:textId="103F4BFD" w:rsidR="00B0783F" w:rsidRPr="00993535" w:rsidRDefault="008B092E" w:rsidP="00B0783F">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library visits</w:t>
      </w:r>
    </w:p>
    <w:p w14:paraId="2D084B17" w14:textId="77777777" w:rsidR="00B0783F" w:rsidRPr="00993535" w:rsidRDefault="00B0783F" w:rsidP="00B0783F">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32357192" w14:textId="4EEBCCE7" w:rsidR="00B0783F" w:rsidRPr="00993535" w:rsidRDefault="008B092E" w:rsidP="00B0783F">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Population</w:t>
      </w:r>
    </w:p>
    <w:p w14:paraId="4752BB11" w14:textId="77777777" w:rsidR="00B0783F" w:rsidRPr="00993535" w:rsidRDefault="00B0783F" w:rsidP="00B0783F">
      <w:pPr>
        <w:pStyle w:val="BodyText"/>
        <w:spacing w:before="0" w:after="0" w:line="276" w:lineRule="auto"/>
        <w:rPr>
          <w:rStyle w:val="normaltextrun1"/>
          <w:rFonts w:ascii="Arial Nova" w:hAnsi="Arial Nova" w:cstheme="minorHAnsi"/>
          <w:color w:val="auto"/>
          <w:sz w:val="21"/>
          <w:szCs w:val="21"/>
        </w:rPr>
      </w:pPr>
    </w:p>
    <w:p w14:paraId="503ADE3B"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7D6C5851" w14:textId="74039B60" w:rsidR="00B0783F" w:rsidRPr="00993535" w:rsidRDefault="00B0783F" w:rsidP="00B0783F">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 xml:space="preserve">Library </w:t>
      </w:r>
      <w:r w:rsidR="00734B93" w:rsidRPr="00993535">
        <w:rPr>
          <w:rStyle w:val="normaltextrun1"/>
          <w:rFonts w:ascii="Arial Nova" w:hAnsi="Arial Nova"/>
          <w:color w:val="62BB46" w:themeColor="accent3"/>
          <w:sz w:val="21"/>
          <w:szCs w:val="21"/>
          <w:u w:val="single"/>
        </w:rPr>
        <w:t>visits</w:t>
      </w:r>
    </w:p>
    <w:p w14:paraId="4085284B" w14:textId="31CECB0C" w:rsidR="00B0783F" w:rsidRPr="00993535" w:rsidRDefault="00734B93" w:rsidP="00B0783F">
      <w:pPr>
        <w:spacing w:before="0" w:line="276" w:lineRule="auto"/>
        <w:rPr>
          <w:rFonts w:ascii="Arial Nova" w:hAnsi="Arial Nova" w:cstheme="minorHAnsi"/>
          <w:b/>
          <w:color w:val="auto"/>
          <w:sz w:val="24"/>
        </w:rPr>
      </w:pPr>
      <w:r w:rsidRPr="00993535">
        <w:rPr>
          <w:rFonts w:ascii="Arial Nova" w:hAnsi="Arial Nova" w:cstheme="minorHAnsi"/>
          <w:color w:val="auto"/>
          <w:sz w:val="21"/>
          <w:szCs w:val="21"/>
        </w:rPr>
        <w:t>All visits</w:t>
      </w:r>
      <w:r w:rsidR="001442B1" w:rsidRPr="00993535">
        <w:rPr>
          <w:rFonts w:ascii="Arial Nova" w:hAnsi="Arial Nova" w:cstheme="minorHAnsi"/>
          <w:color w:val="auto"/>
          <w:sz w:val="21"/>
          <w:szCs w:val="21"/>
        </w:rPr>
        <w:t xml:space="preserve"> in person to all library service points (i.e., library branches and mobile libraries)</w:t>
      </w:r>
      <w:r w:rsidR="00B0783F" w:rsidRPr="00993535">
        <w:rPr>
          <w:rFonts w:ascii="Arial Nova" w:hAnsi="Arial Nova" w:cstheme="minorHAnsi"/>
          <w:color w:val="auto"/>
          <w:sz w:val="21"/>
          <w:szCs w:val="21"/>
        </w:rPr>
        <w:t>.</w:t>
      </w:r>
      <w:r w:rsidR="00B0783F" w:rsidRPr="00993535">
        <w:rPr>
          <w:rFonts w:ascii="Arial Nova" w:hAnsi="Arial Nova" w:cstheme="minorHAnsi"/>
          <w:b/>
          <w:color w:val="auto"/>
          <w:sz w:val="24"/>
        </w:rPr>
        <w:t xml:space="preserve"> </w:t>
      </w:r>
    </w:p>
    <w:p w14:paraId="3F7A8943" w14:textId="77777777" w:rsidR="00EF7474" w:rsidRPr="00993535" w:rsidRDefault="00EF7474" w:rsidP="00EF747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Population</w:t>
      </w:r>
    </w:p>
    <w:p w14:paraId="5AF0B0E5" w14:textId="77777777" w:rsidR="00EF7474" w:rsidRPr="00993535" w:rsidRDefault="00EF7474" w:rsidP="00EF747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Means the resident population of the municipal district estimated by Council. </w:t>
      </w:r>
    </w:p>
    <w:p w14:paraId="15708004"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Classification</w:t>
      </w:r>
    </w:p>
    <w:p w14:paraId="17EBD181" w14:textId="12F22A50" w:rsidR="00B0783F" w:rsidRPr="00993535" w:rsidRDefault="00B0783F" w:rsidP="00B0783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w:t>
      </w:r>
      <w:r w:rsidR="00EC35EE" w:rsidRPr="00993535">
        <w:rPr>
          <w:rFonts w:ascii="Arial Nova" w:hAnsi="Arial Nova" w:cstheme="minorHAnsi"/>
          <w:color w:val="auto"/>
          <w:sz w:val="21"/>
          <w:szCs w:val="21"/>
        </w:rPr>
        <w:t>Participation</w:t>
      </w:r>
      <w:r w:rsidRPr="00993535">
        <w:rPr>
          <w:rFonts w:ascii="Arial Nova" w:hAnsi="Arial Nova" w:cstheme="minorHAnsi"/>
          <w:color w:val="auto"/>
          <w:sz w:val="21"/>
          <w:szCs w:val="21"/>
        </w:rPr>
        <w:t xml:space="preserve"> </w:t>
      </w:r>
    </w:p>
    <w:p w14:paraId="4CD0F03E"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Data source</w:t>
      </w:r>
    </w:p>
    <w:p w14:paraId="7533DF0E" w14:textId="77777777" w:rsidR="007504D1" w:rsidRPr="00993535" w:rsidRDefault="007504D1" w:rsidP="007504D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31C5CE08" w14:textId="110BC109" w:rsidR="00121E4B" w:rsidRPr="00993535" w:rsidRDefault="00856CE0" w:rsidP="00B0783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Visit</w:t>
      </w:r>
      <w:r w:rsidR="004465A1" w:rsidRPr="00993535">
        <w:rPr>
          <w:rFonts w:ascii="Arial Nova" w:hAnsi="Arial Nova" w:cstheme="minorHAnsi"/>
          <w:color w:val="auto"/>
          <w:sz w:val="21"/>
          <w:szCs w:val="21"/>
        </w:rPr>
        <w:t>s</w:t>
      </w:r>
      <w:r w:rsidRPr="00993535">
        <w:rPr>
          <w:rFonts w:ascii="Arial Nova" w:hAnsi="Arial Nova" w:cstheme="minorHAnsi"/>
          <w:color w:val="auto"/>
          <w:sz w:val="21"/>
          <w:szCs w:val="21"/>
        </w:rPr>
        <w:t xml:space="preserve"> can be measured by </w:t>
      </w:r>
      <w:r w:rsidR="004465A1" w:rsidRPr="00993535">
        <w:rPr>
          <w:rFonts w:ascii="Arial Nova" w:hAnsi="Arial Nova" w:cstheme="minorHAnsi"/>
          <w:color w:val="auto"/>
          <w:sz w:val="21"/>
          <w:szCs w:val="21"/>
        </w:rPr>
        <w:t xml:space="preserve">counters, sensors or </w:t>
      </w:r>
      <w:r w:rsidRPr="00993535">
        <w:rPr>
          <w:rFonts w:ascii="Arial Nova" w:hAnsi="Arial Nova" w:cstheme="minorHAnsi"/>
          <w:color w:val="auto"/>
          <w:sz w:val="21"/>
          <w:szCs w:val="21"/>
        </w:rPr>
        <w:t>sampling to ensure reported statistics reflect actual visits to the library.</w:t>
      </w:r>
    </w:p>
    <w:p w14:paraId="682BBFC9" w14:textId="61E9F7D1" w:rsidR="00121E4B" w:rsidRPr="00993535" w:rsidRDefault="00856CE0" w:rsidP="00E22551">
      <w:pPr>
        <w:spacing w:before="0" w:after="0" w:line="276" w:lineRule="auto"/>
        <w:rPr>
          <w:rFonts w:ascii="Arial Nova" w:hAnsi="Arial Nova" w:cstheme="minorHAnsi"/>
          <w:color w:val="62BB46" w:themeColor="accent3"/>
          <w:sz w:val="21"/>
          <w:szCs w:val="21"/>
          <w:u w:val="single"/>
        </w:rPr>
      </w:pPr>
      <w:bookmarkStart w:id="63" w:name="_Hlk155777674"/>
      <w:r w:rsidRPr="00993535">
        <w:rPr>
          <w:rFonts w:ascii="Arial Nova" w:hAnsi="Arial Nova" w:cstheme="minorHAnsi"/>
          <w:color w:val="62BB46" w:themeColor="accent3"/>
          <w:sz w:val="21"/>
          <w:szCs w:val="21"/>
          <w:u w:val="single"/>
        </w:rPr>
        <w:t xml:space="preserve">Counters </w:t>
      </w:r>
    </w:p>
    <w:bookmarkEnd w:id="63"/>
    <w:p w14:paraId="6B854743" w14:textId="77777777" w:rsidR="00121E4B" w:rsidRPr="00993535" w:rsidRDefault="00856CE0" w:rsidP="00B0783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Calculation is based on either entries or exits counted by an automatic counter.</w:t>
      </w:r>
    </w:p>
    <w:p w14:paraId="4EDB2225" w14:textId="6D720133" w:rsidR="00121E4B" w:rsidRPr="00993535" w:rsidRDefault="00856CE0" w:rsidP="00E2255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Sensors </w:t>
      </w:r>
    </w:p>
    <w:p w14:paraId="4E6D8806" w14:textId="77777777" w:rsidR="00121E4B" w:rsidRPr="00993535" w:rsidRDefault="00856CE0" w:rsidP="00B0783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Sensors recognise individual people and can continuously track them while they are in the library.</w:t>
      </w:r>
    </w:p>
    <w:p w14:paraId="5C5B4001" w14:textId="21607E48" w:rsidR="00843394" w:rsidRPr="00993535" w:rsidRDefault="00843394" w:rsidP="00091C8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Sampling </w:t>
      </w:r>
    </w:p>
    <w:p w14:paraId="069D6513" w14:textId="38B1908C" w:rsidR="00B0783F" w:rsidRPr="00993535" w:rsidRDefault="00856CE0" w:rsidP="00B0783F">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Visits may be estimated by counting the number of persons (excluding library staff) who enter or, if preferred, leave the facility during a typical period (</w:t>
      </w:r>
      <w:r w:rsidR="00425C96"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two weeks). Where a sampling method is used, the number of visits during the sample period must be multiplied to calculate the estimated annual figure.</w:t>
      </w:r>
      <w:r w:rsidR="00B0783F" w:rsidRPr="00993535">
        <w:rPr>
          <w:rFonts w:ascii="Arial Nova" w:hAnsi="Arial Nova" w:cstheme="minorHAnsi"/>
          <w:color w:val="auto"/>
          <w:sz w:val="21"/>
          <w:szCs w:val="21"/>
        </w:rPr>
        <w:t xml:space="preserve"> </w:t>
      </w:r>
      <w:r w:rsidR="00B0783F" w:rsidRPr="00993535">
        <w:rPr>
          <w:rFonts w:ascii="Arial Nova" w:hAnsi="Arial Nova" w:cstheme="minorHAnsi"/>
          <w:color w:val="auto"/>
        </w:rPr>
        <w:t xml:space="preserve">  </w:t>
      </w:r>
    </w:p>
    <w:p w14:paraId="1227BAF7" w14:textId="77777777" w:rsidR="009E1E6B" w:rsidRPr="00993535" w:rsidRDefault="009E1E6B" w:rsidP="009E1E6B">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193C4CBB" w14:textId="77777777" w:rsidR="009E1E6B" w:rsidRPr="00993535" w:rsidRDefault="009E1E6B" w:rsidP="009E1E6B">
      <w:pPr>
        <w:pStyle w:val="BodyText"/>
        <w:spacing w:before="0" w:line="276" w:lineRule="auto"/>
        <w:rPr>
          <w:rFonts w:ascii="Arial Nova" w:hAnsi="Arial Nova" w:cstheme="minorHAnsi"/>
          <w:color w:val="auto"/>
        </w:rPr>
      </w:pPr>
      <w:r w:rsidRPr="00993535">
        <w:rPr>
          <w:rFonts w:ascii="Arial Nova" w:hAnsi="Arial Nova" w:cstheme="minorHAnsi"/>
          <w:color w:val="auto"/>
          <w:sz w:val="21"/>
          <w:szCs w:val="21"/>
        </w:rPr>
        <w:t>Australian Bureau of Statistics – Population Estimates by Local Government Area</w:t>
      </w:r>
      <w:r w:rsidRPr="00993535">
        <w:rPr>
          <w:rFonts w:ascii="Arial Nova" w:hAnsi="Arial Nova" w:cstheme="minorHAnsi"/>
          <w:color w:val="auto"/>
        </w:rPr>
        <w:t xml:space="preserve">  </w:t>
      </w:r>
    </w:p>
    <w:p w14:paraId="5F3B489E"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5823FEBB" w14:textId="7641A97C" w:rsidR="00A01BE3" w:rsidRPr="00993535" w:rsidRDefault="00A01BE3" w:rsidP="00A01BE3">
      <w:pPr>
        <w:pStyle w:val="BodyText"/>
        <w:spacing w:after="0"/>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Assessment of the degree to which council services are utilised by the community. Higher proportion of visit</w:t>
      </w:r>
      <w:r w:rsidR="00E236A5" w:rsidRPr="00993535">
        <w:rPr>
          <w:rFonts w:ascii="Arial Nova" w:hAnsi="Arial Nova" w:cstheme="minorHAnsi"/>
          <w:color w:val="auto"/>
          <w:sz w:val="21"/>
          <w:szCs w:val="21"/>
          <w:lang w:eastAsia="en-AU"/>
        </w:rPr>
        <w:t>s</w:t>
      </w:r>
      <w:r w:rsidRPr="00993535">
        <w:rPr>
          <w:rFonts w:ascii="Arial Nova" w:hAnsi="Arial Nova" w:cstheme="minorHAnsi"/>
          <w:color w:val="auto"/>
          <w:sz w:val="21"/>
          <w:szCs w:val="21"/>
          <w:lang w:eastAsia="en-AU"/>
        </w:rPr>
        <w:t xml:space="preserve"> suggests greater community </w:t>
      </w:r>
      <w:r w:rsidR="00E236A5" w:rsidRPr="00993535">
        <w:rPr>
          <w:rFonts w:ascii="Arial Nova" w:hAnsi="Arial Nova" w:cstheme="minorHAnsi"/>
          <w:color w:val="auto"/>
          <w:sz w:val="21"/>
          <w:szCs w:val="21"/>
          <w:lang w:eastAsia="en-AU"/>
        </w:rPr>
        <w:t>utilisation of</w:t>
      </w:r>
      <w:r w:rsidRPr="00993535">
        <w:rPr>
          <w:rFonts w:ascii="Arial Nova" w:hAnsi="Arial Nova" w:cstheme="minorHAnsi"/>
          <w:color w:val="auto"/>
          <w:sz w:val="21"/>
          <w:szCs w:val="21"/>
          <w:lang w:eastAsia="en-AU"/>
        </w:rPr>
        <w:t xml:space="preserve"> the library service.  </w:t>
      </w:r>
    </w:p>
    <w:p w14:paraId="56DADA3D" w14:textId="77777777" w:rsidR="00A01BE3" w:rsidRPr="00993535" w:rsidRDefault="00A01BE3" w:rsidP="00B0783F">
      <w:pPr>
        <w:pStyle w:val="BodyText"/>
        <w:spacing w:before="0" w:after="0" w:line="276" w:lineRule="auto"/>
        <w:rPr>
          <w:rFonts w:ascii="Arial Nova" w:hAnsi="Arial Nova" w:cstheme="minorHAnsi"/>
          <w:color w:val="auto"/>
          <w:sz w:val="21"/>
          <w:szCs w:val="21"/>
          <w:lang w:eastAsia="en-AU"/>
        </w:rPr>
      </w:pPr>
    </w:p>
    <w:p w14:paraId="0BF334EA"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247B4716" w14:textId="77777777" w:rsidR="00C65DE6" w:rsidRPr="00993535" w:rsidRDefault="00C65DE6" w:rsidP="00C65DE6">
      <w:pPr>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2862ECA3" w14:textId="77777777" w:rsidR="00C65DE6" w:rsidRPr="00993535" w:rsidRDefault="00C65DE6" w:rsidP="00C65DE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some influence over the outcome.  </w:t>
      </w:r>
    </w:p>
    <w:p w14:paraId="1CD7D8E6"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Related to</w:t>
      </w:r>
    </w:p>
    <w:p w14:paraId="22DF62F4" w14:textId="5547F084" w:rsidR="00B0783F" w:rsidRPr="00993535" w:rsidRDefault="00B0783F" w:rsidP="00B0783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LB</w:t>
      </w:r>
      <w:r w:rsidR="00F73301" w:rsidRPr="00993535">
        <w:rPr>
          <w:rFonts w:ascii="Arial Nova" w:hAnsi="Arial Nova" w:cstheme="minorHAnsi"/>
          <w:color w:val="auto"/>
          <w:sz w:val="21"/>
          <w:szCs w:val="21"/>
        </w:rPr>
        <w:t>7</w:t>
      </w:r>
      <w:r w:rsidRPr="00993535">
        <w:rPr>
          <w:rFonts w:ascii="Arial Nova" w:hAnsi="Arial Nova" w:cstheme="minorHAnsi"/>
          <w:color w:val="auto"/>
          <w:sz w:val="21"/>
          <w:szCs w:val="21"/>
        </w:rPr>
        <w:t xml:space="preserve"> – </w:t>
      </w:r>
      <w:r w:rsidR="00F73301" w:rsidRPr="00993535">
        <w:rPr>
          <w:rFonts w:ascii="Arial Nova" w:hAnsi="Arial Nova" w:cstheme="minorHAnsi"/>
          <w:color w:val="auto"/>
          <w:sz w:val="21"/>
          <w:szCs w:val="21"/>
        </w:rPr>
        <w:t>Library members per population</w:t>
      </w:r>
    </w:p>
    <w:p w14:paraId="6EE3E262" w14:textId="77777777" w:rsidR="00B0783F" w:rsidRPr="00993535" w:rsidRDefault="00B0783F" w:rsidP="00B0783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LB5 – Cost of library service per population</w:t>
      </w:r>
    </w:p>
    <w:p w14:paraId="3770CF33"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Further information</w:t>
      </w:r>
    </w:p>
    <w:p w14:paraId="7DC9AC45" w14:textId="0428EEEC" w:rsidR="00B0783F" w:rsidRPr="00993535" w:rsidRDefault="00B0783F" w:rsidP="00B0783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2020 – Schedule 2</w:t>
      </w:r>
    </w:p>
    <w:p w14:paraId="3CE2BD9D" w14:textId="77777777" w:rsidR="00B0783F" w:rsidRPr="00993535" w:rsidRDefault="00B0783F" w:rsidP="00B0783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APLA-ALIA Library Standards</w:t>
      </w:r>
    </w:p>
    <w:p w14:paraId="61911543" w14:textId="77777777" w:rsidR="00B0783F" w:rsidRPr="00993535" w:rsidRDefault="00B0783F" w:rsidP="00B0783F">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15E99464" w14:textId="6D7D1B9E" w:rsidR="00B0783F" w:rsidRPr="00993535" w:rsidRDefault="003D5D01" w:rsidP="00B0783F">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Library website visits</w:t>
      </w:r>
    </w:p>
    <w:p w14:paraId="015FDA70" w14:textId="7533B44A" w:rsidR="00730A08" w:rsidRPr="00993535" w:rsidRDefault="00462A4B" w:rsidP="00B0783F">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This </w:t>
      </w:r>
      <w:r w:rsidR="00FA3878" w:rsidRPr="00993535">
        <w:rPr>
          <w:rStyle w:val="normaltextrun1"/>
          <w:rFonts w:ascii="Arial Nova" w:hAnsi="Arial Nova" w:cstheme="minorHAnsi"/>
          <w:sz w:val="21"/>
          <w:szCs w:val="21"/>
        </w:rPr>
        <w:t xml:space="preserve">measure </w:t>
      </w:r>
      <w:r w:rsidRPr="00993535">
        <w:rPr>
          <w:rFonts w:ascii="Arial Nova" w:hAnsi="Arial Nova" w:cstheme="minorHAnsi"/>
          <w:sz w:val="21"/>
          <w:szCs w:val="21"/>
        </w:rPr>
        <w:t>does not include virtual visits or visits to a library website</w:t>
      </w:r>
      <w:r w:rsidR="004A5FCD" w:rsidRPr="00993535">
        <w:rPr>
          <w:rFonts w:ascii="Arial Nova" w:hAnsi="Arial Nova" w:cstheme="minorHAnsi"/>
          <w:sz w:val="21"/>
          <w:szCs w:val="21"/>
        </w:rPr>
        <w:t>.</w:t>
      </w:r>
    </w:p>
    <w:p w14:paraId="3E365EA9" w14:textId="5BB981B2" w:rsidR="00B0783F" w:rsidRPr="00993535" w:rsidRDefault="00D21894" w:rsidP="00B0783F">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Home library or outreach services</w:t>
      </w:r>
    </w:p>
    <w:p w14:paraId="68C9191D" w14:textId="3596BF29" w:rsidR="00F83026" w:rsidRPr="00993535" w:rsidRDefault="00A533FA">
      <w:pPr>
        <w:spacing w:before="0" w:line="276" w:lineRule="auto"/>
        <w:rPr>
          <w:rFonts w:ascii="Arial Nova" w:eastAsia="Calibri" w:hAnsi="Arial Nova" w:cstheme="minorHAnsi"/>
          <w:color w:val="000000" w:themeColor="text1"/>
          <w:sz w:val="21"/>
          <w:szCs w:val="21"/>
        </w:rPr>
      </w:pPr>
      <w:r w:rsidRPr="00993535">
        <w:rPr>
          <w:rFonts w:ascii="Arial Nova" w:hAnsi="Arial Nova" w:cstheme="minorHAnsi"/>
          <w:color w:val="auto"/>
          <w:sz w:val="21"/>
          <w:szCs w:val="21"/>
          <w:lang w:eastAsia="en-AU"/>
        </w:rPr>
        <w:t xml:space="preserve">This </w:t>
      </w:r>
      <w:r w:rsidR="00FA3878" w:rsidRPr="00993535">
        <w:rPr>
          <w:rFonts w:ascii="Arial Nova" w:hAnsi="Arial Nova" w:cstheme="minorHAnsi"/>
          <w:color w:val="auto"/>
          <w:sz w:val="21"/>
          <w:szCs w:val="21"/>
          <w:lang w:eastAsia="en-AU"/>
        </w:rPr>
        <w:t xml:space="preserve">measure </w:t>
      </w:r>
      <w:r w:rsidRPr="00993535">
        <w:rPr>
          <w:rFonts w:ascii="Arial Nova" w:hAnsi="Arial Nova" w:cstheme="minorHAnsi"/>
          <w:color w:val="auto"/>
          <w:sz w:val="21"/>
          <w:szCs w:val="21"/>
          <w:lang w:eastAsia="en-AU"/>
        </w:rPr>
        <w:t>does not include contacts through home library services or contact through outreach services and participation in library programs hosted in community and partner locations.</w:t>
      </w:r>
      <w:r w:rsidR="00F83026" w:rsidRPr="00993535">
        <w:rPr>
          <w:rFonts w:ascii="Arial Nova" w:eastAsia="Calibri" w:hAnsi="Arial Nova" w:cstheme="minorHAnsi"/>
          <w:color w:val="000000" w:themeColor="text1"/>
          <w:sz w:val="21"/>
          <w:szCs w:val="21"/>
        </w:rPr>
        <w:br w:type="page"/>
      </w:r>
    </w:p>
    <w:p w14:paraId="53818E68" w14:textId="20A67424" w:rsidR="00C424AF" w:rsidRPr="00993535" w:rsidRDefault="0078770C" w:rsidP="00A80473">
      <w:pPr>
        <w:pStyle w:val="Heading1"/>
        <w:rPr>
          <w:rFonts w:ascii="Arial Nova" w:hAnsi="Arial Nova"/>
          <w:i/>
          <w:iCs/>
          <w:noProof/>
          <w:color w:val="FFFFFF" w:themeColor="background1"/>
          <w:sz w:val="44"/>
          <w:szCs w:val="40"/>
        </w:rPr>
      </w:pPr>
      <w:bookmarkStart w:id="64" w:name="_Hlk61360099"/>
      <w:bookmarkStart w:id="65" w:name="_Toc191477120"/>
      <w:r w:rsidRPr="00993535">
        <w:rPr>
          <w:rFonts w:ascii="Arial Nova" w:hAnsi="Arial Nova"/>
          <w:b w:val="0"/>
          <w:bCs w:val="0"/>
          <w:noProof/>
          <w:sz w:val="44"/>
          <w:szCs w:val="48"/>
        </w:rPr>
        <w:lastRenderedPageBreak/>
        <w:drawing>
          <wp:anchor distT="0" distB="0" distL="114300" distR="114300" simplePos="0" relativeHeight="251648000" behindDoc="1" locked="0" layoutInCell="1" allowOverlap="1" wp14:anchorId="49EE61F6" wp14:editId="0344DC07">
            <wp:simplePos x="0" y="0"/>
            <wp:positionH relativeFrom="column">
              <wp:posOffset>-868581</wp:posOffset>
            </wp:positionH>
            <wp:positionV relativeFrom="paragraph">
              <wp:posOffset>-931017</wp:posOffset>
            </wp:positionV>
            <wp:extent cx="8419465" cy="1603375"/>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C2991" w:rsidRPr="00993535">
        <w:rPr>
          <w:rFonts w:ascii="Arial Nova" w:hAnsi="Arial Nova"/>
          <w:i/>
          <w:iCs/>
          <w:noProof/>
          <w:color w:val="FFFFFF" w:themeColor="background1"/>
          <w:sz w:val="44"/>
          <w:szCs w:val="40"/>
        </w:rPr>
        <w:t xml:space="preserve">Maternal and Child </w:t>
      </w:r>
      <w:bookmarkEnd w:id="64"/>
      <w:r w:rsidR="000C2991" w:rsidRPr="00993535">
        <w:rPr>
          <w:rFonts w:ascii="Arial Nova" w:hAnsi="Arial Nova"/>
          <w:i/>
          <w:iCs/>
          <w:noProof/>
          <w:color w:val="FFFFFF" w:themeColor="background1"/>
          <w:sz w:val="44"/>
          <w:szCs w:val="40"/>
        </w:rPr>
        <w:t>Health</w:t>
      </w:r>
      <w:bookmarkEnd w:id="65"/>
    </w:p>
    <w:tbl>
      <w:tblPr>
        <w:tblStyle w:val="TableGrid"/>
        <w:tblpPr w:leftFromText="180" w:rightFromText="180" w:vertAnchor="text" w:horzAnchor="page" w:tblpX="1016" w:tblpY="24"/>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639"/>
      </w:tblGrid>
      <w:tr w:rsidR="00405EDD" w:rsidRPr="00993535" w14:paraId="734D624C" w14:textId="77777777" w:rsidTr="00785B0F">
        <w:trPr>
          <w:trHeight w:val="1229"/>
        </w:trPr>
        <w:tc>
          <w:tcPr>
            <w:tcW w:w="1560" w:type="dxa"/>
          </w:tcPr>
          <w:p w14:paraId="73E73119" w14:textId="662869C9" w:rsidR="00405EDD" w:rsidRPr="00993535" w:rsidRDefault="00785B0F" w:rsidP="00785B0F">
            <w:pPr>
              <w:rPr>
                <w:rFonts w:ascii="Arial Nova" w:hAnsi="Arial Nova" w:cstheme="minorHAnsi"/>
                <w:b/>
                <w:bCs/>
                <w:color w:val="498C33" w:themeColor="accent3" w:themeShade="BF"/>
                <w:sz w:val="28"/>
              </w:rPr>
            </w:pPr>
            <w:r w:rsidRPr="00993535">
              <w:rPr>
                <w:rFonts w:ascii="Arial Nova" w:hAnsi="Arial Nova" w:cstheme="minorHAnsi"/>
                <w:b/>
                <w:bCs/>
                <w:color w:val="002060"/>
                <w:sz w:val="44"/>
                <w:szCs w:val="32"/>
              </w:rPr>
              <w:t>MCH</w:t>
            </w:r>
          </w:p>
        </w:tc>
        <w:tc>
          <w:tcPr>
            <w:tcW w:w="9639" w:type="dxa"/>
          </w:tcPr>
          <w:p w14:paraId="761236E8" w14:textId="1D61845A" w:rsidR="00405EDD" w:rsidRPr="00993535" w:rsidRDefault="00405EDD" w:rsidP="00785B0F">
            <w:pPr>
              <w:ind w:right="453"/>
              <w:jc w:val="right"/>
              <w:rPr>
                <w:rFonts w:ascii="Arial Nova" w:hAnsi="Arial Nova" w:cstheme="minorHAnsi"/>
                <w:color w:val="498C33" w:themeColor="accent3" w:themeShade="BF"/>
                <w:sz w:val="28"/>
              </w:rPr>
            </w:pPr>
            <w:bookmarkStart w:id="66" w:name="_Hlk61335806"/>
            <w:r w:rsidRPr="00993535">
              <w:rPr>
                <w:rFonts w:ascii="Arial Nova" w:hAnsi="Arial Nova" w:cstheme="minorHAnsi"/>
                <w:color w:val="498C33" w:themeColor="accent3" w:themeShade="BF"/>
                <w:sz w:val="28"/>
              </w:rPr>
              <w:t>Provision of universal access to health services for children from birth to school age and their families including early detection, referral, monitoring and recording child health and development, and providing information and advice</w:t>
            </w:r>
          </w:p>
          <w:p w14:paraId="5A791CA9" w14:textId="07878BFE" w:rsidR="00405EDD" w:rsidRPr="00993535" w:rsidRDefault="00405EDD" w:rsidP="00785B0F">
            <w:pPr>
              <w:ind w:right="453"/>
              <w:jc w:val="right"/>
              <w:rPr>
                <w:rFonts w:ascii="Arial Nova" w:hAnsi="Arial Nova"/>
              </w:rPr>
            </w:pPr>
          </w:p>
        </w:tc>
      </w:tr>
    </w:tbl>
    <w:p w14:paraId="4EE0A3C9" w14:textId="72ED517F" w:rsidR="00742C31" w:rsidRPr="00993535" w:rsidRDefault="00742C31" w:rsidP="00742C3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7" w:name="_Toc32323317"/>
      <w:bookmarkStart w:id="68" w:name="_Toc191477121"/>
      <w:bookmarkEnd w:id="66"/>
      <w:r w:rsidRPr="00993535">
        <w:rPr>
          <w:rFonts w:ascii="Arial Nova" w:hAnsi="Arial Nova" w:cstheme="minorHAnsi"/>
          <w:b w:val="0"/>
          <w:color w:val="201547" w:themeColor="text2"/>
          <w:kern w:val="32"/>
          <w:sz w:val="32"/>
          <w:lang w:eastAsia="en-AU"/>
        </w:rPr>
        <w:t xml:space="preserve">MC2 – Infant enrolments in </w:t>
      </w:r>
      <w:r w:rsidR="000219F9" w:rsidRPr="00993535">
        <w:rPr>
          <w:rFonts w:ascii="Arial Nova" w:hAnsi="Arial Nova" w:cstheme="minorHAnsi"/>
          <w:b w:val="0"/>
          <w:color w:val="201547" w:themeColor="text2"/>
          <w:kern w:val="32"/>
          <w:sz w:val="32"/>
          <w:lang w:eastAsia="en-AU"/>
        </w:rPr>
        <w:t xml:space="preserve">the </w:t>
      </w:r>
      <w:r w:rsidRPr="00993535">
        <w:rPr>
          <w:rFonts w:ascii="Arial Nova" w:hAnsi="Arial Nova" w:cstheme="minorHAnsi"/>
          <w:b w:val="0"/>
          <w:color w:val="201547" w:themeColor="text2"/>
          <w:kern w:val="32"/>
          <w:sz w:val="32"/>
          <w:lang w:eastAsia="en-AU"/>
        </w:rPr>
        <w:t>MCH service</w:t>
      </w:r>
      <w:bookmarkEnd w:id="67"/>
      <w:bookmarkEnd w:id="68"/>
    </w:p>
    <w:p w14:paraId="1AF82B24" w14:textId="77777777"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Definition</w:t>
      </w:r>
    </w:p>
    <w:p w14:paraId="3D9BC4BE" w14:textId="77777777" w:rsidR="00742C31" w:rsidRPr="00993535" w:rsidRDefault="00742C31" w:rsidP="00742C31">
      <w:pPr>
        <w:pStyle w:val="BodyText"/>
        <w:rPr>
          <w:rFonts w:ascii="Arial Nova" w:hAnsi="Arial Nova"/>
          <w:b/>
          <w:color w:val="auto"/>
          <w:sz w:val="24"/>
        </w:rPr>
      </w:pPr>
      <w:r w:rsidRPr="00993535">
        <w:rPr>
          <w:rStyle w:val="normaltextrun1"/>
          <w:rFonts w:ascii="Arial Nova" w:hAnsi="Arial Nova" w:cstheme="minorHAnsi"/>
          <w:color w:val="auto"/>
          <w:sz w:val="24"/>
          <w:szCs w:val="22"/>
        </w:rPr>
        <w:t xml:space="preserve">The percentage of infants enrolled in the MCH service. </w:t>
      </w:r>
      <w:r w:rsidRPr="00993535">
        <w:rPr>
          <w:rStyle w:val="eop"/>
          <w:rFonts w:ascii="Arial Nova" w:hAnsi="Arial Nova" w:cs="Cambria"/>
          <w:color w:val="auto"/>
          <w:sz w:val="24"/>
          <w:szCs w:val="22"/>
        </w:rPr>
        <w:t> </w:t>
      </w:r>
    </w:p>
    <w:p w14:paraId="1BD77D80" w14:textId="77777777"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Calculation</w:t>
      </w:r>
    </w:p>
    <w:p w14:paraId="34F64E20" w14:textId="77777777" w:rsidR="00742C31" w:rsidRPr="00993535" w:rsidRDefault="00742C31" w:rsidP="00742C31">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681FE50F" w14:textId="77777777" w:rsidR="00742C31" w:rsidRPr="00993535" w:rsidRDefault="00742C31" w:rsidP="00BC697C">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infants enrolled in the MCH service</w:t>
      </w:r>
    </w:p>
    <w:p w14:paraId="2AA35C93" w14:textId="77777777" w:rsidR="00742C31" w:rsidRPr="00993535" w:rsidRDefault="00742C31" w:rsidP="00742C31">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5835704C" w14:textId="269BBCB6" w:rsidR="00742C31" w:rsidRPr="00993535" w:rsidRDefault="00742C31" w:rsidP="00BC697C">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birth notifications received</w:t>
      </w:r>
    </w:p>
    <w:p w14:paraId="1521F086" w14:textId="77777777" w:rsidR="00742C31" w:rsidRPr="00993535" w:rsidRDefault="00742C31" w:rsidP="00742C31">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52150125" w14:textId="77777777"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0AD9D8B0" w14:textId="77777777" w:rsidR="00742C31" w:rsidRPr="00993535" w:rsidRDefault="00742C31" w:rsidP="00BC697C">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Infants</w:t>
      </w:r>
    </w:p>
    <w:p w14:paraId="625A8F28" w14:textId="6C65F11C" w:rsidR="00742C31" w:rsidRPr="00993535" w:rsidRDefault="0073147A" w:rsidP="00BC697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C</w:t>
      </w:r>
      <w:r w:rsidR="00742C31" w:rsidRPr="00993535">
        <w:rPr>
          <w:rFonts w:ascii="Arial Nova" w:hAnsi="Arial Nova" w:cstheme="minorHAnsi"/>
          <w:color w:val="auto"/>
          <w:sz w:val="21"/>
          <w:szCs w:val="21"/>
        </w:rPr>
        <w:t>hildren aged 0 to 1 year.</w:t>
      </w:r>
    </w:p>
    <w:p w14:paraId="4732ECB7" w14:textId="77777777"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Classification</w:t>
      </w:r>
    </w:p>
    <w:p w14:paraId="16A54BF9" w14:textId="5B58804B" w:rsidR="00146A76" w:rsidRPr="00993535" w:rsidRDefault="00742C31" w:rsidP="00BC697C">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Output indicator – Service standard </w:t>
      </w:r>
    </w:p>
    <w:p w14:paraId="04226ED0" w14:textId="47AEC416"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Data source</w:t>
      </w:r>
    </w:p>
    <w:p w14:paraId="3801D6B0" w14:textId="77777777" w:rsidR="00742C31" w:rsidRPr="00993535" w:rsidRDefault="00742C31" w:rsidP="00742C31">
      <w:pPr>
        <w:pStyle w:val="BodyText"/>
        <w:spacing w:before="0" w:after="0" w:line="276" w:lineRule="auto"/>
        <w:rPr>
          <w:rFonts w:ascii="Arial Nova" w:hAnsi="Arial Nova" w:cstheme="minorHAnsi"/>
          <w:color w:val="62BB46" w:themeColor="accent3"/>
          <w:sz w:val="21"/>
          <w:szCs w:val="21"/>
          <w:u w:val="single"/>
        </w:rPr>
      </w:pPr>
      <w:bookmarkStart w:id="69" w:name="_Hlk111458515"/>
      <w:r w:rsidRPr="00993535">
        <w:rPr>
          <w:rFonts w:ascii="Arial Nova" w:hAnsi="Arial Nova" w:cstheme="minorHAnsi"/>
          <w:color w:val="62BB46" w:themeColor="accent3"/>
          <w:sz w:val="21"/>
          <w:szCs w:val="21"/>
          <w:u w:val="single"/>
        </w:rPr>
        <w:t>Numerator</w:t>
      </w:r>
    </w:p>
    <w:bookmarkEnd w:id="69"/>
    <w:p w14:paraId="3995EF76" w14:textId="3725A43B" w:rsidR="00742C31" w:rsidRPr="00993535" w:rsidRDefault="00742C31" w:rsidP="00742C31">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MCH </w:t>
      </w:r>
      <w:r w:rsidR="00293D15" w:rsidRPr="00993535">
        <w:rPr>
          <w:rFonts w:ascii="Arial Nova" w:hAnsi="Arial Nova" w:cstheme="minorHAnsi"/>
          <w:color w:val="auto"/>
          <w:sz w:val="21"/>
          <w:szCs w:val="21"/>
        </w:rPr>
        <w:t xml:space="preserve">Annual </w:t>
      </w:r>
      <w:r w:rsidRPr="00993535">
        <w:rPr>
          <w:rFonts w:ascii="Arial Nova" w:hAnsi="Arial Nova" w:cstheme="minorHAnsi"/>
          <w:color w:val="auto"/>
          <w:sz w:val="21"/>
          <w:szCs w:val="21"/>
        </w:rPr>
        <w:t xml:space="preserve">Health Report – “2a number of infants enrolled from birth notifications received this reporting period”   </w:t>
      </w:r>
    </w:p>
    <w:p w14:paraId="48104D52" w14:textId="3CA7ED41" w:rsidR="00742C31" w:rsidRPr="00993535" w:rsidRDefault="00742C31" w:rsidP="00742C31">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3E9CC3FB" w14:textId="6BE1A057" w:rsidR="00742C31" w:rsidRPr="00993535" w:rsidRDefault="00742C31" w:rsidP="0072656A">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MCH </w:t>
      </w:r>
      <w:r w:rsidR="00293D15" w:rsidRPr="00993535">
        <w:rPr>
          <w:rFonts w:ascii="Arial Nova" w:hAnsi="Arial Nova" w:cstheme="minorHAnsi"/>
          <w:color w:val="auto"/>
          <w:sz w:val="21"/>
          <w:szCs w:val="21"/>
        </w:rPr>
        <w:t xml:space="preserve">Annual </w:t>
      </w:r>
      <w:r w:rsidRPr="00993535">
        <w:rPr>
          <w:rFonts w:ascii="Arial Nova" w:hAnsi="Arial Nova" w:cstheme="minorHAnsi"/>
          <w:color w:val="auto"/>
          <w:sz w:val="21"/>
          <w:szCs w:val="21"/>
        </w:rPr>
        <w:t>Health Report – “1a Total number of birth notifications received during this financial year” minus (“3g Total analysis of non-enrolled birth notifications” minus “3e Anticipated enrolments”)</w:t>
      </w:r>
    </w:p>
    <w:p w14:paraId="1F174735" w14:textId="77777777"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631AFAC3" w14:textId="77777777" w:rsidR="00604D14" w:rsidRDefault="00604D14" w:rsidP="00742C31">
      <w:pPr>
        <w:pStyle w:val="BodyText"/>
        <w:spacing w:before="0" w:after="0" w:line="276" w:lineRule="auto"/>
        <w:rPr>
          <w:rFonts w:ascii="Arial Nova" w:hAnsi="Arial Nova" w:cstheme="minorHAnsi"/>
          <w:color w:val="auto"/>
          <w:sz w:val="21"/>
          <w:szCs w:val="21"/>
          <w:lang w:eastAsia="en-AU"/>
        </w:rPr>
      </w:pPr>
    </w:p>
    <w:p w14:paraId="7A0C6B2C" w14:textId="77777777" w:rsidR="00604D14" w:rsidRDefault="00604D14" w:rsidP="00742C31">
      <w:pPr>
        <w:pStyle w:val="BodyText"/>
        <w:spacing w:before="0" w:after="0" w:line="276" w:lineRule="auto"/>
        <w:rPr>
          <w:rFonts w:ascii="Arial Nova" w:hAnsi="Arial Nova" w:cstheme="minorHAnsi"/>
          <w:color w:val="auto"/>
          <w:sz w:val="21"/>
          <w:szCs w:val="21"/>
          <w:lang w:eastAsia="en-AU"/>
        </w:rPr>
      </w:pPr>
    </w:p>
    <w:p w14:paraId="2B36D891" w14:textId="77777777" w:rsidR="00604D14" w:rsidRDefault="00604D14" w:rsidP="00742C31">
      <w:pPr>
        <w:pStyle w:val="BodyText"/>
        <w:spacing w:before="0" w:after="0" w:line="276" w:lineRule="auto"/>
        <w:rPr>
          <w:rFonts w:ascii="Arial Nova" w:hAnsi="Arial Nova" w:cstheme="minorHAnsi"/>
          <w:color w:val="auto"/>
          <w:sz w:val="21"/>
          <w:szCs w:val="21"/>
          <w:lang w:eastAsia="en-AU"/>
        </w:rPr>
      </w:pPr>
    </w:p>
    <w:p w14:paraId="2CAB9011" w14:textId="77777777" w:rsidR="00604D14" w:rsidRDefault="00604D14" w:rsidP="00742C31">
      <w:pPr>
        <w:pStyle w:val="BodyText"/>
        <w:spacing w:before="0" w:after="0" w:line="276" w:lineRule="auto"/>
        <w:rPr>
          <w:rFonts w:ascii="Arial Nova" w:hAnsi="Arial Nova" w:cstheme="minorHAnsi"/>
          <w:color w:val="auto"/>
          <w:sz w:val="21"/>
          <w:szCs w:val="21"/>
          <w:lang w:eastAsia="en-AU"/>
        </w:rPr>
      </w:pPr>
    </w:p>
    <w:p w14:paraId="612FF2C4" w14:textId="77777777" w:rsidR="00604D14" w:rsidRDefault="00604D14" w:rsidP="00742C31">
      <w:pPr>
        <w:pStyle w:val="BodyText"/>
        <w:spacing w:before="0" w:after="0" w:line="276" w:lineRule="auto"/>
        <w:rPr>
          <w:rFonts w:ascii="Arial Nova" w:hAnsi="Arial Nova" w:cstheme="minorHAnsi"/>
          <w:color w:val="auto"/>
          <w:sz w:val="21"/>
          <w:szCs w:val="21"/>
          <w:lang w:eastAsia="en-AU"/>
        </w:rPr>
      </w:pPr>
    </w:p>
    <w:p w14:paraId="5B13799E" w14:textId="4CC29DE3" w:rsidR="00742C31" w:rsidRPr="00993535" w:rsidRDefault="00742C31" w:rsidP="00742C31">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 services are provided in accordance with agreed standards. Higher proportion of infants enrolled suggests greater community appreciation of the MCH service.  </w:t>
      </w:r>
    </w:p>
    <w:p w14:paraId="152D998A" w14:textId="77777777"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1167EF45" w14:textId="77777777" w:rsidR="00742C31" w:rsidRPr="00993535" w:rsidRDefault="00742C31" w:rsidP="00742C31">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High</w:t>
      </w:r>
    </w:p>
    <w:p w14:paraId="5B52DD04" w14:textId="77777777" w:rsidR="00742C31" w:rsidRPr="00993535" w:rsidRDefault="00742C31" w:rsidP="00742C31">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 xml:space="preserve">Data is stable, and council has direct influence over the outcome. </w:t>
      </w:r>
      <w:r w:rsidRPr="00993535">
        <w:rPr>
          <w:rFonts w:ascii="Arial Nova" w:hAnsi="Arial Nova" w:cstheme="minorHAnsi"/>
          <w:color w:val="auto"/>
        </w:rPr>
        <w:t xml:space="preserve"> </w:t>
      </w:r>
    </w:p>
    <w:p w14:paraId="14F5D013" w14:textId="77777777"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Related to</w:t>
      </w:r>
    </w:p>
    <w:p w14:paraId="353C38C7" w14:textId="77777777" w:rsidR="00742C31" w:rsidRPr="00993535" w:rsidRDefault="00742C31" w:rsidP="00742C3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MC4 – Participation in the MCH service</w:t>
      </w:r>
    </w:p>
    <w:p w14:paraId="625AF5E5" w14:textId="77777777"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Further information</w:t>
      </w:r>
    </w:p>
    <w:p w14:paraId="56983698" w14:textId="2D14E6D7" w:rsidR="00742C31" w:rsidRPr="00993535" w:rsidRDefault="00742C31" w:rsidP="00742C3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73147A"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28734E58" w14:textId="77777777" w:rsidR="00742C31" w:rsidRPr="00993535" w:rsidRDefault="00742C31" w:rsidP="00742C31">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6A9159BC" w14:textId="77777777" w:rsidR="00742C31" w:rsidRPr="00993535" w:rsidRDefault="00742C31" w:rsidP="0072656A">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Universal MCH service</w:t>
      </w:r>
    </w:p>
    <w:p w14:paraId="652C8458" w14:textId="77777777" w:rsidR="00742C31" w:rsidRPr="00993535" w:rsidRDefault="00742C31" w:rsidP="000C55DB">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w:t>
      </w:r>
    </w:p>
    <w:p w14:paraId="0835687C" w14:textId="77777777" w:rsidR="008A283F" w:rsidRPr="00993535" w:rsidRDefault="008A283F">
      <w:pPr>
        <w:spacing w:before="0" w:line="276" w:lineRule="auto"/>
        <w:rPr>
          <w:rFonts w:ascii="Arial Nova" w:hAnsi="Arial Nova" w:cstheme="minorHAnsi"/>
          <w:bCs/>
          <w:color w:val="201547" w:themeColor="text2"/>
          <w:kern w:val="32"/>
          <w:sz w:val="32"/>
          <w:szCs w:val="32"/>
          <w:lang w:eastAsia="en-AU"/>
        </w:rPr>
      </w:pPr>
      <w:bookmarkStart w:id="70" w:name="_Toc32323318"/>
      <w:r w:rsidRPr="00993535">
        <w:rPr>
          <w:rFonts w:ascii="Arial Nova" w:hAnsi="Arial Nova" w:cstheme="minorHAnsi"/>
          <w:b/>
          <w:color w:val="201547" w:themeColor="text2"/>
          <w:kern w:val="32"/>
          <w:sz w:val="32"/>
          <w:lang w:eastAsia="en-AU"/>
        </w:rPr>
        <w:br w:type="page"/>
      </w:r>
    </w:p>
    <w:p w14:paraId="0EA119F9" w14:textId="2F4F1716" w:rsidR="002D1309" w:rsidRPr="00993535" w:rsidRDefault="002D1309" w:rsidP="00FD1AE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1" w:name="_Toc191477122"/>
      <w:r w:rsidRPr="00993535">
        <w:rPr>
          <w:rFonts w:ascii="Arial Nova" w:hAnsi="Arial Nova" w:cstheme="minorHAnsi"/>
          <w:b w:val="0"/>
          <w:color w:val="201547" w:themeColor="text2"/>
          <w:kern w:val="32"/>
          <w:sz w:val="32"/>
          <w:lang w:eastAsia="en-AU"/>
        </w:rPr>
        <w:lastRenderedPageBreak/>
        <w:t>MC3 – Cost of MCH service</w:t>
      </w:r>
      <w:bookmarkEnd w:id="70"/>
      <w:bookmarkEnd w:id="71"/>
      <w:r w:rsidRPr="00993535">
        <w:rPr>
          <w:rFonts w:ascii="Arial Nova" w:hAnsi="Arial Nova" w:cstheme="minorHAnsi"/>
          <w:b w:val="0"/>
          <w:color w:val="201547" w:themeColor="text2"/>
          <w:kern w:val="32"/>
          <w:sz w:val="32"/>
          <w:lang w:eastAsia="en-AU"/>
        </w:rPr>
        <w:t xml:space="preserve">   </w:t>
      </w:r>
    </w:p>
    <w:p w14:paraId="556E12DD" w14:textId="77777777"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Definition</w:t>
      </w:r>
    </w:p>
    <w:p w14:paraId="7AD69078" w14:textId="77777777" w:rsidR="002D1309" w:rsidRPr="00993535" w:rsidRDefault="002D1309" w:rsidP="002D1309">
      <w:pPr>
        <w:pStyle w:val="BodyText"/>
        <w:rPr>
          <w:rFonts w:ascii="Arial Nova" w:hAnsi="Arial Nova"/>
          <w:b/>
          <w:color w:val="auto"/>
          <w:szCs w:val="22"/>
        </w:rPr>
      </w:pPr>
      <w:r w:rsidRPr="00993535">
        <w:rPr>
          <w:rStyle w:val="normaltextrun1"/>
          <w:rFonts w:ascii="Arial Nova" w:hAnsi="Arial Nova" w:cstheme="minorHAnsi"/>
          <w:color w:val="auto"/>
          <w:sz w:val="24"/>
          <w:szCs w:val="22"/>
        </w:rPr>
        <w:t xml:space="preserve">The cost of the MCH service per hour of service delivered. </w:t>
      </w:r>
      <w:r w:rsidRPr="00993535">
        <w:rPr>
          <w:rStyle w:val="eop"/>
          <w:rFonts w:ascii="Arial Nova" w:hAnsi="Arial Nova" w:cs="Cambria"/>
          <w:color w:val="auto"/>
          <w:szCs w:val="22"/>
        </w:rPr>
        <w:t> </w:t>
      </w:r>
    </w:p>
    <w:p w14:paraId="14714E92" w14:textId="77777777"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Calculation</w:t>
      </w:r>
    </w:p>
    <w:p w14:paraId="59DFFDFF" w14:textId="77777777" w:rsidR="002D1309" w:rsidRPr="00993535" w:rsidRDefault="002D1309" w:rsidP="002D130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11FFA01" w14:textId="77777777" w:rsidR="002D1309" w:rsidRPr="00993535" w:rsidRDefault="002D1309" w:rsidP="002D1309">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Cost of the MCH service</w:t>
      </w:r>
    </w:p>
    <w:p w14:paraId="42C6AE16" w14:textId="77777777" w:rsidR="002D1309" w:rsidRPr="00993535" w:rsidRDefault="002D1309" w:rsidP="002D130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5B1164E6" w14:textId="77777777" w:rsidR="002D1309" w:rsidRPr="00993535" w:rsidRDefault="002D1309" w:rsidP="002D1309">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Hours worked by MCH nurses</w:t>
      </w:r>
    </w:p>
    <w:p w14:paraId="4558A7DE" w14:textId="77777777"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752CC118" w14:textId="77777777" w:rsidR="002D1309" w:rsidRPr="00993535" w:rsidRDefault="002D1309" w:rsidP="00FD1AE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Cost</w:t>
      </w:r>
    </w:p>
    <w:p w14:paraId="6D34B569" w14:textId="478C55DC" w:rsidR="002D1309" w:rsidRPr="00993535" w:rsidRDefault="002D1309" w:rsidP="00FD1AE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operating expenses directly related to the delivery of the MCH service. This includes expenses such as nurses’ salaries and oncosts (including agency and contract staff), training and development, contractors, materials, maintenance, travel and vehicle/plant hire costs, phones, computer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AE29D4"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casual, agency).</w:t>
      </w:r>
    </w:p>
    <w:p w14:paraId="1A207C13" w14:textId="77777777" w:rsidR="002D1309" w:rsidRPr="00993535" w:rsidRDefault="002D1309" w:rsidP="00FD1AE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Hours worked by MCH nurses</w:t>
      </w:r>
    </w:p>
    <w:p w14:paraId="6B44B35A" w14:textId="77777777" w:rsidR="002D1309" w:rsidRPr="00993535" w:rsidRDefault="002D1309" w:rsidP="0068680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hours paid to MCH nurses in providing the MCH service. For example, if a council has 4.5FTE of nurses delivering the MCH service for the reporting period, then the number of hours will be 38hrs x 52weeks x 4.5FTE = 8892hrs. This information can be extracted from a Council’s payroll system.</w:t>
      </w:r>
    </w:p>
    <w:p w14:paraId="7A29A00F" w14:textId="77777777" w:rsidR="002D1309" w:rsidRPr="00993535" w:rsidRDefault="002D1309" w:rsidP="00AF6377">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Management overheads</w:t>
      </w:r>
    </w:p>
    <w:p w14:paraId="29EE4E7F" w14:textId="77777777" w:rsidR="002D1309" w:rsidRPr="00993535" w:rsidRDefault="002D1309" w:rsidP="00AF6377">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employee costs associated with overseeing or managing the service. Examples might include a proportion of:</w:t>
      </w:r>
    </w:p>
    <w:p w14:paraId="3646191B" w14:textId="77777777" w:rsidR="002D1309" w:rsidRPr="00993535"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chief executive officer</w:t>
      </w:r>
    </w:p>
    <w:p w14:paraId="3A3DF8C6" w14:textId="77777777" w:rsidR="002D1309" w:rsidRPr="00993535"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767DA735" w14:textId="77777777" w:rsidR="002D1309" w:rsidRPr="00993535"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4D848FF1" w14:textId="77777777" w:rsidR="002D1309" w:rsidRPr="00993535"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2ED1B1FF" w14:textId="5F376C53" w:rsidR="002D1309" w:rsidRPr="00993535" w:rsidRDefault="002D1309"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administration staff</w:t>
      </w:r>
    </w:p>
    <w:p w14:paraId="3DA6602C" w14:textId="77777777" w:rsidR="002D1309" w:rsidRPr="00993535" w:rsidRDefault="002D1309" w:rsidP="00AF6377">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Corporate overheads</w:t>
      </w:r>
    </w:p>
    <w:p w14:paraId="32C45E56" w14:textId="77777777" w:rsidR="002D1309" w:rsidRPr="00993535" w:rsidRDefault="002D1309" w:rsidP="00F919C3">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3263E7BA" w14:textId="77777777" w:rsidR="002D1309" w:rsidRPr="00993535"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3DBDA648" w14:textId="77777777" w:rsidR="002D1309" w:rsidRPr="00993535"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2FA0FE96" w14:textId="77777777" w:rsidR="002D1309" w:rsidRPr="00993535"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4E537F95" w14:textId="77777777" w:rsidR="002D1309" w:rsidRPr="00993535"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information technology</w:t>
      </w:r>
    </w:p>
    <w:p w14:paraId="74524EB8" w14:textId="77777777"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Classification</w:t>
      </w:r>
    </w:p>
    <w:p w14:paraId="14A2CFA6" w14:textId="77777777" w:rsidR="002D1309" w:rsidRPr="00993535" w:rsidRDefault="002D1309" w:rsidP="002D130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4504CEDF" w14:textId="77777777"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Data source</w:t>
      </w:r>
    </w:p>
    <w:p w14:paraId="64812A5C" w14:textId="77777777" w:rsidR="002D1309" w:rsidRPr="00993535" w:rsidRDefault="002D1309" w:rsidP="002D1309">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4A42F419" w14:textId="4F3A73F5" w:rsidR="002D1309" w:rsidRPr="00993535" w:rsidRDefault="002D1309" w:rsidP="002D1309">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Any finance system which records revenue and cost information relating to council provision of the MCH service.</w:t>
      </w:r>
    </w:p>
    <w:p w14:paraId="059B3369" w14:textId="77777777" w:rsidR="002D1309" w:rsidRPr="00993535" w:rsidRDefault="002D1309" w:rsidP="002D1309">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2E0FEBD5" w14:textId="107F6914" w:rsidR="002D1309" w:rsidRPr="00993535" w:rsidRDefault="002D1309" w:rsidP="002D130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payroll or finance system which includes information about hours worked by MCH nurses. </w:t>
      </w:r>
    </w:p>
    <w:p w14:paraId="33D7160F" w14:textId="47C87823"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5D760275" w14:textId="77777777" w:rsidR="002D1309" w:rsidRPr="00993535" w:rsidRDefault="002D1309" w:rsidP="002D1309">
      <w:pPr>
        <w:pStyle w:val="BodyText"/>
        <w:spacing w:before="0" w:after="0" w:line="276" w:lineRule="auto"/>
        <w:rPr>
          <w:rFonts w:ascii="Arial Nova" w:hAnsi="Arial Nova" w:cstheme="minorHAnsi"/>
          <w:color w:val="auto"/>
          <w:lang w:eastAsia="en-AU"/>
        </w:rPr>
      </w:pPr>
      <w:r w:rsidRPr="00993535">
        <w:rPr>
          <w:rFonts w:ascii="Arial Nova" w:hAnsi="Arial Nova" w:cstheme="minorHAnsi"/>
          <w:color w:val="auto"/>
          <w:sz w:val="21"/>
          <w:szCs w:val="21"/>
          <w:lang w:eastAsia="en-AU"/>
        </w:rPr>
        <w:t>Assessment of the degree to which council services are cost-efficient. Lower costs suggest greater council commitment towards cost-efficient MCH services.</w:t>
      </w:r>
      <w:r w:rsidRPr="00993535">
        <w:rPr>
          <w:rFonts w:ascii="Arial Nova" w:hAnsi="Arial Nova" w:cstheme="minorHAnsi"/>
          <w:color w:val="auto"/>
          <w:lang w:eastAsia="en-AU"/>
        </w:rPr>
        <w:t xml:space="preserve">   </w:t>
      </w:r>
    </w:p>
    <w:p w14:paraId="13492783" w14:textId="77777777"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787D7A5E" w14:textId="77777777" w:rsidR="002D1309" w:rsidRPr="00993535" w:rsidRDefault="002D1309" w:rsidP="002D1309">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00CC67AE" w14:textId="77777777" w:rsidR="002D1309" w:rsidRPr="00993535" w:rsidRDefault="002D1309" w:rsidP="002D130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w:t>
      </w:r>
    </w:p>
    <w:p w14:paraId="3CB237AE" w14:textId="77777777"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Related to</w:t>
      </w:r>
    </w:p>
    <w:p w14:paraId="1C0EF444" w14:textId="77777777" w:rsidR="002D1309" w:rsidRPr="00993535" w:rsidRDefault="002D1309" w:rsidP="002D130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MC4 – Participation in the MCH service</w:t>
      </w:r>
    </w:p>
    <w:p w14:paraId="6825462D" w14:textId="5EFA6E33"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Further information</w:t>
      </w:r>
    </w:p>
    <w:p w14:paraId="79020C7A" w14:textId="74B2765D" w:rsidR="002D1309" w:rsidRPr="00993535" w:rsidRDefault="002D1309" w:rsidP="002D130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5A148D"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5EA5A63F" w14:textId="0211D916" w:rsidR="002D1309" w:rsidRPr="00993535" w:rsidRDefault="002D1309" w:rsidP="002D1309">
      <w:pPr>
        <w:pStyle w:val="BodyText"/>
        <w:spacing w:before="0" w:after="0" w:line="276" w:lineRule="auto"/>
        <w:rPr>
          <w:rFonts w:ascii="Arial Nova" w:hAnsi="Arial Nova"/>
        </w:rPr>
      </w:pPr>
      <w:r w:rsidRPr="00993535">
        <w:rPr>
          <w:rFonts w:ascii="Arial Nova" w:hAnsi="Arial Nova" w:cstheme="minorHAnsi"/>
          <w:color w:val="auto"/>
          <w:sz w:val="21"/>
          <w:szCs w:val="21"/>
        </w:rPr>
        <w:t xml:space="preserve">Enhanced maternal and child health program guidelines – DH  </w:t>
      </w:r>
      <w:r w:rsidRPr="00993535">
        <w:rPr>
          <w:rFonts w:ascii="Arial Nova" w:hAnsi="Arial Nova" w:cstheme="minorHAnsi"/>
          <w:sz w:val="21"/>
          <w:szCs w:val="21"/>
        </w:rPr>
        <w:t>(</w:t>
      </w:r>
      <w:hyperlink r:id="rId25" w:history="1">
        <w:r w:rsidRPr="00993535">
          <w:rPr>
            <w:rStyle w:val="Hyperlink"/>
            <w:rFonts w:ascii="Arial Nova" w:hAnsi="Arial Nova"/>
            <w:color w:val="002060"/>
          </w:rPr>
          <w:t>https://www2.health.vic.gov.au/about/publicati</w:t>
        </w:r>
        <w:r w:rsidRPr="00993535">
          <w:rPr>
            <w:rStyle w:val="Hyperlink"/>
            <w:rFonts w:ascii="Arial Nova" w:hAnsi="Arial Nova"/>
            <w:color w:val="002060"/>
          </w:rPr>
          <w:lastRenderedPageBreak/>
          <w:t>ons/policiesandguidelines/enhanced-maternal-child-health-program-guidelines</w:t>
        </w:r>
      </w:hyperlink>
      <w:r w:rsidRPr="00993535">
        <w:rPr>
          <w:rFonts w:ascii="Arial Nova" w:hAnsi="Arial Nova"/>
        </w:rPr>
        <w:t>)</w:t>
      </w:r>
    </w:p>
    <w:p w14:paraId="36ACEB50" w14:textId="77777777" w:rsidR="002D1309" w:rsidRPr="00993535" w:rsidRDefault="002D1309" w:rsidP="002D1309">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22CC2AAA" w14:textId="77777777" w:rsidR="002D1309" w:rsidRPr="00993535" w:rsidRDefault="002D1309" w:rsidP="00F919C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Universal MCH service</w:t>
      </w:r>
    </w:p>
    <w:p w14:paraId="090D5EA6" w14:textId="418648E2" w:rsidR="002D1309" w:rsidRPr="00993535" w:rsidRDefault="002D1309" w:rsidP="005F271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60F4C2B2" w14:textId="77777777" w:rsidR="002D1309" w:rsidRPr="00993535" w:rsidRDefault="002D1309" w:rsidP="005F2710">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Enhanced MCH service</w:t>
      </w:r>
    </w:p>
    <w:p w14:paraId="6A164BE4" w14:textId="7ED530EE" w:rsidR="002D1309" w:rsidRPr="00993535" w:rsidRDefault="002D1309" w:rsidP="0068680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Enhanced MCH services may be offered to selected families as an extension of the universal MCH service. The </w:t>
      </w:r>
      <w:r w:rsidR="00954124" w:rsidRPr="00993535">
        <w:rPr>
          <w:rFonts w:ascii="Arial Nova" w:hAnsi="Arial Nova" w:cstheme="minorHAnsi"/>
          <w:color w:val="auto"/>
          <w:sz w:val="21"/>
          <w:szCs w:val="21"/>
        </w:rPr>
        <w:t>e</w:t>
      </w:r>
      <w:r w:rsidRPr="00993535">
        <w:rPr>
          <w:rFonts w:ascii="Arial Nova" w:hAnsi="Arial Nova" w:cstheme="minorHAnsi"/>
          <w:color w:val="auto"/>
          <w:sz w:val="21"/>
          <w:szCs w:val="21"/>
        </w:rPr>
        <w:t xml:space="preserve">nhanced service offers flexible actions and interventions to families who would benefit from targeted support. </w:t>
      </w:r>
    </w:p>
    <w:p w14:paraId="746A64A2" w14:textId="77777777" w:rsidR="002D1309" w:rsidRPr="00993535" w:rsidRDefault="002D1309" w:rsidP="005F2710">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Cost of enhanced MCH service</w:t>
      </w:r>
    </w:p>
    <w:p w14:paraId="0DD3ED2E" w14:textId="5CC558C4" w:rsidR="002D1309" w:rsidRPr="00993535" w:rsidRDefault="002D1309" w:rsidP="0068680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Where a council provides an enhanced service to its clients and is an integral part of the overall MCH service, cost should include both the universal and enhanced service. </w:t>
      </w:r>
    </w:p>
    <w:p w14:paraId="163EBEE7" w14:textId="77777777" w:rsidR="002D1309" w:rsidRPr="00993535" w:rsidRDefault="002D1309" w:rsidP="005F2710">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Separation of other service activities</w:t>
      </w:r>
    </w:p>
    <w:p w14:paraId="002E5872" w14:textId="77777777" w:rsidR="002D1309" w:rsidRPr="00993535" w:rsidRDefault="002D1309" w:rsidP="00DF4A48">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 some councils, the MCH service may be part of a larger budget program which includes complementary activities such as immunisation. In these cases, it will be necessary to separate the costs of the various activities in order to calculate the service cost indicator. The following approach is suggested for allocating costs to activities:</w:t>
      </w:r>
    </w:p>
    <w:p w14:paraId="0D03CD8E" w14:textId="77777777" w:rsidR="002D1309" w:rsidRPr="00993535" w:rsidRDefault="002D1309" w:rsidP="00DA452B">
      <w:pPr>
        <w:pStyle w:val="ColorfulList-Accent11"/>
        <w:numPr>
          <w:ilvl w:val="0"/>
          <w:numId w:val="9"/>
        </w:numPr>
        <w:spacing w:after="0"/>
        <w:ind w:left="317" w:hanging="283"/>
        <w:rPr>
          <w:rFonts w:ascii="Arial Nova" w:hAnsi="Arial Nova" w:cstheme="minorHAnsi"/>
          <w:color w:val="auto"/>
          <w:sz w:val="21"/>
          <w:szCs w:val="21"/>
        </w:rPr>
      </w:pPr>
      <w:r w:rsidRPr="00993535">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504440D5" w14:textId="1EABF6ED" w:rsidR="0014512E" w:rsidRPr="00993535" w:rsidRDefault="002D1309" w:rsidP="00926F15">
      <w:pPr>
        <w:pStyle w:val="ColorfulList-Accent11"/>
        <w:numPr>
          <w:ilvl w:val="0"/>
          <w:numId w:val="9"/>
        </w:numPr>
        <w:spacing w:after="0"/>
        <w:ind w:left="317" w:hanging="283"/>
        <w:rPr>
          <w:rFonts w:ascii="Arial Nova" w:hAnsi="Arial Nova" w:cstheme="minorHAnsi"/>
          <w:color w:val="auto"/>
          <w:sz w:val="21"/>
          <w:szCs w:val="21"/>
        </w:rPr>
      </w:pPr>
      <w:r w:rsidRPr="00993535">
        <w:rPr>
          <w:rFonts w:ascii="Arial Nova" w:hAnsi="Arial Nova" w:cstheme="minorHAnsi"/>
          <w:color w:val="auto"/>
          <w:sz w:val="21"/>
          <w:szCs w:val="21"/>
        </w:rPr>
        <w:t xml:space="preserve">shared costs – For the remaining costs which are shared between activities, these need to be allocated on the basis of an appropriate driver. For </w:t>
      </w:r>
      <w:r w:rsidR="00EF36DC" w:rsidRPr="00993535">
        <w:rPr>
          <w:rFonts w:ascii="Arial Nova" w:hAnsi="Arial Nova" w:cstheme="minorHAnsi"/>
          <w:color w:val="auto"/>
          <w:sz w:val="21"/>
          <w:szCs w:val="21"/>
        </w:rPr>
        <w:t>example,</w:t>
      </w:r>
      <w:r w:rsidRPr="00993535">
        <w:rPr>
          <w:rFonts w:ascii="Arial Nova" w:hAnsi="Arial Nova" w:cstheme="minorHAnsi"/>
          <w:color w:val="auto"/>
          <w:sz w:val="21"/>
          <w:szCs w:val="21"/>
        </w:rPr>
        <w:t xml:space="preserve"> </w:t>
      </w:r>
      <w:r w:rsidR="00926F15" w:rsidRPr="00993535">
        <w:rPr>
          <w:rFonts w:ascii="Arial Nova" w:hAnsi="Arial Nova" w:cstheme="minorHAnsi"/>
          <w:color w:val="auto"/>
          <w:sz w:val="21"/>
          <w:szCs w:val="21"/>
        </w:rPr>
        <w:t>FTE</w:t>
      </w:r>
      <w:r w:rsidRPr="00993535">
        <w:rPr>
          <w:rFonts w:ascii="Arial Nova" w:hAnsi="Arial Nova" w:cstheme="minorHAnsi"/>
          <w:color w:val="auto"/>
          <w:sz w:val="21"/>
          <w:szCs w:val="21"/>
        </w:rPr>
        <w:t xml:space="preserv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t>
      </w:r>
    </w:p>
    <w:p w14:paraId="6E20DB7C" w14:textId="106C8A8C" w:rsidR="0014512E" w:rsidRPr="00993535" w:rsidRDefault="002D1309" w:rsidP="001D7FB1">
      <w:pPr>
        <w:pStyle w:val="ColorfulList-Accent11"/>
        <w:spacing w:after="0"/>
        <w:ind w:left="317"/>
        <w:rPr>
          <w:rFonts w:ascii="Arial Nova" w:hAnsi="Arial Nova" w:cstheme="minorHAnsi"/>
          <w:color w:val="auto"/>
          <w:sz w:val="21"/>
          <w:szCs w:val="21"/>
        </w:rPr>
      </w:pPr>
      <w:r w:rsidRPr="00993535">
        <w:rPr>
          <w:rFonts w:ascii="Arial Nova" w:hAnsi="Arial Nova" w:cstheme="minorHAnsi"/>
          <w:color w:val="auto"/>
          <w:sz w:val="21"/>
          <w:szCs w:val="21"/>
        </w:rPr>
        <w:t>workload.</w:t>
      </w:r>
    </w:p>
    <w:p w14:paraId="2F0BDD26" w14:textId="04FA268F" w:rsidR="00A91032" w:rsidRPr="00993535" w:rsidRDefault="00A91032" w:rsidP="00A91032">
      <w:pPr>
        <w:pStyle w:val="ColorfulList-Accent11"/>
        <w:spacing w:after="0"/>
        <w:rPr>
          <w:rFonts w:ascii="Arial Nova" w:hAnsi="Arial Nova" w:cstheme="minorHAnsi"/>
          <w:sz w:val="21"/>
          <w:szCs w:val="21"/>
        </w:rPr>
      </w:pPr>
    </w:p>
    <w:p w14:paraId="305B3B9E" w14:textId="77777777" w:rsidR="00187728" w:rsidRPr="00993535" w:rsidRDefault="00187728" w:rsidP="0018772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Reassignment of staff due to emergencies</w:t>
      </w:r>
    </w:p>
    <w:p w14:paraId="370AF94F" w14:textId="157C65D4" w:rsidR="00187728" w:rsidRPr="00993535" w:rsidRDefault="00187728" w:rsidP="00187728">
      <w:pPr>
        <w:spacing w:before="0" w:after="0" w:line="276" w:lineRule="auto"/>
        <w:rPr>
          <w:rFonts w:ascii="Arial Nova" w:hAnsi="Arial Nova"/>
          <w:color w:val="auto"/>
          <w:sz w:val="21"/>
          <w:szCs w:val="21"/>
        </w:rPr>
      </w:pPr>
      <w:r w:rsidRPr="00993535">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the MCH service, their costs would cease to be included (where practical).</w:t>
      </w:r>
    </w:p>
    <w:p w14:paraId="0453AD5A" w14:textId="77777777" w:rsidR="00404FFA" w:rsidRPr="00993535" w:rsidRDefault="00404FFA" w:rsidP="001D7FB1">
      <w:pPr>
        <w:spacing w:before="0" w:line="276" w:lineRule="auto"/>
        <w:rPr>
          <w:rFonts w:ascii="Arial Nova" w:hAnsi="Arial Nova" w:cstheme="minorHAnsi"/>
          <w:strike/>
          <w:color w:val="auto"/>
          <w:sz w:val="21"/>
          <w:szCs w:val="21"/>
        </w:rPr>
      </w:pPr>
    </w:p>
    <w:p w14:paraId="456843FA" w14:textId="4C04ADA7" w:rsidR="0014512E" w:rsidRPr="00993535" w:rsidRDefault="0014512E" w:rsidP="0014512E">
      <w:pPr>
        <w:pStyle w:val="ColorfulList-Accent11"/>
        <w:spacing w:after="0"/>
        <w:rPr>
          <w:rFonts w:ascii="Arial Nova" w:hAnsi="Arial Nova" w:cstheme="minorHAnsi"/>
          <w:sz w:val="21"/>
          <w:szCs w:val="21"/>
        </w:rPr>
      </w:pPr>
    </w:p>
    <w:p w14:paraId="6A86C5B8" w14:textId="4F5C0CD1" w:rsidR="0014512E" w:rsidRPr="00993535" w:rsidRDefault="0014512E" w:rsidP="0014512E">
      <w:pPr>
        <w:pStyle w:val="ColorfulList-Accent11"/>
        <w:spacing w:after="0"/>
        <w:rPr>
          <w:rFonts w:ascii="Arial Nova" w:hAnsi="Arial Nova" w:cstheme="minorHAnsi"/>
          <w:sz w:val="21"/>
          <w:szCs w:val="21"/>
        </w:rPr>
      </w:pPr>
    </w:p>
    <w:p w14:paraId="19649A20" w14:textId="18B14188" w:rsidR="0014512E" w:rsidRPr="00993535" w:rsidRDefault="0014512E" w:rsidP="0014512E">
      <w:pPr>
        <w:pStyle w:val="ColorfulList-Accent11"/>
        <w:spacing w:after="0"/>
        <w:rPr>
          <w:rFonts w:ascii="Arial Nova" w:hAnsi="Arial Nova" w:cstheme="minorHAnsi"/>
          <w:sz w:val="21"/>
          <w:szCs w:val="21"/>
        </w:rPr>
      </w:pPr>
    </w:p>
    <w:p w14:paraId="632BC3B7" w14:textId="21001DFF" w:rsidR="00A50763" w:rsidRPr="00993535" w:rsidRDefault="00A50763" w:rsidP="0014512E">
      <w:pPr>
        <w:pStyle w:val="ColorfulList-Accent11"/>
        <w:spacing w:after="0"/>
        <w:rPr>
          <w:rFonts w:ascii="Arial Nova" w:hAnsi="Arial Nova" w:cstheme="minorHAnsi"/>
          <w:sz w:val="21"/>
          <w:szCs w:val="21"/>
        </w:rPr>
      </w:pPr>
    </w:p>
    <w:p w14:paraId="3C416C67" w14:textId="55FCC63F" w:rsidR="00A91032" w:rsidRPr="00993535" w:rsidRDefault="00A91032" w:rsidP="004524BC">
      <w:pPr>
        <w:rPr>
          <w:rFonts w:ascii="Arial Nova" w:eastAsia="Calibri" w:hAnsi="Arial Nova"/>
        </w:rPr>
      </w:pPr>
    </w:p>
    <w:p w14:paraId="5D4E5173" w14:textId="77777777" w:rsidR="00A91032" w:rsidRPr="00993535" w:rsidRDefault="00A91032">
      <w:pPr>
        <w:spacing w:before="0" w:line="276" w:lineRule="auto"/>
        <w:rPr>
          <w:rFonts w:ascii="Arial Nova" w:eastAsia="Calibri" w:hAnsi="Arial Nova"/>
        </w:rPr>
      </w:pPr>
      <w:r w:rsidRPr="00993535">
        <w:rPr>
          <w:rFonts w:ascii="Arial Nova" w:eastAsia="Calibri" w:hAnsi="Arial Nova"/>
        </w:rPr>
        <w:br w:type="page"/>
      </w:r>
    </w:p>
    <w:p w14:paraId="53073157" w14:textId="77777777" w:rsidR="009558DB" w:rsidRPr="00993535" w:rsidRDefault="009558DB" w:rsidP="004524BC">
      <w:pPr>
        <w:rPr>
          <w:rFonts w:ascii="Arial Nova" w:eastAsia="Calibri" w:hAnsi="Arial Nova"/>
        </w:rPr>
        <w:sectPr w:rsidR="009558DB" w:rsidRPr="00993535" w:rsidSect="00E857E2">
          <w:type w:val="continuous"/>
          <w:pgSz w:w="11906" w:h="16838" w:code="9"/>
          <w:pgMar w:top="1134" w:right="1701" w:bottom="1134" w:left="1134" w:header="709" w:footer="346" w:gutter="0"/>
          <w:cols w:num="2" w:space="708"/>
          <w:titlePg/>
          <w:docGrid w:linePitch="360"/>
        </w:sectPr>
      </w:pPr>
    </w:p>
    <w:p w14:paraId="40624F0E" w14:textId="77777777" w:rsidR="006E567B" w:rsidRPr="00993535" w:rsidRDefault="006E567B" w:rsidP="006E567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2" w:name="_Toc32323319"/>
      <w:bookmarkStart w:id="73" w:name="_Toc191477123"/>
      <w:r w:rsidRPr="00993535">
        <w:rPr>
          <w:rFonts w:ascii="Arial Nova" w:hAnsi="Arial Nova" w:cstheme="minorHAnsi"/>
          <w:b w:val="0"/>
          <w:color w:val="201547" w:themeColor="text2"/>
          <w:kern w:val="32"/>
          <w:sz w:val="32"/>
          <w:lang w:eastAsia="en-AU"/>
        </w:rPr>
        <w:lastRenderedPageBreak/>
        <w:t>MC4 – Participation in MCH service (Audited)</w:t>
      </w:r>
      <w:bookmarkEnd w:id="72"/>
      <w:bookmarkEnd w:id="73"/>
      <w:r w:rsidRPr="00993535">
        <w:rPr>
          <w:rFonts w:ascii="Arial Nova" w:hAnsi="Arial Nova" w:cstheme="minorHAnsi"/>
          <w:b w:val="0"/>
          <w:color w:val="201547" w:themeColor="text2"/>
          <w:kern w:val="32"/>
          <w:sz w:val="32"/>
          <w:lang w:eastAsia="en-AU"/>
        </w:rPr>
        <w:t xml:space="preserve">   </w:t>
      </w:r>
    </w:p>
    <w:p w14:paraId="167F9272"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Definition</w:t>
      </w:r>
    </w:p>
    <w:p w14:paraId="3721E865" w14:textId="77777777" w:rsidR="006E567B" w:rsidRPr="00993535" w:rsidRDefault="006E567B" w:rsidP="006E567B">
      <w:pPr>
        <w:pStyle w:val="BodyText"/>
        <w:rPr>
          <w:rFonts w:ascii="Arial Nova" w:hAnsi="Arial Nova" w:cstheme="minorHAnsi"/>
          <w:b/>
          <w:color w:val="auto"/>
          <w:sz w:val="24"/>
          <w:szCs w:val="22"/>
        </w:rPr>
      </w:pPr>
      <w:r w:rsidRPr="00993535">
        <w:rPr>
          <w:rStyle w:val="normaltextrun1"/>
          <w:rFonts w:ascii="Arial Nova" w:hAnsi="Arial Nova" w:cstheme="minorHAnsi"/>
          <w:color w:val="auto"/>
          <w:sz w:val="24"/>
          <w:szCs w:val="22"/>
        </w:rPr>
        <w:t xml:space="preserve">The percentage of children enrolled who participate in the MCH service. </w:t>
      </w:r>
      <w:r w:rsidRPr="00993535">
        <w:rPr>
          <w:rStyle w:val="eop"/>
          <w:rFonts w:ascii="Arial Nova" w:hAnsi="Arial Nova" w:cs="Cambria"/>
          <w:color w:val="auto"/>
          <w:sz w:val="24"/>
          <w:szCs w:val="22"/>
        </w:rPr>
        <w:t> </w:t>
      </w:r>
    </w:p>
    <w:p w14:paraId="2ADD4163"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Calculation</w:t>
      </w:r>
    </w:p>
    <w:p w14:paraId="05222C84" w14:textId="77777777" w:rsidR="006E567B" w:rsidRPr="00993535" w:rsidRDefault="006E567B" w:rsidP="006E567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B126440" w14:textId="77777777" w:rsidR="006E567B" w:rsidRPr="00993535" w:rsidRDefault="006E567B" w:rsidP="006E567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children who attend the MCH service at least once (in a year)</w:t>
      </w:r>
    </w:p>
    <w:p w14:paraId="5B9CA9BD" w14:textId="77777777" w:rsidR="006E567B" w:rsidRPr="00993535" w:rsidRDefault="006E567B" w:rsidP="006E567B">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sz w:val="21"/>
          <w:szCs w:val="21"/>
        </w:rPr>
        <w:t> </w:t>
      </w:r>
    </w:p>
    <w:p w14:paraId="2428A43C" w14:textId="77777777" w:rsidR="006E567B" w:rsidRPr="00993535" w:rsidRDefault="006E567B" w:rsidP="00232243">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sz w:val="21"/>
          <w:szCs w:val="21"/>
        </w:rPr>
        <w:t>N</w:t>
      </w:r>
      <w:r w:rsidRPr="00993535">
        <w:rPr>
          <w:rStyle w:val="normaltextrun1"/>
          <w:rFonts w:ascii="Arial Nova" w:hAnsi="Arial Nova" w:cstheme="minorHAnsi"/>
          <w:color w:val="auto"/>
          <w:sz w:val="21"/>
          <w:szCs w:val="21"/>
        </w:rPr>
        <w:t>umber of children enrolled in the MCH service</w:t>
      </w:r>
    </w:p>
    <w:p w14:paraId="46314CD7" w14:textId="77777777" w:rsidR="006E567B" w:rsidRPr="00993535" w:rsidRDefault="006E567B" w:rsidP="006E567B">
      <w:pPr>
        <w:pStyle w:val="BodyText"/>
        <w:spacing w:before="0" w:after="0" w:line="276" w:lineRule="auto"/>
        <w:rPr>
          <w:rStyle w:val="normaltextrun1"/>
          <w:rFonts w:ascii="Arial Nova" w:hAnsi="Arial Nova" w:cstheme="minorHAnsi"/>
          <w:color w:val="auto"/>
          <w:sz w:val="21"/>
          <w:szCs w:val="21"/>
        </w:rPr>
      </w:pPr>
    </w:p>
    <w:p w14:paraId="6C5DB30A" w14:textId="77777777" w:rsidR="006E567B" w:rsidRPr="00993535" w:rsidRDefault="006E567B" w:rsidP="006E567B">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The result is multiplied by 100.</w:t>
      </w:r>
    </w:p>
    <w:p w14:paraId="61AA65CA"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610FEA98" w14:textId="77777777" w:rsidR="006E567B" w:rsidRPr="00993535" w:rsidRDefault="006E567B" w:rsidP="006E567B">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Children</w:t>
      </w:r>
    </w:p>
    <w:p w14:paraId="5051B824" w14:textId="08351973" w:rsidR="006E567B" w:rsidRPr="00993535" w:rsidRDefault="006E567B" w:rsidP="006E567B">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children aged 0 to 3.5 years</w:t>
      </w:r>
    </w:p>
    <w:p w14:paraId="6A121C16"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Classification</w:t>
      </w:r>
    </w:p>
    <w:p w14:paraId="53CC5E1E" w14:textId="77777777" w:rsidR="006E567B" w:rsidRPr="00993535" w:rsidRDefault="006E567B" w:rsidP="006E567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Participation</w:t>
      </w:r>
    </w:p>
    <w:p w14:paraId="624394D7"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Data source</w:t>
      </w:r>
    </w:p>
    <w:p w14:paraId="55B1E42E" w14:textId="77777777" w:rsidR="006E567B" w:rsidRPr="00993535" w:rsidRDefault="006E567B" w:rsidP="006E567B">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248B9E04" w14:textId="72E40517" w:rsidR="006E567B" w:rsidRPr="00993535" w:rsidRDefault="006E567B" w:rsidP="006E567B">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MCH </w:t>
      </w:r>
      <w:r w:rsidR="00EA04A3" w:rsidRPr="00993535">
        <w:rPr>
          <w:rFonts w:ascii="Arial Nova" w:hAnsi="Arial Nova" w:cstheme="minorHAnsi"/>
          <w:color w:val="auto"/>
          <w:sz w:val="21"/>
          <w:szCs w:val="21"/>
        </w:rPr>
        <w:t xml:space="preserve">Annual </w:t>
      </w:r>
      <w:r w:rsidRPr="00993535">
        <w:rPr>
          <w:rFonts w:ascii="Arial Nova" w:hAnsi="Arial Nova" w:cstheme="minorHAnsi"/>
          <w:color w:val="auto"/>
          <w:sz w:val="21"/>
          <w:szCs w:val="21"/>
        </w:rPr>
        <w:t xml:space="preserve">Health Report – “2d number of active infant records” calculated as: The SUM of Drawers 1, 2 and 3 PLUS Drawers 4 and 5 Divided by 2 (i.e. Drawers 1+2+3+(4+5)/2)   </w:t>
      </w:r>
    </w:p>
    <w:p w14:paraId="1B39C91C" w14:textId="77777777" w:rsidR="006E567B" w:rsidRPr="00993535" w:rsidRDefault="006E567B" w:rsidP="006E567B">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12E4FFDB" w14:textId="66DB63A9" w:rsidR="006E567B" w:rsidRPr="00993535" w:rsidRDefault="006E567B" w:rsidP="006E567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MCH </w:t>
      </w:r>
      <w:r w:rsidR="00EA04A3" w:rsidRPr="00993535">
        <w:rPr>
          <w:rFonts w:ascii="Arial Nova" w:hAnsi="Arial Nova" w:cstheme="minorHAnsi"/>
          <w:color w:val="auto"/>
          <w:sz w:val="21"/>
          <w:szCs w:val="21"/>
        </w:rPr>
        <w:t xml:space="preserve">Annual </w:t>
      </w:r>
      <w:r w:rsidRPr="00993535">
        <w:rPr>
          <w:rFonts w:ascii="Arial Nova" w:hAnsi="Arial Nova" w:cstheme="minorHAnsi"/>
          <w:color w:val="auto"/>
          <w:sz w:val="21"/>
          <w:szCs w:val="21"/>
        </w:rPr>
        <w:t>Health Report – “2e total number of infant records” calculated as: The SUM of Drawers 1, 2 and 3 PLUS Drawers 4 and 5 DIVIDED by 2 (i.e. Drawers 1+2+3+(4+5)/2)</w:t>
      </w:r>
    </w:p>
    <w:p w14:paraId="76382F60" w14:textId="39CB3325" w:rsidR="006E567B" w:rsidRPr="00993535" w:rsidRDefault="006E567B" w:rsidP="006E567B">
      <w:pPr>
        <w:pStyle w:val="BodyText100ThemeColour"/>
        <w:rPr>
          <w:rFonts w:ascii="Arial Nova" w:hAnsi="Arial Nova" w:cstheme="minorHAnsi"/>
          <w:sz w:val="21"/>
          <w:szCs w:val="21"/>
        </w:rPr>
      </w:pPr>
      <w:r w:rsidRPr="00993535">
        <w:rPr>
          <w:rFonts w:ascii="Arial Nova" w:hAnsi="Arial Nova" w:cstheme="minorHAnsi"/>
          <w:b/>
          <w:sz w:val="24"/>
        </w:rPr>
        <w:t>Audit</w:t>
      </w:r>
    </w:p>
    <w:p w14:paraId="647E6644" w14:textId="240AD8CD" w:rsidR="006E567B" w:rsidRPr="00993535" w:rsidRDefault="006E567B" w:rsidP="0056394B">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43033E2B" w14:textId="15D755B0" w:rsidR="006E567B" w:rsidRPr="00993535" w:rsidRDefault="006E567B" w:rsidP="000F3E13">
      <w:pPr>
        <w:pStyle w:val="BodyText"/>
        <w:spacing w:before="0" w:line="276" w:lineRule="auto"/>
        <w:rPr>
          <w:rFonts w:ascii="Arial Nova" w:hAnsi="Arial Nova" w:cstheme="minorHAnsi"/>
          <w:color w:val="auto"/>
          <w:sz w:val="21"/>
          <w:szCs w:val="21"/>
        </w:rPr>
      </w:pPr>
      <w:r w:rsidRPr="00993535">
        <w:rPr>
          <w:rFonts w:ascii="Arial Nova" w:hAnsi="Arial Nova"/>
          <w:bCs/>
          <w:iCs/>
          <w:color w:val="auto"/>
          <w:sz w:val="21"/>
          <w:szCs w:val="21"/>
        </w:rPr>
        <w:t>Reporting from MCH system (e.g. MaCHS, CDIS)</w:t>
      </w:r>
    </w:p>
    <w:p w14:paraId="6E74D042"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12666F9D" w14:textId="77777777" w:rsidR="006E567B" w:rsidRPr="00993535" w:rsidRDefault="006E567B" w:rsidP="006E567B">
      <w:pPr>
        <w:pStyle w:val="BodyText"/>
        <w:spacing w:before="0" w:after="0" w:line="276" w:lineRule="auto"/>
        <w:rPr>
          <w:rFonts w:ascii="Arial Nova" w:hAnsi="Arial Nova" w:cstheme="minorHAnsi"/>
          <w:sz w:val="21"/>
          <w:szCs w:val="21"/>
          <w:lang w:eastAsia="en-AU"/>
        </w:rPr>
      </w:pPr>
      <w:r w:rsidRPr="00993535">
        <w:rPr>
          <w:rFonts w:ascii="Arial Nova" w:hAnsi="Arial Nova" w:cstheme="minorHAnsi"/>
          <w:color w:val="auto"/>
          <w:sz w:val="21"/>
          <w:szCs w:val="21"/>
          <w:lang w:eastAsia="en-AU"/>
        </w:rPr>
        <w:t xml:space="preserve">Assessment of the degree to which the community participates with council </w:t>
      </w:r>
      <w:r w:rsidRPr="00993535">
        <w:rPr>
          <w:rFonts w:ascii="Arial Nova" w:hAnsi="Arial Nova" w:cstheme="minorHAnsi"/>
          <w:color w:val="auto"/>
          <w:sz w:val="21"/>
          <w:szCs w:val="21"/>
          <w:lang w:eastAsia="en-AU"/>
        </w:rPr>
        <w:t>services. Higher participation rate suggests greater commitment to the MCH service and demonstrates council’s promotion of healthy outcomes for children and families.</w:t>
      </w:r>
    </w:p>
    <w:p w14:paraId="7ED4826B"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399C3F67" w14:textId="77777777" w:rsidR="006E567B" w:rsidRPr="00993535" w:rsidRDefault="006E567B" w:rsidP="006E567B">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3A392810" w14:textId="77777777" w:rsidR="006E567B" w:rsidRPr="00993535" w:rsidRDefault="006E567B" w:rsidP="006E567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may fluctuate between years, but council has some influence over the outcome.      </w:t>
      </w:r>
    </w:p>
    <w:p w14:paraId="3DC2B8E4"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Related to</w:t>
      </w:r>
    </w:p>
    <w:p w14:paraId="723BDCD0" w14:textId="77777777" w:rsidR="006E567B" w:rsidRPr="00993535" w:rsidRDefault="006E567B" w:rsidP="006E567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MC2 – Infant enrolments in MCH service</w:t>
      </w:r>
    </w:p>
    <w:p w14:paraId="7D931D88" w14:textId="77777777" w:rsidR="006E567B" w:rsidRPr="00993535" w:rsidRDefault="006E567B" w:rsidP="006E567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MC3 – Cost of MCH Service</w:t>
      </w:r>
    </w:p>
    <w:p w14:paraId="0FE0E1EC"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Further information</w:t>
      </w:r>
    </w:p>
    <w:p w14:paraId="4147C36C" w14:textId="5ED792E6" w:rsidR="006E567B" w:rsidRPr="00993535" w:rsidRDefault="006E567B" w:rsidP="006E567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2042C9"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and 3</w:t>
      </w:r>
    </w:p>
    <w:p w14:paraId="7920D1E9" w14:textId="77777777" w:rsidR="006E567B" w:rsidRPr="00993535" w:rsidRDefault="006E567B" w:rsidP="006E567B">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B21C303" w14:textId="77777777" w:rsidR="006E567B" w:rsidRPr="00993535" w:rsidRDefault="006E567B" w:rsidP="000F3E1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Universal MCH service</w:t>
      </w:r>
    </w:p>
    <w:p w14:paraId="47F3B7D2" w14:textId="36E2BF07" w:rsidR="006F32C6" w:rsidRPr="00993535" w:rsidRDefault="006E567B">
      <w:pPr>
        <w:spacing w:before="0" w:line="276" w:lineRule="auto"/>
        <w:rPr>
          <w:rFonts w:ascii="Arial Nova" w:hAnsi="Arial Nova" w:cstheme="minorHAnsi"/>
          <w:sz w:val="21"/>
          <w:szCs w:val="21"/>
        </w:rPr>
      </w:pPr>
      <w:r w:rsidRPr="00993535">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006F32C6" w:rsidRPr="00993535">
        <w:rPr>
          <w:rFonts w:ascii="Arial Nova" w:hAnsi="Arial Nova" w:cstheme="minorHAnsi"/>
          <w:sz w:val="21"/>
          <w:szCs w:val="21"/>
        </w:rPr>
        <w:br w:type="page"/>
      </w:r>
    </w:p>
    <w:p w14:paraId="2D373D3A" w14:textId="77777777" w:rsidR="008A3C76" w:rsidRPr="00993535" w:rsidRDefault="008A3C76" w:rsidP="008A3C7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4" w:name="_Toc32323320"/>
      <w:bookmarkStart w:id="75" w:name="_Toc191477124"/>
      <w:r w:rsidRPr="00993535">
        <w:rPr>
          <w:rFonts w:ascii="Arial Nova" w:hAnsi="Arial Nova" w:cstheme="minorHAnsi"/>
          <w:b w:val="0"/>
          <w:color w:val="201547" w:themeColor="text2"/>
          <w:kern w:val="32"/>
          <w:sz w:val="32"/>
          <w:lang w:eastAsia="en-AU"/>
        </w:rPr>
        <w:lastRenderedPageBreak/>
        <w:t>MC5 – Participation in MCH service by Aboriginal children (Audited)</w:t>
      </w:r>
      <w:bookmarkEnd w:id="74"/>
      <w:bookmarkEnd w:id="75"/>
      <w:r w:rsidRPr="00993535">
        <w:rPr>
          <w:rFonts w:ascii="Arial Nova" w:hAnsi="Arial Nova" w:cstheme="minorHAnsi"/>
          <w:b w:val="0"/>
          <w:color w:val="201547" w:themeColor="text2"/>
          <w:kern w:val="32"/>
          <w:sz w:val="32"/>
          <w:lang w:eastAsia="en-AU"/>
        </w:rPr>
        <w:t xml:space="preserve"> </w:t>
      </w:r>
    </w:p>
    <w:p w14:paraId="3B349590"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Definition</w:t>
      </w:r>
    </w:p>
    <w:p w14:paraId="6B5A97B1" w14:textId="77777777" w:rsidR="008A3C76" w:rsidRPr="00993535" w:rsidRDefault="008A3C76" w:rsidP="008A3C76">
      <w:pPr>
        <w:pStyle w:val="BodyText"/>
        <w:rPr>
          <w:rStyle w:val="normaltextrun1"/>
          <w:rFonts w:ascii="Arial Nova" w:hAnsi="Arial Nova" w:cstheme="minorHAnsi"/>
          <w:color w:val="auto"/>
          <w:szCs w:val="24"/>
        </w:rPr>
      </w:pPr>
      <w:r w:rsidRPr="00993535">
        <w:rPr>
          <w:rStyle w:val="normaltextrun1"/>
          <w:rFonts w:ascii="Arial Nova" w:hAnsi="Arial Nova" w:cstheme="minorHAnsi"/>
          <w:color w:val="auto"/>
          <w:sz w:val="24"/>
          <w:szCs w:val="24"/>
        </w:rPr>
        <w:t xml:space="preserve">The percentage of Aboriginal children enrolled who participate in the MCH service. </w:t>
      </w:r>
      <w:r w:rsidRPr="00993535">
        <w:rPr>
          <w:rStyle w:val="normaltextrun1"/>
          <w:rFonts w:ascii="Arial Nova" w:hAnsi="Arial Nova" w:cs="Cambria"/>
          <w:color w:val="auto"/>
          <w:szCs w:val="24"/>
        </w:rPr>
        <w:t> </w:t>
      </w:r>
    </w:p>
    <w:p w14:paraId="0D7A4E1A"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Calculation</w:t>
      </w:r>
    </w:p>
    <w:p w14:paraId="2812E508" w14:textId="77777777" w:rsidR="008A3C76" w:rsidRPr="00993535" w:rsidRDefault="008A3C76" w:rsidP="008A3C76">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77E93679" w14:textId="77777777" w:rsidR="008A3C76" w:rsidRPr="00993535" w:rsidRDefault="008A3C76" w:rsidP="008A3C76">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Aboriginal children who attend the MCH service at least once (in the year)</w:t>
      </w:r>
    </w:p>
    <w:p w14:paraId="48DBC69A" w14:textId="77777777" w:rsidR="008A3C76" w:rsidRPr="00993535" w:rsidRDefault="008A3C76" w:rsidP="008A3C76">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325EEB85" w14:textId="77777777" w:rsidR="008A3C76" w:rsidRPr="00993535" w:rsidRDefault="008A3C76" w:rsidP="008A3C76">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Aboriginal children enrolled in the MCH service</w:t>
      </w:r>
    </w:p>
    <w:p w14:paraId="7E7E2488" w14:textId="77777777" w:rsidR="008A3C76" w:rsidRPr="00993535" w:rsidRDefault="008A3C76" w:rsidP="008A3C76">
      <w:pPr>
        <w:pStyle w:val="BodyText"/>
        <w:spacing w:before="0" w:after="0" w:line="276" w:lineRule="auto"/>
        <w:rPr>
          <w:rStyle w:val="normaltextrun1"/>
          <w:rFonts w:ascii="Arial Nova" w:hAnsi="Arial Nova" w:cstheme="minorHAnsi"/>
          <w:color w:val="auto"/>
          <w:sz w:val="21"/>
          <w:szCs w:val="21"/>
        </w:rPr>
      </w:pPr>
    </w:p>
    <w:p w14:paraId="484C5FBB" w14:textId="77777777" w:rsidR="008A3C76" w:rsidRPr="00993535" w:rsidRDefault="008A3C76" w:rsidP="008A3C76">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3501592F"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0FC72829" w14:textId="77777777" w:rsidR="008A3C76" w:rsidRPr="00993535" w:rsidRDefault="008A3C76" w:rsidP="008A3C7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Aboriginal</w:t>
      </w:r>
    </w:p>
    <w:p w14:paraId="7F68BF82" w14:textId="1EBB748B" w:rsidR="008A3C76" w:rsidRPr="00993535" w:rsidRDefault="008A3C76" w:rsidP="008A3C7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Aboriginal and Torres Strait Islander people.</w:t>
      </w:r>
    </w:p>
    <w:p w14:paraId="7087ED1D" w14:textId="77777777" w:rsidR="008A3C76" w:rsidRPr="00993535" w:rsidRDefault="008A3C76" w:rsidP="001164C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Children</w:t>
      </w:r>
    </w:p>
    <w:p w14:paraId="29A05A5D" w14:textId="77777777" w:rsidR="008A3C76" w:rsidRPr="00993535" w:rsidRDefault="008A3C76" w:rsidP="001164C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children aged 0 to 3.5 years.</w:t>
      </w:r>
    </w:p>
    <w:p w14:paraId="07B759C3"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Classification</w:t>
      </w:r>
    </w:p>
    <w:p w14:paraId="1FFB3541" w14:textId="77777777" w:rsidR="008A3C76" w:rsidRPr="00993535" w:rsidRDefault="008A3C76" w:rsidP="008A3C7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Participation</w:t>
      </w:r>
    </w:p>
    <w:p w14:paraId="0336C6EC"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Data source</w:t>
      </w:r>
    </w:p>
    <w:p w14:paraId="677A0A13" w14:textId="77777777" w:rsidR="008A3C76" w:rsidRPr="00993535" w:rsidRDefault="008A3C76" w:rsidP="008A3C76">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4FE1598A" w14:textId="5CAF2AD2" w:rsidR="008A3C76" w:rsidRPr="00993535" w:rsidRDefault="008A3C76" w:rsidP="008A3C7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MCH system (</w:t>
      </w:r>
      <w:r w:rsidR="00904A4B"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MaCHS), Health Report “11b number of active Aboriginal and/or Torres Strait Islander origin children” calculated as: The SUM of Drawers 1, 2 and 3 PLUS Drawers </w:t>
      </w:r>
    </w:p>
    <w:p w14:paraId="1334DD6D" w14:textId="77777777" w:rsidR="008A3C76" w:rsidRPr="00993535" w:rsidRDefault="008A3C76" w:rsidP="008A3C76">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4 and 5 DIVIDED by 2 (i.e. Drawers 1+2+3+(4+5)/2)   </w:t>
      </w:r>
    </w:p>
    <w:p w14:paraId="6E1F4D5A" w14:textId="38780797" w:rsidR="008A3C76" w:rsidRPr="00993535" w:rsidRDefault="008A3C76" w:rsidP="008A3C76">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41E75CB9" w14:textId="0D49B1D5" w:rsidR="008A3C76" w:rsidRPr="00993535" w:rsidRDefault="008A3C76" w:rsidP="008A3C7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MCH system (e.g. MaCHS), MCH Health Report “11a total number of Aboriginal and/or Torres Strait Islander origin children identified” calculated as: The SUM of Drawers 1, 2 and 3 PLUS Drawers 4 and 5 DIVIDED by 2 (i.e. Drawers 1+2+3+(4+5)/2)</w:t>
      </w:r>
    </w:p>
    <w:p w14:paraId="2ECCD112" w14:textId="77777777" w:rsidR="008A3C76" w:rsidRPr="00993535" w:rsidRDefault="008A3C76" w:rsidP="008A3C76">
      <w:pPr>
        <w:pStyle w:val="BodyText100ThemeColour"/>
        <w:rPr>
          <w:rFonts w:ascii="Arial Nova" w:hAnsi="Arial Nova" w:cstheme="minorHAnsi"/>
          <w:b/>
          <w:bCs/>
          <w:sz w:val="21"/>
          <w:szCs w:val="21"/>
        </w:rPr>
      </w:pPr>
      <w:r w:rsidRPr="00993535">
        <w:rPr>
          <w:rFonts w:ascii="Arial Nova" w:hAnsi="Arial Nova" w:cstheme="minorHAnsi"/>
          <w:b/>
          <w:bCs/>
          <w:sz w:val="24"/>
          <w:szCs w:val="24"/>
        </w:rPr>
        <w:t>Audit</w:t>
      </w:r>
    </w:p>
    <w:p w14:paraId="027D5EDC" w14:textId="77777777" w:rsidR="008A3C76" w:rsidRPr="00993535" w:rsidRDefault="008A3C76" w:rsidP="001164C6">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1EACBDB2" w14:textId="00FF093F" w:rsidR="008A3C76" w:rsidRPr="00993535" w:rsidRDefault="008A3C76" w:rsidP="001164C6">
      <w:pPr>
        <w:pStyle w:val="BodyText"/>
        <w:spacing w:before="0" w:line="276" w:lineRule="auto"/>
        <w:rPr>
          <w:rFonts w:ascii="Arial Nova" w:hAnsi="Arial Nova" w:cstheme="minorHAnsi"/>
          <w:color w:val="auto"/>
          <w:sz w:val="21"/>
          <w:szCs w:val="21"/>
        </w:rPr>
      </w:pPr>
      <w:bookmarkStart w:id="76" w:name="_Hlk126922583"/>
      <w:r w:rsidRPr="00993535">
        <w:rPr>
          <w:rFonts w:ascii="Arial Nova" w:hAnsi="Arial Nova"/>
          <w:bCs/>
          <w:iCs/>
          <w:color w:val="auto"/>
          <w:sz w:val="21"/>
          <w:szCs w:val="21"/>
        </w:rPr>
        <w:t>Reporting from MCH system (e.g. MaCHS, CDIS)</w:t>
      </w:r>
    </w:p>
    <w:bookmarkEnd w:id="76"/>
    <w:p w14:paraId="63F609BD"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0E091B7" w14:textId="77777777" w:rsidR="008A3C76" w:rsidRPr="00993535" w:rsidRDefault="008A3C76" w:rsidP="008A3C76">
      <w:pPr>
        <w:pStyle w:val="BodyText"/>
        <w:spacing w:before="0" w:after="0" w:line="276" w:lineRule="auto"/>
        <w:rPr>
          <w:rFonts w:ascii="Arial Nova" w:hAnsi="Arial Nova" w:cstheme="minorHAnsi"/>
          <w:color w:val="auto"/>
          <w:lang w:eastAsia="en-AU"/>
        </w:rPr>
      </w:pPr>
      <w:r w:rsidRPr="00993535">
        <w:rPr>
          <w:rFonts w:ascii="Arial Nova" w:hAnsi="Arial Nova" w:cstheme="minorHAnsi"/>
          <w:color w:val="auto"/>
          <w:sz w:val="21"/>
          <w:szCs w:val="21"/>
          <w:lang w:eastAsia="en-AU"/>
        </w:rPr>
        <w:t xml:space="preserve">Assessment of the degree to which the Aboriginal community participates with council services. Higher participation rate suggests greater commitment to the MCH service and demonstrates council’s promotion of healthy outcomes for children and families. </w:t>
      </w:r>
      <w:r w:rsidRPr="00993535">
        <w:rPr>
          <w:rFonts w:ascii="Arial Nova" w:hAnsi="Arial Nova" w:cstheme="minorHAnsi"/>
          <w:color w:val="auto"/>
          <w:lang w:eastAsia="en-AU"/>
        </w:rPr>
        <w:t xml:space="preserve"> </w:t>
      </w:r>
    </w:p>
    <w:p w14:paraId="7243158F"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129F075D" w14:textId="77777777" w:rsidR="008A3C76" w:rsidRPr="00993535" w:rsidRDefault="008A3C76" w:rsidP="008A3C76">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79EA2A5D" w14:textId="77777777" w:rsidR="008A3C76" w:rsidRPr="00993535" w:rsidRDefault="008A3C76" w:rsidP="008A3C7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may fluctuate between years, but council has some influence over the outcome.       </w:t>
      </w:r>
    </w:p>
    <w:p w14:paraId="276818BD"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Related to</w:t>
      </w:r>
    </w:p>
    <w:p w14:paraId="5F89D450" w14:textId="77777777" w:rsidR="008A3C76" w:rsidRPr="00993535" w:rsidRDefault="008A3C76" w:rsidP="008A3C7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MC2 – Infant enrolments in MCH service</w:t>
      </w:r>
    </w:p>
    <w:p w14:paraId="45A2F01B" w14:textId="77777777" w:rsidR="008A3C76" w:rsidRPr="00993535" w:rsidRDefault="008A3C76" w:rsidP="008A3C7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MC4 – Participation in the MCH service</w:t>
      </w:r>
    </w:p>
    <w:p w14:paraId="16E21CFE"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Further information</w:t>
      </w:r>
    </w:p>
    <w:p w14:paraId="7B7F064D" w14:textId="10C7DC0D" w:rsidR="008A3C76" w:rsidRPr="00993535" w:rsidRDefault="008A3C76" w:rsidP="008A3C7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6B10F9"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and 3</w:t>
      </w:r>
    </w:p>
    <w:p w14:paraId="5321A37E" w14:textId="77777777" w:rsidR="008A3C76" w:rsidRPr="00993535" w:rsidRDefault="008A3C76" w:rsidP="008A3C76">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4C8A0BCA" w14:textId="77777777" w:rsidR="008A3C76" w:rsidRPr="00993535" w:rsidRDefault="008A3C76" w:rsidP="001164C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Universal MCH service</w:t>
      </w:r>
    </w:p>
    <w:p w14:paraId="66F31740" w14:textId="5F2E3794" w:rsidR="001164C6" w:rsidRPr="00993535" w:rsidRDefault="008A3C76" w:rsidP="008A3C7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The universal MCH service supports families in the areas of parenting, health and development, promotion of health, wellbeing and safety, social supports, referrals and linking with local com munities. The universal service offers ten free key ages and stages consultations including an initial home visit and the following age visits: 2 weeks; 4 weeks; 8 weeks; 4 months; 8 months; 12 months; 18 months; 2 years; and 3.5 years. </w:t>
      </w:r>
    </w:p>
    <w:p w14:paraId="0B171C3C" w14:textId="77777777" w:rsidR="001164C6" w:rsidRPr="00993535" w:rsidRDefault="001164C6">
      <w:pPr>
        <w:spacing w:before="0" w:line="276" w:lineRule="auto"/>
        <w:rPr>
          <w:rFonts w:ascii="Arial Nova" w:hAnsi="Arial Nova" w:cstheme="minorHAnsi"/>
          <w:color w:val="000000" w:themeColor="text1"/>
          <w:sz w:val="21"/>
          <w:szCs w:val="21"/>
        </w:rPr>
      </w:pPr>
      <w:r w:rsidRPr="00993535">
        <w:rPr>
          <w:rFonts w:ascii="Arial Nova" w:hAnsi="Arial Nova" w:cstheme="minorHAnsi"/>
          <w:sz w:val="21"/>
          <w:szCs w:val="21"/>
        </w:rPr>
        <w:br w:type="page"/>
      </w:r>
    </w:p>
    <w:p w14:paraId="77AA8FA9" w14:textId="77777777" w:rsidR="007A644A" w:rsidRPr="00993535" w:rsidRDefault="007A644A" w:rsidP="007A644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7" w:name="_Toc32323321"/>
      <w:bookmarkStart w:id="78" w:name="_Toc191477125"/>
      <w:r w:rsidRPr="00993535">
        <w:rPr>
          <w:rFonts w:ascii="Arial Nova" w:hAnsi="Arial Nova" w:cstheme="minorHAnsi"/>
          <w:b w:val="0"/>
          <w:color w:val="201547" w:themeColor="text2"/>
          <w:kern w:val="32"/>
          <w:sz w:val="32"/>
          <w:lang w:eastAsia="en-AU"/>
        </w:rPr>
        <w:lastRenderedPageBreak/>
        <w:t>MC6 – Participation in 4-week Key Age and Stage visit</w:t>
      </w:r>
      <w:bookmarkEnd w:id="77"/>
      <w:bookmarkEnd w:id="78"/>
      <w:r w:rsidRPr="00993535">
        <w:rPr>
          <w:rFonts w:ascii="Arial Nova" w:hAnsi="Arial Nova" w:cstheme="minorHAnsi"/>
          <w:b w:val="0"/>
          <w:color w:val="201547" w:themeColor="text2"/>
          <w:kern w:val="32"/>
          <w:sz w:val="32"/>
          <w:lang w:eastAsia="en-AU"/>
        </w:rPr>
        <w:t xml:space="preserve">   </w:t>
      </w:r>
    </w:p>
    <w:p w14:paraId="65565162" w14:textId="77777777" w:rsidR="007A644A" w:rsidRPr="00993535" w:rsidRDefault="007A644A" w:rsidP="007A644A">
      <w:pPr>
        <w:pStyle w:val="BodyText100ThemeColour"/>
        <w:rPr>
          <w:rFonts w:ascii="Arial Nova" w:hAnsi="Arial Nova" w:cstheme="minorHAnsi"/>
          <w:b/>
          <w:sz w:val="24"/>
        </w:rPr>
      </w:pPr>
      <w:r w:rsidRPr="00993535">
        <w:rPr>
          <w:rFonts w:ascii="Arial Nova" w:hAnsi="Arial Nova" w:cstheme="minorHAnsi"/>
          <w:b/>
          <w:sz w:val="24"/>
        </w:rPr>
        <w:t>Definition</w:t>
      </w:r>
    </w:p>
    <w:p w14:paraId="3B7D1AB5" w14:textId="7A984B46" w:rsidR="007A644A" w:rsidRPr="00993535" w:rsidRDefault="007A644A" w:rsidP="007A644A">
      <w:pPr>
        <w:pStyle w:val="BodyText"/>
        <w:rPr>
          <w:rStyle w:val="normaltextrun1"/>
          <w:rFonts w:ascii="Arial Nova" w:hAnsi="Arial Nova" w:cstheme="minorHAnsi"/>
          <w:color w:val="auto"/>
          <w:szCs w:val="24"/>
        </w:rPr>
      </w:pPr>
      <w:r w:rsidRPr="00993535">
        <w:rPr>
          <w:rStyle w:val="normaltextrun1"/>
          <w:rFonts w:ascii="Arial Nova" w:hAnsi="Arial Nova" w:cstheme="minorHAnsi"/>
          <w:color w:val="auto"/>
          <w:sz w:val="24"/>
          <w:szCs w:val="24"/>
        </w:rPr>
        <w:t>The percentage of infants enrolled in the MCH service who</w:t>
      </w:r>
      <w:r w:rsidR="008F3C01" w:rsidRPr="00993535">
        <w:rPr>
          <w:rStyle w:val="normaltextrun1"/>
          <w:rFonts w:ascii="Arial Nova" w:hAnsi="Arial Nova" w:cstheme="minorHAnsi"/>
          <w:color w:val="auto"/>
          <w:sz w:val="24"/>
          <w:szCs w:val="24"/>
        </w:rPr>
        <w:t xml:space="preserve"> </w:t>
      </w:r>
      <w:r w:rsidRPr="00993535">
        <w:rPr>
          <w:rStyle w:val="normaltextrun1"/>
          <w:rFonts w:ascii="Arial Nova" w:hAnsi="Arial Nova" w:cstheme="minorHAnsi"/>
          <w:color w:val="auto"/>
          <w:sz w:val="24"/>
          <w:szCs w:val="24"/>
        </w:rPr>
        <w:t xml:space="preserve">participated in 4-week Key Age and Stage visit. </w:t>
      </w:r>
      <w:r w:rsidRPr="00993535">
        <w:rPr>
          <w:rStyle w:val="normaltextrun1"/>
          <w:rFonts w:ascii="Arial Nova" w:hAnsi="Arial Nova" w:cs="Cambria"/>
          <w:color w:val="auto"/>
          <w:szCs w:val="24"/>
        </w:rPr>
        <w:t> </w:t>
      </w:r>
    </w:p>
    <w:p w14:paraId="49766021" w14:textId="77777777" w:rsidR="007A644A" w:rsidRPr="00993535" w:rsidRDefault="007A644A" w:rsidP="007A644A">
      <w:pPr>
        <w:pStyle w:val="BodyText100ThemeColour"/>
        <w:rPr>
          <w:rFonts w:ascii="Arial Nova" w:hAnsi="Arial Nova" w:cstheme="minorHAnsi"/>
          <w:b/>
          <w:sz w:val="24"/>
        </w:rPr>
      </w:pPr>
      <w:r w:rsidRPr="00993535">
        <w:rPr>
          <w:rFonts w:ascii="Arial Nova" w:hAnsi="Arial Nova" w:cstheme="minorHAnsi"/>
          <w:b/>
          <w:sz w:val="24"/>
        </w:rPr>
        <w:t>Calculation</w:t>
      </w:r>
    </w:p>
    <w:p w14:paraId="5D52ABAD" w14:textId="77777777" w:rsidR="007A644A" w:rsidRPr="00993535" w:rsidRDefault="007A644A" w:rsidP="007A644A">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4790F5F2" w14:textId="77777777" w:rsidR="007A644A" w:rsidRPr="00993535" w:rsidRDefault="007A644A" w:rsidP="007A644A">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4-week key age and stage visits</w:t>
      </w:r>
    </w:p>
    <w:p w14:paraId="1F38268C" w14:textId="77777777" w:rsidR="007A644A" w:rsidRPr="00993535" w:rsidRDefault="007A644A" w:rsidP="007A644A">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482B9656" w14:textId="77777777" w:rsidR="007A644A" w:rsidRPr="00993535" w:rsidRDefault="007A644A" w:rsidP="007A644A">
      <w:pPr>
        <w:pStyle w:val="BodyText"/>
        <w:spacing w:before="0" w:after="0" w:line="276" w:lineRule="auto"/>
        <w:rPr>
          <w:rFonts w:ascii="Arial Nova" w:hAnsi="Arial Nova" w:cstheme="minorHAnsi"/>
          <w:color w:val="auto"/>
        </w:rPr>
      </w:pPr>
      <w:r w:rsidRPr="00993535">
        <w:rPr>
          <w:rStyle w:val="normaltextrun1"/>
          <w:rFonts w:ascii="Arial Nova" w:hAnsi="Arial Nova" w:cstheme="minorHAnsi"/>
          <w:color w:val="auto"/>
          <w:sz w:val="21"/>
          <w:szCs w:val="21"/>
        </w:rPr>
        <w:t>Number of birth notifications received</w:t>
      </w:r>
    </w:p>
    <w:p w14:paraId="4B33340A" w14:textId="77777777" w:rsidR="007A644A" w:rsidRPr="00993535" w:rsidRDefault="007A644A" w:rsidP="007A644A">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06603276" w14:textId="77777777" w:rsidR="007A644A" w:rsidRPr="00993535" w:rsidRDefault="007A644A" w:rsidP="007A644A">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Infants</w:t>
      </w:r>
    </w:p>
    <w:p w14:paraId="337C8FA4" w14:textId="5546EBD9" w:rsidR="007A644A" w:rsidRPr="00993535" w:rsidRDefault="006B10F9" w:rsidP="007A644A">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C</w:t>
      </w:r>
      <w:r w:rsidR="007A644A" w:rsidRPr="00993535">
        <w:rPr>
          <w:rFonts w:ascii="Arial Nova" w:hAnsi="Arial Nova" w:cstheme="minorHAnsi"/>
          <w:color w:val="auto"/>
          <w:sz w:val="21"/>
          <w:szCs w:val="21"/>
        </w:rPr>
        <w:t>hildren aged 0 to 1 year.</w:t>
      </w:r>
    </w:p>
    <w:p w14:paraId="4C9F57F3" w14:textId="77777777" w:rsidR="007A644A" w:rsidRPr="00993535" w:rsidRDefault="007A644A" w:rsidP="007A644A">
      <w:pPr>
        <w:pStyle w:val="BodyText100ThemeColour"/>
        <w:rPr>
          <w:rFonts w:ascii="Arial Nova" w:hAnsi="Arial Nova" w:cstheme="minorHAnsi"/>
          <w:b/>
          <w:sz w:val="24"/>
        </w:rPr>
      </w:pPr>
      <w:r w:rsidRPr="00993535">
        <w:rPr>
          <w:rFonts w:ascii="Arial Nova" w:hAnsi="Arial Nova" w:cstheme="minorHAnsi"/>
          <w:b/>
          <w:sz w:val="24"/>
        </w:rPr>
        <w:t>Classification</w:t>
      </w:r>
    </w:p>
    <w:p w14:paraId="17FDE929" w14:textId="77777777" w:rsidR="007A644A" w:rsidRPr="00993535" w:rsidRDefault="007A644A" w:rsidP="007A644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Satisfaction</w:t>
      </w:r>
    </w:p>
    <w:p w14:paraId="02E6823F" w14:textId="77777777" w:rsidR="007A644A" w:rsidRPr="00993535" w:rsidRDefault="007A644A" w:rsidP="007A644A">
      <w:pPr>
        <w:pStyle w:val="BodyText100ThemeColour"/>
        <w:rPr>
          <w:rFonts w:ascii="Arial Nova" w:hAnsi="Arial Nova" w:cstheme="minorHAnsi"/>
          <w:b/>
          <w:sz w:val="24"/>
        </w:rPr>
      </w:pPr>
      <w:r w:rsidRPr="00993535">
        <w:rPr>
          <w:rFonts w:ascii="Arial Nova" w:hAnsi="Arial Nova" w:cstheme="minorHAnsi"/>
          <w:b/>
          <w:sz w:val="24"/>
        </w:rPr>
        <w:t>Data source</w:t>
      </w:r>
    </w:p>
    <w:p w14:paraId="601F4EC7" w14:textId="77777777" w:rsidR="007A644A" w:rsidRPr="00993535" w:rsidRDefault="007A644A" w:rsidP="007A644A">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2C1E025C" w14:textId="5F37DF91" w:rsidR="007A644A" w:rsidRPr="00993535" w:rsidRDefault="007A644A" w:rsidP="007A644A">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MCH Health Report – 4/3c Total Key Ages and Stages – 4 weeks   </w:t>
      </w:r>
    </w:p>
    <w:p w14:paraId="164D5AA4" w14:textId="77777777" w:rsidR="007A644A" w:rsidRPr="00993535" w:rsidRDefault="007A644A" w:rsidP="007A644A">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309B098A" w14:textId="4C3E7FBB" w:rsidR="007A644A" w:rsidRPr="00993535" w:rsidRDefault="007A644A" w:rsidP="007A644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MCH Health Report – “1a Total number of birth notifications received during this financial year” minus (“3g Total analysis of non-enrolled birth notifications” minus “3e Anticipated enrolments”) </w:t>
      </w:r>
    </w:p>
    <w:p w14:paraId="46C9C34E" w14:textId="77777777" w:rsidR="007A644A" w:rsidRPr="00993535" w:rsidRDefault="007A644A" w:rsidP="007A644A">
      <w:pPr>
        <w:pStyle w:val="BodyText100ThemeColour"/>
        <w:rPr>
          <w:rFonts w:ascii="Arial Nova" w:hAnsi="Arial Nova" w:cstheme="minorHAnsi"/>
        </w:rPr>
      </w:pPr>
      <w:r w:rsidRPr="00993535">
        <w:rPr>
          <w:rFonts w:ascii="Arial Nova" w:hAnsi="Arial Nova" w:cstheme="minorHAnsi"/>
          <w:b/>
          <w:sz w:val="24"/>
        </w:rPr>
        <w:t>Data use / Community outcome</w:t>
      </w:r>
    </w:p>
    <w:p w14:paraId="45566ED0" w14:textId="77777777" w:rsidR="007A644A" w:rsidRPr="00993535" w:rsidRDefault="007A644A" w:rsidP="007A644A">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 provides valued services. Higher proportion of attendance from the clients suggests greater community satisfaction with the MCH service.  </w:t>
      </w:r>
    </w:p>
    <w:p w14:paraId="1FE5F57C" w14:textId="18B3600A" w:rsidR="007A644A" w:rsidRPr="00993535" w:rsidRDefault="007A644A" w:rsidP="007A644A">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54075A4E" w14:textId="77777777" w:rsidR="007A644A" w:rsidRPr="00993535" w:rsidRDefault="007A644A" w:rsidP="007A644A">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39204E62" w14:textId="77777777" w:rsidR="007A644A" w:rsidRPr="00993535" w:rsidRDefault="007A644A" w:rsidP="007A644A">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 xml:space="preserve">Data may fluctuate between years, but council has some influence over the outcome.     </w:t>
      </w:r>
      <w:r w:rsidRPr="00993535">
        <w:rPr>
          <w:rFonts w:ascii="Arial Nova" w:hAnsi="Arial Nova" w:cstheme="minorHAnsi"/>
          <w:color w:val="auto"/>
        </w:rPr>
        <w:t xml:space="preserve"> </w:t>
      </w:r>
    </w:p>
    <w:p w14:paraId="276BDC98" w14:textId="77777777" w:rsidR="007A644A" w:rsidRPr="00993535" w:rsidRDefault="007A644A" w:rsidP="007A644A">
      <w:pPr>
        <w:pStyle w:val="BodyText100ThemeColour"/>
        <w:rPr>
          <w:rFonts w:ascii="Arial Nova" w:hAnsi="Arial Nova" w:cstheme="minorHAnsi"/>
          <w:b/>
          <w:sz w:val="24"/>
        </w:rPr>
      </w:pPr>
      <w:r w:rsidRPr="00993535">
        <w:rPr>
          <w:rFonts w:ascii="Arial Nova" w:hAnsi="Arial Nova" w:cstheme="minorHAnsi"/>
          <w:b/>
          <w:sz w:val="24"/>
        </w:rPr>
        <w:t>Related to</w:t>
      </w:r>
    </w:p>
    <w:p w14:paraId="6FFA88A2" w14:textId="77777777" w:rsidR="007A644A" w:rsidRPr="00993535" w:rsidRDefault="007A644A" w:rsidP="007A644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MC2 – Infant enrolments in MCH service</w:t>
      </w:r>
    </w:p>
    <w:p w14:paraId="7958B1C0" w14:textId="77777777" w:rsidR="007A644A" w:rsidRPr="00993535" w:rsidRDefault="007A644A" w:rsidP="007A644A">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MC4 – Participation in the MCH service</w:t>
      </w:r>
    </w:p>
    <w:p w14:paraId="5AA7F92D" w14:textId="77777777" w:rsidR="007A644A" w:rsidRPr="00993535" w:rsidRDefault="007A644A" w:rsidP="007A644A">
      <w:pPr>
        <w:pStyle w:val="BodyText100ThemeColour"/>
        <w:rPr>
          <w:rFonts w:ascii="Arial Nova" w:hAnsi="Arial Nova" w:cstheme="minorHAnsi"/>
          <w:b/>
          <w:sz w:val="24"/>
        </w:rPr>
      </w:pPr>
      <w:r w:rsidRPr="00993535">
        <w:rPr>
          <w:rFonts w:ascii="Arial Nova" w:hAnsi="Arial Nova" w:cstheme="minorHAnsi"/>
          <w:b/>
          <w:sz w:val="24"/>
        </w:rPr>
        <w:t>Further information</w:t>
      </w:r>
    </w:p>
    <w:p w14:paraId="790F18DF" w14:textId="5E519EEF" w:rsidR="007A644A" w:rsidRPr="00993535" w:rsidRDefault="007A644A" w:rsidP="007A644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6B10F9"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w:t>
      </w:r>
    </w:p>
    <w:p w14:paraId="533A27EF" w14:textId="77777777" w:rsidR="007A644A" w:rsidRPr="00993535" w:rsidRDefault="007A644A" w:rsidP="007A644A">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91ADEA7" w14:textId="77777777" w:rsidR="007A644A" w:rsidRPr="00993535" w:rsidRDefault="007A644A" w:rsidP="007A644A">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Universal MCH service</w:t>
      </w:r>
    </w:p>
    <w:p w14:paraId="16DC9CEA" w14:textId="5A7704F6" w:rsidR="00ED4473" w:rsidRPr="00993535" w:rsidRDefault="007A644A" w:rsidP="007A644A">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00391AE4" w:rsidRPr="00993535">
        <w:rPr>
          <w:rFonts w:ascii="Arial Nova" w:hAnsi="Arial Nova" w:cstheme="minorHAnsi"/>
          <w:color w:val="auto"/>
          <w:sz w:val="21"/>
          <w:szCs w:val="21"/>
        </w:rPr>
        <w:t>.</w:t>
      </w:r>
    </w:p>
    <w:p w14:paraId="55282FA9" w14:textId="553BC609" w:rsidR="003162B2" w:rsidRPr="00993535" w:rsidRDefault="00ED4473" w:rsidP="007A644A">
      <w:pPr>
        <w:spacing w:before="0" w:line="276" w:lineRule="auto"/>
        <w:rPr>
          <w:rFonts w:ascii="Arial Nova" w:hAnsi="Arial Nova" w:cstheme="minorHAnsi"/>
          <w:sz w:val="21"/>
          <w:szCs w:val="21"/>
        </w:rPr>
      </w:pPr>
      <w:r w:rsidRPr="00993535">
        <w:rPr>
          <w:rFonts w:ascii="Arial Nova" w:hAnsi="Arial Nova" w:cstheme="minorHAnsi"/>
          <w:sz w:val="21"/>
          <w:szCs w:val="21"/>
        </w:rPr>
        <w:br w:type="page"/>
      </w:r>
    </w:p>
    <w:p w14:paraId="6F0F5600" w14:textId="4FC596CD" w:rsidR="00465F76" w:rsidRPr="00993535" w:rsidRDefault="00780FF1" w:rsidP="00465F76">
      <w:pPr>
        <w:pStyle w:val="Heading1"/>
        <w:rPr>
          <w:rFonts w:ascii="Arial Nova" w:hAnsi="Arial Nova"/>
          <w:i/>
          <w:iCs/>
          <w:noProof/>
          <w:color w:val="FFFFFF" w:themeColor="background1"/>
          <w:sz w:val="44"/>
          <w:szCs w:val="40"/>
        </w:rPr>
      </w:pPr>
      <w:bookmarkStart w:id="79" w:name="_Toc191477126"/>
      <w:bookmarkStart w:id="80" w:name="_Hlk61360222"/>
      <w:r w:rsidRPr="00993535">
        <w:rPr>
          <w:rFonts w:ascii="Arial Nova" w:hAnsi="Arial Nova"/>
          <w:i/>
          <w:iCs/>
          <w:noProof/>
          <w:color w:val="FFFFFF" w:themeColor="background1"/>
          <w:sz w:val="44"/>
          <w:szCs w:val="40"/>
        </w:rPr>
        <w:lastRenderedPageBreak/>
        <w:drawing>
          <wp:anchor distT="0" distB="0" distL="114300" distR="114300" simplePos="0" relativeHeight="251649024" behindDoc="1" locked="0" layoutInCell="1" allowOverlap="1" wp14:anchorId="1E9B5820" wp14:editId="29435134">
            <wp:simplePos x="0" y="0"/>
            <wp:positionH relativeFrom="column">
              <wp:posOffset>-928180</wp:posOffset>
            </wp:positionH>
            <wp:positionV relativeFrom="paragraph">
              <wp:posOffset>-931397</wp:posOffset>
            </wp:positionV>
            <wp:extent cx="8419465" cy="1603375"/>
            <wp:effectExtent l="0" t="0" r="635"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465F76" w:rsidRPr="00993535">
        <w:rPr>
          <w:rFonts w:ascii="Arial Nova" w:hAnsi="Arial Nova"/>
          <w:i/>
          <w:iCs/>
          <w:noProof/>
          <w:color w:val="FFFFFF" w:themeColor="background1"/>
          <w:sz w:val="44"/>
          <w:szCs w:val="40"/>
        </w:rPr>
        <w:t>Roads</w:t>
      </w:r>
      <w:bookmarkEnd w:id="79"/>
    </w:p>
    <w:bookmarkEnd w:id="80"/>
    <w:p w14:paraId="6C507988" w14:textId="6653467F" w:rsidR="00350F93" w:rsidRPr="00993535" w:rsidRDefault="00350F93" w:rsidP="00350F93">
      <w:pPr>
        <w:rPr>
          <w:rFonts w:ascii="Arial Nova" w:hAnsi="Arial Nova"/>
        </w:rPr>
      </w:pPr>
    </w:p>
    <w:p w14:paraId="2A1E356D" w14:textId="77777777" w:rsidR="004558B9" w:rsidRPr="00993535" w:rsidRDefault="004558B9" w:rsidP="00350F93">
      <w:pPr>
        <w:rPr>
          <w:rFonts w:ascii="Arial Nova" w:hAnsi="Arial Nova"/>
        </w:rPr>
        <w:sectPr w:rsidR="004558B9" w:rsidRPr="00993535" w:rsidSect="00E857E2">
          <w:footerReference w:type="first" r:id="rId26"/>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Spec="top"/>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7E5690" w:rsidRPr="00993535" w14:paraId="7F6A9F54" w14:textId="77777777" w:rsidTr="007E5690">
        <w:trPr>
          <w:trHeight w:val="1229"/>
        </w:trPr>
        <w:tc>
          <w:tcPr>
            <w:tcW w:w="2426" w:type="dxa"/>
          </w:tcPr>
          <w:p w14:paraId="52232E7B" w14:textId="77777777" w:rsidR="007E5690" w:rsidRPr="00993535" w:rsidRDefault="007E5690" w:rsidP="007E5690">
            <w:pPr>
              <w:rPr>
                <w:rFonts w:ascii="Arial Nova" w:hAnsi="Arial Nova"/>
                <w:b/>
                <w:bCs/>
              </w:rPr>
            </w:pPr>
            <w:r w:rsidRPr="00993535">
              <w:rPr>
                <w:rFonts w:ascii="Arial Nova" w:hAnsi="Arial Nova"/>
                <w:b/>
                <w:bCs/>
                <w:color w:val="auto"/>
                <w:sz w:val="44"/>
                <w:szCs w:val="48"/>
              </w:rPr>
              <w:t>R</w:t>
            </w:r>
          </w:p>
        </w:tc>
        <w:tc>
          <w:tcPr>
            <w:tcW w:w="7945" w:type="dxa"/>
          </w:tcPr>
          <w:p w14:paraId="4F5EE723" w14:textId="28D2B468" w:rsidR="007E5690" w:rsidRPr="00993535" w:rsidRDefault="007E5690" w:rsidP="00394F82">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Provision of a network of sealed local roads</w:t>
            </w:r>
            <w:r w:rsidR="00394F82" w:rsidRPr="00993535">
              <w:rPr>
                <w:rFonts w:ascii="Arial Nova" w:hAnsi="Arial Nova" w:cstheme="minorHAnsi"/>
                <w:color w:val="498C33" w:themeColor="accent3" w:themeShade="BF"/>
                <w:sz w:val="28"/>
              </w:rPr>
              <w:t xml:space="preserve"> </w:t>
            </w:r>
            <w:r w:rsidRPr="00993535">
              <w:rPr>
                <w:rFonts w:ascii="Arial Nova" w:hAnsi="Arial Nova" w:cstheme="minorHAnsi"/>
                <w:color w:val="498C33" w:themeColor="accent3" w:themeShade="BF"/>
                <w:sz w:val="28"/>
              </w:rPr>
              <w:t>under the control of the municipal council to all road users.</w:t>
            </w:r>
          </w:p>
          <w:p w14:paraId="1634B759" w14:textId="7D9B7185" w:rsidR="007E5690" w:rsidRPr="00993535" w:rsidRDefault="007E5690" w:rsidP="007E5690">
            <w:pPr>
              <w:jc w:val="right"/>
              <w:rPr>
                <w:rFonts w:ascii="Arial Nova" w:hAnsi="Arial Nova"/>
              </w:rPr>
            </w:pPr>
          </w:p>
        </w:tc>
      </w:tr>
    </w:tbl>
    <w:p w14:paraId="00D35BCB" w14:textId="77777777" w:rsidR="00AD049A" w:rsidRPr="00993535" w:rsidRDefault="00AD049A" w:rsidP="00AD049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1" w:name="_Toc32323322"/>
      <w:bookmarkStart w:id="82" w:name="_Toc191477127"/>
      <w:r w:rsidRPr="00993535">
        <w:rPr>
          <w:rFonts w:ascii="Arial Nova" w:hAnsi="Arial Nova" w:cstheme="minorHAnsi"/>
          <w:b w:val="0"/>
          <w:color w:val="201547" w:themeColor="text2"/>
          <w:kern w:val="32"/>
          <w:sz w:val="32"/>
          <w:lang w:eastAsia="en-AU"/>
        </w:rPr>
        <w:t>R1 – Sealed local road requests</w:t>
      </w:r>
      <w:bookmarkEnd w:id="81"/>
      <w:bookmarkEnd w:id="82"/>
      <w:r w:rsidRPr="00993535">
        <w:rPr>
          <w:rFonts w:ascii="Arial Nova" w:hAnsi="Arial Nova" w:cstheme="minorHAnsi"/>
          <w:b w:val="0"/>
          <w:color w:val="201547" w:themeColor="text2"/>
          <w:kern w:val="32"/>
          <w:sz w:val="32"/>
          <w:lang w:eastAsia="en-AU"/>
        </w:rPr>
        <w:t xml:space="preserve">   </w:t>
      </w:r>
    </w:p>
    <w:p w14:paraId="47752229" w14:textId="77777777"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Definition</w:t>
      </w:r>
    </w:p>
    <w:p w14:paraId="73AC4733" w14:textId="77777777" w:rsidR="00AD049A" w:rsidRPr="00993535" w:rsidRDefault="00AD049A" w:rsidP="00AD049A">
      <w:pPr>
        <w:pStyle w:val="BodyText"/>
        <w:rPr>
          <w:rFonts w:ascii="Arial Nova" w:hAnsi="Arial Nova"/>
          <w:b/>
          <w:color w:val="auto"/>
          <w:sz w:val="24"/>
        </w:rPr>
      </w:pPr>
      <w:r w:rsidRPr="00993535">
        <w:rPr>
          <w:rStyle w:val="normaltextrun1"/>
          <w:rFonts w:ascii="Arial Nova" w:hAnsi="Arial Nova" w:cstheme="minorHAnsi"/>
          <w:color w:val="auto"/>
          <w:sz w:val="24"/>
          <w:szCs w:val="22"/>
        </w:rPr>
        <w:t xml:space="preserve">The number of sealed local road requests per 100 kilometres of sealed local road. </w:t>
      </w:r>
      <w:r w:rsidRPr="00993535">
        <w:rPr>
          <w:rStyle w:val="eop"/>
          <w:rFonts w:ascii="Arial Nova" w:hAnsi="Arial Nova" w:cs="Cambria"/>
          <w:color w:val="auto"/>
          <w:sz w:val="24"/>
          <w:szCs w:val="22"/>
        </w:rPr>
        <w:t> </w:t>
      </w:r>
    </w:p>
    <w:p w14:paraId="33345FB2" w14:textId="77777777"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Calculation</w:t>
      </w:r>
    </w:p>
    <w:p w14:paraId="7B48065A" w14:textId="77777777" w:rsidR="00AD049A" w:rsidRPr="00993535" w:rsidRDefault="00AD049A" w:rsidP="00AD049A">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1528B0F8" w14:textId="77777777" w:rsidR="00AD049A" w:rsidRPr="00993535" w:rsidRDefault="00AD049A" w:rsidP="00AD049A">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sealed local road requests</w:t>
      </w:r>
    </w:p>
    <w:p w14:paraId="5519E0C0" w14:textId="77777777" w:rsidR="00AD049A" w:rsidRPr="00993535" w:rsidRDefault="00AD049A" w:rsidP="00AD049A">
      <w:pPr>
        <w:pStyle w:val="paragraph"/>
        <w:spacing w:line="276" w:lineRule="auto"/>
        <w:textAlignment w:val="baseline"/>
        <w:rPr>
          <w:rStyle w:val="normaltextrun1"/>
          <w:rFonts w:ascii="Arial Nova" w:hAnsi="Arial Nova"/>
          <w:color w:val="62BB46" w:themeColor="accent3"/>
          <w:u w:val="single"/>
        </w:rPr>
      </w:pPr>
      <w:r w:rsidRPr="00993535">
        <w:rPr>
          <w:rStyle w:val="normaltextrun1"/>
          <w:rFonts w:ascii="Arial Nova" w:hAnsi="Arial Nova" w:cstheme="minorHAnsi"/>
          <w:color w:val="62BB46" w:themeColor="accent3"/>
          <w:sz w:val="21"/>
          <w:szCs w:val="21"/>
          <w:u w:val="single"/>
        </w:rPr>
        <w:t>Denominator</w:t>
      </w:r>
      <w:r w:rsidRPr="00993535">
        <w:rPr>
          <w:rStyle w:val="normaltextrun1"/>
          <w:rFonts w:ascii="Arial Nova" w:hAnsi="Arial Nova" w:cs="Cambria"/>
          <w:color w:val="62BB46" w:themeColor="accent3"/>
          <w:u w:val="single"/>
        </w:rPr>
        <w:t> </w:t>
      </w:r>
    </w:p>
    <w:p w14:paraId="5CD00A9A" w14:textId="77777777" w:rsidR="00AD049A" w:rsidRPr="00993535" w:rsidRDefault="00AD049A" w:rsidP="00AD049A">
      <w:pPr>
        <w:pStyle w:val="BodyText"/>
        <w:spacing w:before="0" w:after="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Kilometres of sealed local roads</w:t>
      </w:r>
    </w:p>
    <w:p w14:paraId="3433A284" w14:textId="77777777" w:rsidR="00AD049A" w:rsidRPr="00993535" w:rsidRDefault="00AD049A" w:rsidP="00AD049A">
      <w:pPr>
        <w:pStyle w:val="BodyText"/>
        <w:spacing w:before="0" w:after="0" w:line="276" w:lineRule="auto"/>
        <w:rPr>
          <w:rStyle w:val="normaltextrun1"/>
          <w:rFonts w:ascii="Arial Nova" w:hAnsi="Arial Nova" w:cstheme="minorHAnsi"/>
          <w:sz w:val="21"/>
          <w:szCs w:val="21"/>
        </w:rPr>
      </w:pPr>
    </w:p>
    <w:p w14:paraId="3BEE835C" w14:textId="77777777" w:rsidR="00AD049A" w:rsidRPr="00993535" w:rsidRDefault="00AD049A" w:rsidP="00AD049A">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48323F5B" w14:textId="77777777"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4AB56538" w14:textId="77777777" w:rsidR="00AD049A" w:rsidRPr="00993535" w:rsidRDefault="00AD049A" w:rsidP="00196586">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Local road</w:t>
      </w:r>
    </w:p>
    <w:p w14:paraId="062B04B3" w14:textId="16461E39" w:rsidR="00AD049A" w:rsidRPr="00993535" w:rsidRDefault="00AD049A" w:rsidP="00FE7AB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sealed or unsealed road for which the Council is the responsible road authority under the </w:t>
      </w:r>
      <w:r w:rsidRPr="00993535">
        <w:rPr>
          <w:rFonts w:ascii="Arial Nova" w:hAnsi="Arial Nova" w:cstheme="minorHAnsi"/>
          <w:i/>
          <w:iCs/>
          <w:color w:val="auto"/>
          <w:sz w:val="21"/>
          <w:szCs w:val="21"/>
        </w:rPr>
        <w:t xml:space="preserve">Road Management Act 2004 </w:t>
      </w:r>
      <w:r w:rsidRPr="00993535">
        <w:rPr>
          <w:rFonts w:ascii="Arial Nova" w:hAnsi="Arial Nova" w:cstheme="minorHAnsi"/>
          <w:color w:val="auto"/>
          <w:sz w:val="21"/>
          <w:szCs w:val="21"/>
        </w:rPr>
        <w:t>and includes right-of-ways and laneways.</w:t>
      </w:r>
    </w:p>
    <w:p w14:paraId="3B60097D" w14:textId="77777777" w:rsidR="00AD049A" w:rsidRPr="00993535" w:rsidRDefault="00AD049A" w:rsidP="00FE7AB2">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Sealed local roads</w:t>
      </w:r>
    </w:p>
    <w:p w14:paraId="6263334A" w14:textId="088FEA1E" w:rsidR="00AD049A" w:rsidRPr="00993535" w:rsidRDefault="00AD049A" w:rsidP="0081072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sealed roads under the control of the municipality and includes the road pavement and road seal (and kerb and channel where applicable).</w:t>
      </w:r>
    </w:p>
    <w:p w14:paraId="12B390C0" w14:textId="77777777" w:rsidR="00AD049A" w:rsidRPr="00993535" w:rsidRDefault="00AD049A" w:rsidP="0081072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Sealed local road requests</w:t>
      </w:r>
    </w:p>
    <w:p w14:paraId="01FFD019" w14:textId="2A0E9162" w:rsidR="00810722" w:rsidRPr="00993535" w:rsidRDefault="00AD049A" w:rsidP="00394F8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any request received from a member of the public (written or verbal) in regard to council’s sealed local road network. It does not include requests relating to matters that fall outside the definition of ‘sealed local roads’ (e.g. tree removal).</w:t>
      </w:r>
    </w:p>
    <w:p w14:paraId="6B7D78FA" w14:textId="3E774E33"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Classification</w:t>
      </w:r>
    </w:p>
    <w:p w14:paraId="4796F206" w14:textId="77777777" w:rsidR="00AD049A" w:rsidRPr="00993535" w:rsidRDefault="00AD049A" w:rsidP="00AD049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Output indicator – Satisfaction </w:t>
      </w:r>
    </w:p>
    <w:p w14:paraId="04CFBCE8" w14:textId="77777777"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Data source</w:t>
      </w:r>
    </w:p>
    <w:p w14:paraId="308EB2E6" w14:textId="77777777" w:rsidR="00AD049A" w:rsidRPr="00993535" w:rsidRDefault="00AD049A" w:rsidP="00AD049A">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6D71F83F" w14:textId="77777777" w:rsidR="00AD049A" w:rsidRPr="00993535" w:rsidRDefault="00AD049A" w:rsidP="00AD049A">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customer request system (such as Pathway) which indicates the number of requests made by a member of the public about the council’s sealed local road network.   </w:t>
      </w:r>
    </w:p>
    <w:p w14:paraId="484D68CB" w14:textId="77777777" w:rsidR="00AD049A" w:rsidRPr="00993535" w:rsidRDefault="00AD049A" w:rsidP="00AD049A">
      <w:pPr>
        <w:pStyle w:val="BodyText"/>
        <w:spacing w:before="0" w:after="0" w:line="276" w:lineRule="auto"/>
        <w:rPr>
          <w:rFonts w:ascii="Arial Nova" w:hAnsi="Arial Nova" w:cstheme="minorHAnsi"/>
          <w:sz w:val="21"/>
          <w:szCs w:val="21"/>
          <w:u w:val="single"/>
        </w:rPr>
      </w:pPr>
      <w:r w:rsidRPr="00993535">
        <w:rPr>
          <w:rFonts w:ascii="Arial Nova" w:hAnsi="Arial Nova" w:cstheme="minorHAnsi"/>
          <w:color w:val="62BB46" w:themeColor="accent3"/>
          <w:sz w:val="21"/>
          <w:szCs w:val="21"/>
          <w:u w:val="single"/>
        </w:rPr>
        <w:t>Denominator</w:t>
      </w:r>
    </w:p>
    <w:p w14:paraId="5CBA20C4" w14:textId="77777777" w:rsidR="00AD049A" w:rsidRPr="00993535" w:rsidRDefault="00AD049A" w:rsidP="00AD049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Any asset management system (such as Moloney or SMEC) which indicates the length of sealed local roads in the municipality.</w:t>
      </w:r>
    </w:p>
    <w:p w14:paraId="6B87E40E" w14:textId="77777777"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5744D9A8" w14:textId="77777777" w:rsidR="00AD049A" w:rsidRPr="00993535" w:rsidRDefault="00AD049A" w:rsidP="00AD049A">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community satisfaction with council services. Lower sealed local road requests suggest a more effective roads service and greater satisfaction from road users. </w:t>
      </w:r>
    </w:p>
    <w:p w14:paraId="075EE384" w14:textId="77777777"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5E4AFE7E" w14:textId="77777777" w:rsidR="00AD049A" w:rsidRPr="00993535" w:rsidRDefault="00AD049A" w:rsidP="00AD049A">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7E1202CF" w14:textId="77777777" w:rsidR="00AD049A" w:rsidRPr="00993535" w:rsidRDefault="00AD049A" w:rsidP="00AD049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some influence over the outcome.  </w:t>
      </w:r>
    </w:p>
    <w:p w14:paraId="1402B3A4" w14:textId="77777777"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Related to</w:t>
      </w:r>
    </w:p>
    <w:p w14:paraId="46B2588B" w14:textId="77777777" w:rsidR="00AD049A" w:rsidRPr="00993535" w:rsidRDefault="00AD049A" w:rsidP="00AD049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R2 – Sealed local roads maintained to condition standards</w:t>
      </w:r>
    </w:p>
    <w:p w14:paraId="42FBAEA7" w14:textId="77777777" w:rsidR="00AD049A" w:rsidRPr="00993535" w:rsidRDefault="00AD049A" w:rsidP="00AD049A">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R5 – Satisfaction with sealed local roads  </w:t>
      </w:r>
    </w:p>
    <w:p w14:paraId="4C68148F" w14:textId="77777777"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Further information</w:t>
      </w:r>
    </w:p>
    <w:p w14:paraId="4FE98E43" w14:textId="3B162519" w:rsidR="00AD049A" w:rsidRPr="00993535" w:rsidRDefault="00AD049A" w:rsidP="00AD049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7551CF"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w:t>
      </w:r>
    </w:p>
    <w:p w14:paraId="4E0371C9" w14:textId="77777777" w:rsidR="00AD049A" w:rsidRPr="00993535" w:rsidRDefault="00AD049A" w:rsidP="00AD049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i/>
          <w:iCs/>
          <w:color w:val="auto"/>
          <w:sz w:val="21"/>
          <w:szCs w:val="21"/>
        </w:rPr>
        <w:t>Road Management Act 2004</w:t>
      </w:r>
    </w:p>
    <w:p w14:paraId="753116DD" w14:textId="77777777" w:rsidR="00AD049A" w:rsidRPr="00993535" w:rsidRDefault="00AD049A" w:rsidP="00AD049A">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7471D3C" w14:textId="77777777" w:rsidR="00AD049A" w:rsidRPr="00993535" w:rsidRDefault="00AD049A" w:rsidP="00AD049A">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None</w:t>
      </w:r>
    </w:p>
    <w:p w14:paraId="7B70B294" w14:textId="77777777" w:rsidR="00394F82" w:rsidRPr="00993535" w:rsidRDefault="00394F82">
      <w:pPr>
        <w:spacing w:before="0" w:line="276" w:lineRule="auto"/>
        <w:rPr>
          <w:rFonts w:ascii="Arial Nova" w:hAnsi="Arial Nova" w:cstheme="minorHAnsi"/>
          <w:b/>
          <w:color w:val="201547" w:themeColor="text2"/>
          <w:kern w:val="32"/>
          <w:sz w:val="32"/>
          <w:szCs w:val="32"/>
          <w:lang w:eastAsia="en-AU"/>
        </w:rPr>
      </w:pPr>
      <w:r w:rsidRPr="00993535">
        <w:rPr>
          <w:rFonts w:ascii="Arial Nova" w:hAnsi="Arial Nova" w:cstheme="minorHAnsi"/>
          <w:bCs/>
          <w:color w:val="201547" w:themeColor="text2"/>
          <w:kern w:val="32"/>
          <w:sz w:val="32"/>
          <w:lang w:eastAsia="en-AU"/>
        </w:rPr>
        <w:br w:type="page"/>
      </w:r>
    </w:p>
    <w:p w14:paraId="105F785C" w14:textId="0BEC1866" w:rsidR="001243CE" w:rsidRPr="00993535" w:rsidRDefault="001243CE" w:rsidP="00F878D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3" w:name="_Toc191477128"/>
      <w:r w:rsidRPr="00993535">
        <w:rPr>
          <w:rFonts w:ascii="Arial Nova" w:hAnsi="Arial Nova" w:cstheme="minorHAnsi"/>
          <w:b w:val="0"/>
          <w:color w:val="201547" w:themeColor="text2"/>
          <w:kern w:val="32"/>
          <w:sz w:val="32"/>
          <w:lang w:eastAsia="en-AU"/>
        </w:rPr>
        <w:lastRenderedPageBreak/>
        <w:t>R2 – Sealed local roads maintained to condition standards</w:t>
      </w:r>
      <w:r w:rsidR="00685282" w:rsidRPr="00993535">
        <w:rPr>
          <w:rFonts w:ascii="Arial Nova" w:hAnsi="Arial Nova" w:cstheme="minorHAnsi"/>
          <w:b w:val="0"/>
          <w:color w:val="201547" w:themeColor="text2"/>
          <w:kern w:val="32"/>
          <w:sz w:val="32"/>
          <w:lang w:eastAsia="en-AU"/>
        </w:rPr>
        <w:t xml:space="preserve"> (Audited)</w:t>
      </w:r>
      <w:r w:rsidR="00845786" w:rsidRPr="00993535">
        <w:rPr>
          <w:rFonts w:ascii="Arial Nova" w:hAnsi="Arial Nova" w:cstheme="minorHAnsi"/>
          <w:b w:val="0"/>
          <w:color w:val="201547" w:themeColor="text2"/>
          <w:kern w:val="32"/>
          <w:sz w:val="32"/>
          <w:lang w:eastAsia="en-AU"/>
        </w:rPr>
        <w:t xml:space="preserve"> </w:t>
      </w:r>
      <w:r w:rsidR="00685282" w:rsidRPr="00993535">
        <w:rPr>
          <w:rFonts w:ascii="Arial Nova" w:hAnsi="Arial Nova" w:cstheme="minorHAnsi"/>
          <w:b w:val="0"/>
          <w:color w:val="201547" w:themeColor="text2"/>
          <w:kern w:val="32"/>
          <w:sz w:val="32"/>
          <w:lang w:eastAsia="en-AU"/>
        </w:rPr>
        <w:t>(Target</w:t>
      </w:r>
      <w:r w:rsidR="002060F7" w:rsidRPr="00993535">
        <w:rPr>
          <w:rFonts w:ascii="Arial Nova" w:hAnsi="Arial Nova" w:cstheme="minorHAnsi"/>
          <w:b w:val="0"/>
          <w:color w:val="201547" w:themeColor="text2"/>
          <w:kern w:val="32"/>
          <w:sz w:val="32"/>
          <w:lang w:eastAsia="en-AU"/>
        </w:rPr>
        <w:t xml:space="preserve"> required</w:t>
      </w:r>
      <w:r w:rsidR="00184971" w:rsidRPr="00993535">
        <w:rPr>
          <w:rFonts w:ascii="Arial Nova" w:hAnsi="Arial Nova" w:cstheme="minorHAnsi"/>
          <w:b w:val="0"/>
          <w:color w:val="201547" w:themeColor="text2"/>
          <w:kern w:val="32"/>
          <w:sz w:val="32"/>
          <w:lang w:eastAsia="en-AU"/>
        </w:rPr>
        <w:t>)</w:t>
      </w:r>
      <w:bookmarkEnd w:id="83"/>
      <w:r w:rsidRPr="00993535">
        <w:rPr>
          <w:rFonts w:ascii="Arial Nova" w:hAnsi="Arial Nova" w:cstheme="minorHAnsi"/>
          <w:b w:val="0"/>
          <w:color w:val="201547" w:themeColor="text2"/>
          <w:kern w:val="32"/>
          <w:sz w:val="32"/>
          <w:lang w:eastAsia="en-AU"/>
        </w:rPr>
        <w:t xml:space="preserve">  </w:t>
      </w:r>
    </w:p>
    <w:p w14:paraId="39991B44" w14:textId="77777777" w:rsidR="001243CE" w:rsidRPr="00993535" w:rsidRDefault="001243CE" w:rsidP="001243CE">
      <w:pPr>
        <w:pStyle w:val="BodyText100ThemeColour"/>
        <w:rPr>
          <w:rFonts w:ascii="Arial Nova" w:hAnsi="Arial Nova" w:cstheme="minorHAnsi"/>
          <w:b/>
          <w:sz w:val="24"/>
        </w:rPr>
      </w:pPr>
      <w:r w:rsidRPr="00993535">
        <w:rPr>
          <w:rFonts w:ascii="Arial Nova" w:hAnsi="Arial Nova" w:cstheme="minorHAnsi"/>
          <w:b/>
          <w:sz w:val="24"/>
        </w:rPr>
        <w:t>Definition</w:t>
      </w:r>
    </w:p>
    <w:p w14:paraId="41B7E23C" w14:textId="77777777" w:rsidR="001243CE" w:rsidRPr="00993535" w:rsidRDefault="001243CE" w:rsidP="001243CE">
      <w:pPr>
        <w:pStyle w:val="BodyText"/>
        <w:rPr>
          <w:rFonts w:ascii="Arial Nova" w:hAnsi="Arial Nova"/>
          <w:b/>
          <w:color w:val="auto"/>
          <w:sz w:val="24"/>
        </w:rPr>
      </w:pPr>
      <w:r w:rsidRPr="00993535">
        <w:rPr>
          <w:rStyle w:val="normaltextrun1"/>
          <w:rFonts w:ascii="Arial Nova" w:hAnsi="Arial Nova" w:cstheme="minorHAnsi"/>
          <w:color w:val="auto"/>
          <w:sz w:val="24"/>
          <w:szCs w:val="22"/>
        </w:rPr>
        <w:t xml:space="preserve">The percentage of sealed local roads that are below the renewal intervention level set by Council and not requiring renewal. </w:t>
      </w:r>
      <w:r w:rsidRPr="00993535">
        <w:rPr>
          <w:rStyle w:val="eop"/>
          <w:rFonts w:ascii="Arial Nova" w:hAnsi="Arial Nova" w:cs="Cambria"/>
          <w:color w:val="auto"/>
          <w:sz w:val="24"/>
          <w:szCs w:val="22"/>
        </w:rPr>
        <w:t> </w:t>
      </w:r>
    </w:p>
    <w:p w14:paraId="466EEC2B" w14:textId="77777777" w:rsidR="001243CE" w:rsidRPr="00993535" w:rsidRDefault="001243CE" w:rsidP="001243CE">
      <w:pPr>
        <w:pStyle w:val="BodyText100ThemeColour"/>
        <w:rPr>
          <w:rFonts w:ascii="Arial Nova" w:hAnsi="Arial Nova" w:cstheme="minorHAnsi"/>
          <w:b/>
          <w:sz w:val="24"/>
        </w:rPr>
      </w:pPr>
      <w:r w:rsidRPr="00993535">
        <w:rPr>
          <w:rFonts w:ascii="Arial Nova" w:hAnsi="Arial Nova" w:cstheme="minorHAnsi"/>
          <w:b/>
          <w:sz w:val="24"/>
        </w:rPr>
        <w:t>Calculation</w:t>
      </w:r>
    </w:p>
    <w:p w14:paraId="2866F554" w14:textId="77777777" w:rsidR="001243CE" w:rsidRPr="00993535" w:rsidRDefault="001243CE" w:rsidP="001243CE">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10DE6AD7" w14:textId="77777777" w:rsidR="001243CE" w:rsidRPr="00993535" w:rsidRDefault="001243CE" w:rsidP="001243CE">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kilometres of sealed local roads below the renewal intervention level set by Council</w:t>
      </w:r>
    </w:p>
    <w:p w14:paraId="3FB56CFB" w14:textId="77777777" w:rsidR="001243CE" w:rsidRPr="00993535" w:rsidRDefault="001243CE" w:rsidP="001243CE">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062648BE" w14:textId="69303B46" w:rsidR="001243CE" w:rsidRPr="00993535" w:rsidRDefault="001243CE" w:rsidP="00CC7E83">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Kilometres of sealed local roads</w:t>
      </w:r>
    </w:p>
    <w:p w14:paraId="05C145E4" w14:textId="77777777" w:rsidR="001243CE" w:rsidRPr="00993535" w:rsidRDefault="001243CE" w:rsidP="00260563">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62A2FD63" w14:textId="77777777" w:rsidR="001243CE" w:rsidRPr="00993535" w:rsidRDefault="001243CE" w:rsidP="001243CE">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1DFBCB2" w14:textId="77777777" w:rsidR="001243CE" w:rsidRPr="00993535" w:rsidRDefault="001243CE" w:rsidP="0026056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Local road</w:t>
      </w:r>
    </w:p>
    <w:p w14:paraId="5FA5BE3E" w14:textId="4143D071" w:rsidR="001243CE" w:rsidRPr="00993535" w:rsidRDefault="001243CE" w:rsidP="0026056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sealed or unsealed road for which the Council is the responsible road authority under the </w:t>
      </w:r>
      <w:r w:rsidRPr="00993535">
        <w:rPr>
          <w:rFonts w:ascii="Arial Nova" w:hAnsi="Arial Nova" w:cstheme="minorHAnsi"/>
          <w:i/>
          <w:iCs/>
          <w:color w:val="auto"/>
          <w:sz w:val="21"/>
          <w:szCs w:val="21"/>
        </w:rPr>
        <w:t xml:space="preserve">Road Management Act 2004 </w:t>
      </w:r>
      <w:r w:rsidRPr="00993535">
        <w:rPr>
          <w:rFonts w:ascii="Arial Nova" w:hAnsi="Arial Nova" w:cstheme="minorHAnsi"/>
          <w:color w:val="auto"/>
          <w:sz w:val="21"/>
          <w:szCs w:val="21"/>
        </w:rPr>
        <w:t>and includes right-of-ways and laneways.</w:t>
      </w:r>
    </w:p>
    <w:p w14:paraId="748038BF" w14:textId="77777777" w:rsidR="001243CE" w:rsidRPr="00993535" w:rsidRDefault="001243CE" w:rsidP="0026056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Sealed local roads</w:t>
      </w:r>
    </w:p>
    <w:p w14:paraId="0EEEE40E" w14:textId="71DCDF5E" w:rsidR="001243CE" w:rsidRPr="00993535" w:rsidRDefault="001243CE" w:rsidP="00354AE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sealed roads under the control of the municipality and includes the road pavement and road seal (and kerb and channel where applicable).</w:t>
      </w:r>
    </w:p>
    <w:p w14:paraId="7DAF9E29" w14:textId="77777777" w:rsidR="001243CE" w:rsidRPr="00993535" w:rsidRDefault="001243CE" w:rsidP="00354AEC">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Renewal</w:t>
      </w:r>
    </w:p>
    <w:p w14:paraId="00E6B197" w14:textId="0AFF9C68" w:rsidR="001243CE" w:rsidRPr="00993535" w:rsidRDefault="001243CE" w:rsidP="00354AEC">
      <w:pPr>
        <w:spacing w:before="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Is returning the service potential or the life of an asset to that which it had originally and includes road reconstruction and resealing.</w:t>
      </w:r>
    </w:p>
    <w:p w14:paraId="2D3797AB" w14:textId="21DEF99B" w:rsidR="001243CE" w:rsidRPr="00993535" w:rsidRDefault="001243CE" w:rsidP="00354AEC">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Renewal intervention level</w:t>
      </w:r>
    </w:p>
    <w:p w14:paraId="48C23C3C" w14:textId="77777777" w:rsidR="001243CE" w:rsidRPr="00993535" w:rsidRDefault="001243CE" w:rsidP="00354AE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the condition standard which is set to determine whether a sealed local road requires renewal. </w:t>
      </w:r>
      <w:r w:rsidRPr="00993535">
        <w:rPr>
          <w:rFonts w:ascii="Arial Nova" w:hAnsi="Arial Nova" w:cstheme="minorHAnsi"/>
          <w:i/>
          <w:iCs/>
          <w:color w:val="auto"/>
          <w:sz w:val="21"/>
          <w:szCs w:val="21"/>
        </w:rPr>
        <w:t xml:space="preserve">That is, local roads </w:t>
      </w:r>
      <w:r w:rsidRPr="00993535">
        <w:rPr>
          <w:rFonts w:ascii="Arial Nova" w:hAnsi="Arial Nova" w:cstheme="minorHAnsi"/>
          <w:b/>
          <w:bCs/>
          <w:i/>
          <w:iCs/>
          <w:color w:val="auto"/>
          <w:sz w:val="21"/>
          <w:szCs w:val="21"/>
        </w:rPr>
        <w:t>above</w:t>
      </w:r>
      <w:r w:rsidRPr="00993535">
        <w:rPr>
          <w:rFonts w:ascii="Arial Nova" w:hAnsi="Arial Nova" w:cstheme="minorHAnsi"/>
          <w:i/>
          <w:iCs/>
          <w:color w:val="auto"/>
          <w:sz w:val="21"/>
          <w:szCs w:val="21"/>
        </w:rPr>
        <w:t xml:space="preserve"> the intervention level </w:t>
      </w:r>
      <w:r w:rsidRPr="00993535">
        <w:rPr>
          <w:rFonts w:ascii="Arial Nova" w:hAnsi="Arial Nova" w:cstheme="minorHAnsi"/>
          <w:b/>
          <w:bCs/>
          <w:i/>
          <w:iCs/>
          <w:color w:val="auto"/>
          <w:sz w:val="21"/>
          <w:szCs w:val="21"/>
        </w:rPr>
        <w:t>require intervention</w:t>
      </w:r>
      <w:r w:rsidRPr="00993535">
        <w:rPr>
          <w:rFonts w:ascii="Arial Nova" w:hAnsi="Arial Nova" w:cstheme="minorHAnsi"/>
          <w:i/>
          <w:iCs/>
          <w:color w:val="auto"/>
          <w:sz w:val="21"/>
          <w:szCs w:val="21"/>
        </w:rPr>
        <w:t xml:space="preserve">, and those </w:t>
      </w:r>
      <w:r w:rsidRPr="00993535">
        <w:rPr>
          <w:rFonts w:ascii="Arial Nova" w:hAnsi="Arial Nova" w:cstheme="minorHAnsi"/>
          <w:b/>
          <w:bCs/>
          <w:i/>
          <w:iCs/>
          <w:color w:val="auto"/>
          <w:sz w:val="21"/>
          <w:szCs w:val="21"/>
        </w:rPr>
        <w:t>below</w:t>
      </w:r>
      <w:r w:rsidRPr="00993535">
        <w:rPr>
          <w:rFonts w:ascii="Arial Nova" w:hAnsi="Arial Nova" w:cstheme="minorHAnsi"/>
          <w:i/>
          <w:iCs/>
          <w:color w:val="auto"/>
          <w:sz w:val="21"/>
          <w:szCs w:val="21"/>
        </w:rPr>
        <w:t xml:space="preserve"> </w:t>
      </w:r>
      <w:r w:rsidRPr="00993535">
        <w:rPr>
          <w:rFonts w:ascii="Arial Nova" w:hAnsi="Arial Nova" w:cstheme="minorHAnsi"/>
          <w:b/>
          <w:bCs/>
          <w:i/>
          <w:iCs/>
          <w:color w:val="auto"/>
          <w:sz w:val="21"/>
          <w:szCs w:val="21"/>
        </w:rPr>
        <w:t>do not</w:t>
      </w:r>
      <w:r w:rsidRPr="00993535">
        <w:rPr>
          <w:rFonts w:ascii="Arial Nova" w:hAnsi="Arial Nova" w:cstheme="minorHAnsi"/>
          <w:i/>
          <w:iCs/>
          <w:color w:val="auto"/>
          <w:sz w:val="21"/>
          <w:szCs w:val="21"/>
        </w:rPr>
        <w:t>.</w:t>
      </w:r>
      <w:r w:rsidRPr="00993535">
        <w:rPr>
          <w:rFonts w:ascii="Arial Nova" w:hAnsi="Arial Nova" w:cstheme="minorHAnsi"/>
          <w:color w:val="auto"/>
          <w:sz w:val="21"/>
          <w:szCs w:val="21"/>
        </w:rPr>
        <w:t xml:space="preserve"> For the purposes of the measure ‘Sealed Local Roads Below the Intervention Level’, the numerator is the </w:t>
      </w:r>
      <w:r w:rsidRPr="00993535">
        <w:rPr>
          <w:rFonts w:ascii="Arial Nova" w:hAnsi="Arial Nova" w:cstheme="minorHAnsi"/>
          <w:color w:val="auto"/>
          <w:sz w:val="21"/>
          <w:szCs w:val="21"/>
        </w:rPr>
        <w:t xml:space="preserve">number of kilometres of sealed local roads that </w:t>
      </w:r>
      <w:r w:rsidRPr="00993535">
        <w:rPr>
          <w:rFonts w:ascii="Arial Nova" w:hAnsi="Arial Nova" w:cstheme="minorHAnsi"/>
          <w:b/>
          <w:bCs/>
          <w:color w:val="auto"/>
          <w:sz w:val="21"/>
          <w:szCs w:val="21"/>
        </w:rPr>
        <w:t>do not</w:t>
      </w:r>
      <w:r w:rsidRPr="00993535">
        <w:rPr>
          <w:rFonts w:ascii="Arial Nova" w:hAnsi="Arial Nova" w:cstheme="minorHAnsi"/>
          <w:color w:val="auto"/>
          <w:sz w:val="21"/>
          <w:szCs w:val="21"/>
        </w:rPr>
        <w:t xml:space="preserve"> need to be renewed. </w:t>
      </w:r>
    </w:p>
    <w:p w14:paraId="5E8DA937" w14:textId="3C204F91" w:rsidR="001243CE" w:rsidRPr="00993535" w:rsidRDefault="001243CE" w:rsidP="00354AEC">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Condition standard</w:t>
      </w:r>
    </w:p>
    <w:p w14:paraId="01F2BFC7" w14:textId="0FAA92B4" w:rsidR="001243CE" w:rsidRPr="00993535" w:rsidRDefault="001243CE" w:rsidP="00354AE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condition standard is generally based on a Pavement Condition Index (PCI) which is a pavement management system rating scheme. Common schemes include SMEC and Moloney. Where different intervention levels exist for categories or components of roads, the condition standard should be set at the category or component level and an average taken for reporting purposes. This standard is then agreed with the community and approved by the Council.</w:t>
      </w:r>
    </w:p>
    <w:p w14:paraId="58B3E805" w14:textId="77777777" w:rsidR="001243CE" w:rsidRPr="00993535" w:rsidRDefault="001243CE" w:rsidP="00CF7781">
      <w:pPr>
        <w:spacing w:before="0" w:after="0" w:line="276" w:lineRule="auto"/>
        <w:rPr>
          <w:rFonts w:ascii="Arial Nova" w:eastAsia="Arial Nova" w:hAnsi="Arial Nova" w:cstheme="minorHAnsi"/>
          <w:color w:val="62BB46" w:themeColor="accent3"/>
          <w:sz w:val="21"/>
          <w:szCs w:val="21"/>
          <w:u w:val="single"/>
        </w:rPr>
      </w:pPr>
      <w:r w:rsidRPr="00993535">
        <w:rPr>
          <w:rFonts w:ascii="Arial Nova" w:eastAsia="Arial Nova" w:hAnsi="Arial Nova" w:cstheme="minorHAnsi"/>
          <w:color w:val="62BB46" w:themeColor="accent3"/>
          <w:sz w:val="21"/>
          <w:szCs w:val="21"/>
          <w:u w:val="single"/>
        </w:rPr>
        <w:t>Road pavement</w:t>
      </w:r>
    </w:p>
    <w:p w14:paraId="032AB4A6" w14:textId="15110BAE" w:rsidR="001243CE" w:rsidRPr="00993535" w:rsidRDefault="001243CE" w:rsidP="00CF7781">
      <w:pPr>
        <w:spacing w:before="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rPr>
        <w:t>Is the portion of the road that supports the running surface (seal) for vehicular traffic.</w:t>
      </w:r>
    </w:p>
    <w:p w14:paraId="186105B8" w14:textId="77777777" w:rsidR="001243CE" w:rsidRPr="00993535" w:rsidRDefault="001243CE" w:rsidP="006A7C2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Road seal</w:t>
      </w:r>
    </w:p>
    <w:p w14:paraId="7646C792" w14:textId="79683D00" w:rsidR="001243CE" w:rsidRPr="00993535" w:rsidRDefault="001243CE" w:rsidP="006A7C2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14631085" w14:textId="77777777" w:rsidR="001243CE" w:rsidRPr="00993535" w:rsidRDefault="001243CE" w:rsidP="00842AEB">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Road resealing</w:t>
      </w:r>
    </w:p>
    <w:p w14:paraId="65DBE3E0" w14:textId="38CE068E" w:rsidR="001243CE" w:rsidRPr="00993535" w:rsidRDefault="001243CE" w:rsidP="00842AEB">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all actions directed at returning the service potential or useful life of the road seal up to that which it had </w:t>
      </w:r>
      <w:r w:rsidRPr="00993535">
        <w:rPr>
          <w:rFonts w:ascii="Arial Nova" w:hAnsi="Arial Nova" w:cstheme="minorHAnsi"/>
          <w:color w:val="auto"/>
          <w:sz w:val="20"/>
        </w:rPr>
        <w:t>originally</w:t>
      </w:r>
      <w:r w:rsidRPr="00993535">
        <w:rPr>
          <w:rFonts w:ascii="Arial Nova" w:hAnsi="Arial Nova" w:cstheme="minorHAnsi"/>
          <w:color w:val="auto"/>
          <w:sz w:val="21"/>
          <w:szCs w:val="21"/>
        </w:rPr>
        <w:t xml:space="preserve">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3FC207AE" w14:textId="3C7A78AA" w:rsidR="001243CE" w:rsidRPr="00993535" w:rsidRDefault="001243CE" w:rsidP="001243CE">
      <w:pPr>
        <w:pStyle w:val="BodyText100ThemeColour"/>
        <w:rPr>
          <w:rFonts w:ascii="Arial Nova" w:hAnsi="Arial Nova" w:cstheme="minorHAnsi"/>
          <w:b/>
          <w:sz w:val="24"/>
        </w:rPr>
      </w:pPr>
      <w:r w:rsidRPr="00993535">
        <w:rPr>
          <w:rFonts w:ascii="Arial Nova" w:hAnsi="Arial Nova" w:cstheme="minorHAnsi"/>
          <w:b/>
          <w:sz w:val="24"/>
        </w:rPr>
        <w:t>Classification</w:t>
      </w:r>
    </w:p>
    <w:p w14:paraId="11AD68FE" w14:textId="77777777" w:rsidR="001243CE" w:rsidRPr="00993535" w:rsidRDefault="001243CE" w:rsidP="001243CE">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Input indicator – Condition</w:t>
      </w:r>
    </w:p>
    <w:p w14:paraId="44A19664" w14:textId="77777777" w:rsidR="001243CE" w:rsidRPr="00993535" w:rsidRDefault="001243CE" w:rsidP="001243CE">
      <w:pPr>
        <w:pStyle w:val="BodyText100ThemeColour"/>
        <w:rPr>
          <w:rFonts w:ascii="Arial Nova" w:hAnsi="Arial Nova" w:cstheme="minorHAnsi"/>
          <w:b/>
          <w:sz w:val="24"/>
        </w:rPr>
      </w:pPr>
      <w:r w:rsidRPr="00993535">
        <w:rPr>
          <w:rFonts w:ascii="Arial Nova" w:hAnsi="Arial Nova" w:cstheme="minorHAnsi"/>
          <w:b/>
          <w:sz w:val="24"/>
        </w:rPr>
        <w:t>Data source</w:t>
      </w:r>
    </w:p>
    <w:p w14:paraId="66177324" w14:textId="38F9FEDE" w:rsidR="001243CE" w:rsidRPr="00993535" w:rsidRDefault="001243CE" w:rsidP="004573A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Any asset management system (such as Moloney or SMEC) which indicates the length of sealed local roads in the municipality and information about the length below the renewal intervention level.</w:t>
      </w:r>
    </w:p>
    <w:p w14:paraId="6EDDD562" w14:textId="77777777" w:rsidR="00782D24" w:rsidRPr="00993535" w:rsidRDefault="00782D24" w:rsidP="00782D24">
      <w:pPr>
        <w:pStyle w:val="BodyText100ThemeColour"/>
        <w:rPr>
          <w:rFonts w:ascii="Arial Nova" w:hAnsi="Arial Nova" w:cstheme="minorHAnsi"/>
          <w:sz w:val="21"/>
          <w:szCs w:val="21"/>
        </w:rPr>
      </w:pPr>
      <w:r w:rsidRPr="00993535">
        <w:rPr>
          <w:rFonts w:ascii="Arial Nova" w:hAnsi="Arial Nova" w:cstheme="minorHAnsi"/>
          <w:b/>
          <w:sz w:val="24"/>
        </w:rPr>
        <w:t>Audit</w:t>
      </w:r>
    </w:p>
    <w:p w14:paraId="4F4FF0E2" w14:textId="77777777" w:rsidR="00782D24" w:rsidRPr="00993535" w:rsidRDefault="00782D24" w:rsidP="00782D24">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lastRenderedPageBreak/>
        <w:t>Evidence</w:t>
      </w:r>
    </w:p>
    <w:p w14:paraId="48D8F7AD" w14:textId="3A9406EA" w:rsidR="00782D24" w:rsidRPr="00993535" w:rsidRDefault="000F04C7" w:rsidP="00782D24">
      <w:pPr>
        <w:spacing w:before="0" w:line="276" w:lineRule="auto"/>
        <w:rPr>
          <w:rFonts w:ascii="Arial Nova" w:hAnsi="Arial Nova"/>
          <w:color w:val="auto"/>
          <w:sz w:val="21"/>
          <w:szCs w:val="21"/>
        </w:rPr>
      </w:pPr>
      <w:r w:rsidRPr="00993535">
        <w:rPr>
          <w:rFonts w:ascii="Arial Nova" w:hAnsi="Arial Nova"/>
          <w:color w:val="auto"/>
          <w:sz w:val="21"/>
          <w:szCs w:val="21"/>
        </w:rPr>
        <w:t xml:space="preserve">Council records of </w:t>
      </w:r>
      <w:r w:rsidR="00A85E4A" w:rsidRPr="00993535">
        <w:rPr>
          <w:rFonts w:ascii="Arial Nova" w:hAnsi="Arial Nova"/>
          <w:color w:val="auto"/>
          <w:sz w:val="21"/>
          <w:szCs w:val="21"/>
        </w:rPr>
        <w:t xml:space="preserve">council approving the </w:t>
      </w:r>
      <w:r w:rsidR="00A97305" w:rsidRPr="00993535">
        <w:rPr>
          <w:rFonts w:ascii="Arial Nova" w:hAnsi="Arial Nova"/>
          <w:color w:val="auto"/>
          <w:sz w:val="21"/>
          <w:szCs w:val="21"/>
        </w:rPr>
        <w:t xml:space="preserve">condition </w:t>
      </w:r>
      <w:r w:rsidR="00A85E4A" w:rsidRPr="00993535">
        <w:rPr>
          <w:rFonts w:ascii="Arial Nova" w:hAnsi="Arial Nova"/>
          <w:color w:val="auto"/>
          <w:sz w:val="21"/>
          <w:szCs w:val="21"/>
        </w:rPr>
        <w:t>standard</w:t>
      </w:r>
      <w:r w:rsidR="006E79E6" w:rsidRPr="00993535">
        <w:rPr>
          <w:rFonts w:ascii="Arial Nova" w:hAnsi="Arial Nova"/>
          <w:color w:val="auto"/>
          <w:sz w:val="21"/>
          <w:szCs w:val="21"/>
        </w:rPr>
        <w:t xml:space="preserve"> </w:t>
      </w:r>
      <w:r w:rsidR="002748C0" w:rsidRPr="00993535">
        <w:rPr>
          <w:rFonts w:ascii="Arial Nova" w:hAnsi="Arial Nova"/>
          <w:color w:val="auto"/>
          <w:sz w:val="21"/>
          <w:szCs w:val="21"/>
        </w:rPr>
        <w:t>and records from any asset management system</w:t>
      </w:r>
      <w:r w:rsidR="006E79E6" w:rsidRPr="00993535">
        <w:rPr>
          <w:rFonts w:ascii="Arial Nova" w:hAnsi="Arial Nova"/>
          <w:color w:val="auto"/>
          <w:sz w:val="21"/>
          <w:szCs w:val="21"/>
        </w:rPr>
        <w:t>.</w:t>
      </w:r>
    </w:p>
    <w:p w14:paraId="2CA91CD9" w14:textId="77777777" w:rsidR="001243CE" w:rsidRPr="00993535" w:rsidRDefault="001243CE" w:rsidP="001243CE">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6EC47277" w14:textId="77777777" w:rsidR="001243CE" w:rsidRPr="00993535" w:rsidRDefault="001243CE" w:rsidP="001243CE">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councils maintain high-quality infrastructure. Lower proportion of roads above the renewal intervention level suggests a high-quality road network. </w:t>
      </w:r>
    </w:p>
    <w:p w14:paraId="1D6F3955" w14:textId="77777777" w:rsidR="00A00EE8" w:rsidRPr="00993535" w:rsidRDefault="00A00EE8" w:rsidP="00A00EE8">
      <w:pPr>
        <w:pStyle w:val="BodyText100ThemeColour"/>
        <w:rPr>
          <w:rFonts w:ascii="Arial Nova" w:hAnsi="Arial Nova" w:cstheme="minorHAnsi"/>
          <w:b/>
          <w:sz w:val="24"/>
        </w:rPr>
      </w:pPr>
      <w:r w:rsidRPr="00993535">
        <w:rPr>
          <w:rFonts w:ascii="Arial Nova" w:hAnsi="Arial Nova" w:cstheme="minorHAnsi"/>
          <w:b/>
          <w:sz w:val="24"/>
        </w:rPr>
        <w:t>Target required</w:t>
      </w:r>
    </w:p>
    <w:p w14:paraId="4EF732C4"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is required to formulate a target for this indicator to be included in the council budget for 2023-24.</w:t>
      </w:r>
    </w:p>
    <w:p w14:paraId="7C636E94"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p>
    <w:p w14:paraId="0D961AC1"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should consider the following when setting a target:</w:t>
      </w:r>
    </w:p>
    <w:p w14:paraId="528D22AC" w14:textId="77777777" w:rsidR="00A00EE8" w:rsidRPr="00993535" w:rsidRDefault="00A00EE8" w:rsidP="00A00EE8">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Council’s previous performance</w:t>
      </w:r>
    </w:p>
    <w:p w14:paraId="0B78020B" w14:textId="77777777" w:rsidR="00A00EE8" w:rsidRPr="00993535" w:rsidRDefault="00A00EE8" w:rsidP="00A00EE8">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factors that may influence road renewal during the year</w:t>
      </w:r>
    </w:p>
    <w:p w14:paraId="15F32682" w14:textId="77777777" w:rsidR="00A00EE8" w:rsidRPr="00993535" w:rsidRDefault="00A00EE8" w:rsidP="00A00EE8">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the current and future funding for road works.</w:t>
      </w:r>
    </w:p>
    <w:p w14:paraId="2C18F9C8"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p>
    <w:p w14:paraId="55333C1B"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may wish to use the Target setting calculator to assist in determining the target. </w:t>
      </w:r>
    </w:p>
    <w:p w14:paraId="2995B878"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p>
    <w:p w14:paraId="6FD29335"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If Council is anticipating a decrease or decline in performance against this measure, </w:t>
      </w:r>
    </w:p>
    <w:p w14:paraId="7C663A42"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can set an appropriate target, however, they should note their assumptions in the commentary. </w:t>
      </w:r>
    </w:p>
    <w:p w14:paraId="7A6378DF" w14:textId="77777777" w:rsidR="00730E23" w:rsidRPr="00993535" w:rsidRDefault="00730E23" w:rsidP="00A00EE8">
      <w:pPr>
        <w:pStyle w:val="BodyText"/>
        <w:spacing w:before="0" w:after="0" w:line="276" w:lineRule="auto"/>
        <w:rPr>
          <w:rFonts w:ascii="Arial Nova" w:hAnsi="Arial Nova" w:cstheme="minorHAnsi"/>
          <w:color w:val="auto"/>
          <w:sz w:val="21"/>
          <w:szCs w:val="21"/>
        </w:rPr>
      </w:pPr>
    </w:p>
    <w:p w14:paraId="2B1D0DDD" w14:textId="77777777" w:rsidR="00730E23" w:rsidRPr="00993535" w:rsidRDefault="00730E23" w:rsidP="00730E23">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Calculating forecast actual</w:t>
      </w:r>
    </w:p>
    <w:p w14:paraId="14A9A284" w14:textId="77777777" w:rsidR="00730E23" w:rsidRPr="00993535" w:rsidRDefault="00730E23" w:rsidP="00730E2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Councils are encouraged to use their most recent result when determining a forecast actual for the current year. </w:t>
      </w:r>
    </w:p>
    <w:p w14:paraId="6AA478D6" w14:textId="77777777" w:rsidR="00A00EE8" w:rsidRPr="00993535" w:rsidRDefault="00A00EE8" w:rsidP="00A00EE8">
      <w:pPr>
        <w:pStyle w:val="BodyText100ThemeColour"/>
        <w:rPr>
          <w:rFonts w:ascii="Arial Nova" w:hAnsi="Arial Nova" w:cstheme="minorHAnsi"/>
          <w:b/>
          <w:sz w:val="24"/>
        </w:rPr>
      </w:pPr>
      <w:r w:rsidRPr="00993535">
        <w:rPr>
          <w:rFonts w:ascii="Arial Nova" w:hAnsi="Arial Nova" w:cstheme="minorHAnsi"/>
          <w:b/>
          <w:sz w:val="24"/>
        </w:rPr>
        <w:t>Related to</w:t>
      </w:r>
    </w:p>
    <w:p w14:paraId="42BC93C4"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R1 – Sealed local road requests</w:t>
      </w:r>
    </w:p>
    <w:p w14:paraId="577DA0DE"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R4 – Cost of sealed local road resealing</w:t>
      </w:r>
    </w:p>
    <w:p w14:paraId="09913640" w14:textId="77777777" w:rsidR="00A00EE8" w:rsidRPr="00993535" w:rsidRDefault="00A00EE8" w:rsidP="00A00EE8">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R5 – Satisfaction with sealed local roads</w:t>
      </w:r>
      <w:r w:rsidRPr="00993535">
        <w:rPr>
          <w:rFonts w:ascii="Arial Nova" w:hAnsi="Arial Nova" w:cstheme="minorHAnsi"/>
          <w:color w:val="auto"/>
        </w:rPr>
        <w:t xml:space="preserve">  </w:t>
      </w:r>
    </w:p>
    <w:p w14:paraId="22DAE14F" w14:textId="77777777" w:rsidR="00A00EE8" w:rsidRPr="00993535" w:rsidRDefault="00A00EE8" w:rsidP="00A00EE8">
      <w:pPr>
        <w:pStyle w:val="BodyText100ThemeColour"/>
        <w:rPr>
          <w:rFonts w:ascii="Arial Nova" w:hAnsi="Arial Nova" w:cstheme="minorHAnsi"/>
          <w:b/>
          <w:sz w:val="24"/>
        </w:rPr>
      </w:pPr>
      <w:r w:rsidRPr="00993535">
        <w:rPr>
          <w:rFonts w:ascii="Arial Nova" w:hAnsi="Arial Nova" w:cstheme="minorHAnsi"/>
          <w:b/>
          <w:sz w:val="24"/>
        </w:rPr>
        <w:t>Further information</w:t>
      </w:r>
    </w:p>
    <w:p w14:paraId="4202660C" w14:textId="5DCBE854" w:rsidR="00A00EE8" w:rsidRPr="00993535" w:rsidRDefault="00A00EE8" w:rsidP="00A00EE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Local Government (Planning and Reporting) Regulations 2020 – Schedule 2 </w:t>
      </w:r>
      <w:r w:rsidR="0037260C" w:rsidRPr="00993535">
        <w:rPr>
          <w:rFonts w:ascii="Arial Nova" w:hAnsi="Arial Nova" w:cstheme="minorHAnsi"/>
          <w:color w:val="auto"/>
          <w:sz w:val="21"/>
          <w:szCs w:val="21"/>
        </w:rPr>
        <w:t>and 3</w:t>
      </w:r>
    </w:p>
    <w:p w14:paraId="7111A5BC" w14:textId="77777777" w:rsidR="00A00EE8" w:rsidRPr="00993535" w:rsidRDefault="00A00EE8" w:rsidP="00A00EE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i/>
          <w:iCs/>
          <w:color w:val="auto"/>
          <w:sz w:val="21"/>
          <w:szCs w:val="21"/>
        </w:rPr>
        <w:t>Road Management Act 2004</w:t>
      </w:r>
    </w:p>
    <w:p w14:paraId="29222EBF" w14:textId="70C10316" w:rsidR="001243CE" w:rsidRPr="00993535" w:rsidRDefault="001243CE" w:rsidP="001243CE">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1F680DF6" w14:textId="74F97FDD" w:rsidR="001243CE" w:rsidRPr="00993535" w:rsidRDefault="001243CE" w:rsidP="004573A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Impact of kerb and channel on the kilometres of sealed local roads for the purposes of determining the renewal intervention level</w:t>
      </w:r>
    </w:p>
    <w:p w14:paraId="05A5CBF6" w14:textId="3165F767" w:rsidR="001243CE" w:rsidRPr="00993535" w:rsidRDefault="001243CE" w:rsidP="004573A8">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The decision to include kerb and channel in the calculation of sealed local roads below the intervention level will depend on whether kerb and channel is treated as a separate asset category and/or as part of the road as follows:</w:t>
      </w:r>
    </w:p>
    <w:p w14:paraId="448E5DC8" w14:textId="77777777" w:rsidR="001243CE" w:rsidRPr="00993535" w:rsidRDefault="001243CE"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if kerb and channel is included in the road asset category, then it is assumed that the road condition assessment will have taken its condition into account</w:t>
      </w:r>
    </w:p>
    <w:p w14:paraId="24B08B17" w14:textId="77777777" w:rsidR="001243CE" w:rsidRPr="00993535" w:rsidRDefault="001243CE"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if kerb and channel is a separate asset category and is not considered part of the road, then it </w:t>
      </w:r>
      <w:r w:rsidRPr="00993535">
        <w:rPr>
          <w:rFonts w:ascii="Arial Nova" w:hAnsi="Arial Nova" w:cstheme="minorHAnsi"/>
          <w:color w:val="auto"/>
          <w:sz w:val="21"/>
          <w:szCs w:val="21"/>
          <w:u w:val="single"/>
        </w:rPr>
        <w:t>does not</w:t>
      </w:r>
      <w:r w:rsidRPr="00993535">
        <w:rPr>
          <w:rFonts w:ascii="Arial Nova" w:hAnsi="Arial Nova" w:cstheme="minorHAnsi"/>
          <w:color w:val="auto"/>
          <w:sz w:val="21"/>
          <w:szCs w:val="21"/>
        </w:rPr>
        <w:t xml:space="preserve"> need to be taken into account </w:t>
      </w:r>
    </w:p>
    <w:p w14:paraId="23D4A522" w14:textId="77777777" w:rsidR="001243CE" w:rsidRPr="00993535" w:rsidRDefault="001243CE"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where kerb and channel is treated as a separate asset category and is considered to be part of the road, then for the purposes of reporting the denominator ‘kilometres of sealed local roads’, add the total kilometres of kerb and channel to the total kilometres of sealed local roads. The same should be done for the numerator ‘kilometres of sealed local roads below the renewal intervention level’, add the total kilometres of kerb and channel that is below the renewal intervention level to the total kilometres of sealed local roads that are below the renewal intervention level.  </w:t>
      </w:r>
    </w:p>
    <w:p w14:paraId="69CDF1CE" w14:textId="0D3DFA3E" w:rsidR="001915A1" w:rsidRPr="00993535" w:rsidRDefault="001243CE" w:rsidP="009217A8">
      <w:pPr>
        <w:spacing w:line="276" w:lineRule="auto"/>
        <w:ind w:left="318"/>
        <w:rPr>
          <w:rFonts w:ascii="Arial Nova" w:hAnsi="Arial Nova" w:cstheme="minorHAnsi"/>
          <w:sz w:val="21"/>
          <w:szCs w:val="21"/>
        </w:rPr>
      </w:pPr>
      <w:r w:rsidRPr="00993535">
        <w:rPr>
          <w:rFonts w:ascii="Arial Nova" w:hAnsi="Arial Nova" w:cstheme="minorHAnsi"/>
          <w:color w:val="auto"/>
          <w:sz w:val="21"/>
          <w:szCs w:val="21"/>
        </w:rPr>
        <w:t>This does not apply to the kilometres of sealed local roads in the measure R1: Sealed Local Road Requests.</w:t>
      </w:r>
    </w:p>
    <w:p w14:paraId="2135C6E6" w14:textId="77777777" w:rsidR="0057233D" w:rsidRPr="00993535" w:rsidRDefault="0057233D">
      <w:pPr>
        <w:spacing w:before="0" w:line="276" w:lineRule="auto"/>
        <w:rPr>
          <w:rFonts w:ascii="Arial Nova" w:hAnsi="Arial Nova" w:cstheme="minorHAnsi"/>
          <w:sz w:val="21"/>
          <w:szCs w:val="21"/>
        </w:rPr>
      </w:pPr>
      <w:r w:rsidRPr="00993535">
        <w:rPr>
          <w:rFonts w:ascii="Arial Nova" w:hAnsi="Arial Nova" w:cstheme="minorHAnsi"/>
          <w:sz w:val="21"/>
          <w:szCs w:val="21"/>
        </w:rPr>
        <w:br w:type="page"/>
      </w:r>
    </w:p>
    <w:p w14:paraId="03567F20" w14:textId="77777777" w:rsidR="00FC7DF8" w:rsidRPr="00993535" w:rsidRDefault="00FC7DF8" w:rsidP="00FC7DF8">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4" w:name="_Toc32323323"/>
      <w:bookmarkStart w:id="85" w:name="_Toc191477129"/>
      <w:r w:rsidRPr="00993535">
        <w:rPr>
          <w:rFonts w:ascii="Arial Nova" w:hAnsi="Arial Nova" w:cstheme="minorHAnsi"/>
          <w:b w:val="0"/>
          <w:color w:val="201547" w:themeColor="text2"/>
          <w:kern w:val="32"/>
          <w:sz w:val="32"/>
          <w:lang w:eastAsia="en-AU"/>
        </w:rPr>
        <w:lastRenderedPageBreak/>
        <w:t>R3 – Cost of sealed local road reconstruction</w:t>
      </w:r>
      <w:bookmarkEnd w:id="84"/>
      <w:bookmarkEnd w:id="85"/>
      <w:r w:rsidRPr="00993535">
        <w:rPr>
          <w:rFonts w:ascii="Arial Nova" w:hAnsi="Arial Nova" w:cstheme="minorHAnsi"/>
          <w:b w:val="0"/>
          <w:color w:val="201547" w:themeColor="text2"/>
          <w:kern w:val="32"/>
          <w:sz w:val="32"/>
          <w:lang w:eastAsia="en-AU"/>
        </w:rPr>
        <w:t xml:space="preserve">   </w:t>
      </w:r>
    </w:p>
    <w:p w14:paraId="2857B2D0" w14:textId="77777777"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Definition</w:t>
      </w:r>
    </w:p>
    <w:p w14:paraId="47739447" w14:textId="77777777" w:rsidR="00FC7DF8" w:rsidRPr="00993535" w:rsidRDefault="00FC7DF8" w:rsidP="00FC7DF8">
      <w:pPr>
        <w:pStyle w:val="BodyText"/>
        <w:rPr>
          <w:rFonts w:ascii="Arial Nova" w:hAnsi="Arial Nova"/>
          <w:b/>
          <w:color w:val="auto"/>
          <w:sz w:val="24"/>
        </w:rPr>
      </w:pPr>
      <w:r w:rsidRPr="00993535">
        <w:rPr>
          <w:rStyle w:val="normaltextrun1"/>
          <w:rFonts w:ascii="Arial Nova" w:hAnsi="Arial Nova" w:cstheme="minorHAnsi"/>
          <w:color w:val="auto"/>
          <w:sz w:val="24"/>
          <w:szCs w:val="22"/>
        </w:rPr>
        <w:t xml:space="preserve">The direct reconstruction cost per square metre of sealed local roads reconstructed. </w:t>
      </w:r>
      <w:r w:rsidRPr="00993535">
        <w:rPr>
          <w:rStyle w:val="eop"/>
          <w:rFonts w:ascii="Arial Nova" w:hAnsi="Arial Nova" w:cs="Cambria"/>
          <w:color w:val="auto"/>
          <w:sz w:val="24"/>
          <w:szCs w:val="22"/>
        </w:rPr>
        <w:t> </w:t>
      </w:r>
    </w:p>
    <w:p w14:paraId="380C42E8" w14:textId="77777777"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Calculation</w:t>
      </w:r>
    </w:p>
    <w:p w14:paraId="496F9353" w14:textId="77777777" w:rsidR="00FC7DF8" w:rsidRPr="00993535" w:rsidRDefault="00FC7DF8" w:rsidP="00FC7DF8">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5873B736" w14:textId="77777777" w:rsidR="00FC7DF8" w:rsidRPr="00993535" w:rsidRDefault="00FC7DF8" w:rsidP="00FC7DF8">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Direct cost of sealed local road reconstruction</w:t>
      </w:r>
    </w:p>
    <w:p w14:paraId="6A486735" w14:textId="77777777" w:rsidR="00FC7DF8" w:rsidRPr="00993535" w:rsidRDefault="00FC7DF8" w:rsidP="00FC7DF8">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76AC5F3A" w14:textId="77777777" w:rsidR="00FC7DF8" w:rsidRPr="00993535" w:rsidRDefault="00FC7DF8" w:rsidP="00FC7DF8">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Square metres of sealed local roads reconstructed</w:t>
      </w:r>
    </w:p>
    <w:p w14:paraId="4DCE2164" w14:textId="77777777"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77E3D3C3" w14:textId="77777777" w:rsidR="00FC7DF8" w:rsidRPr="00993535" w:rsidRDefault="00FC7DF8" w:rsidP="00FC7DF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reconstruction cost</w:t>
      </w:r>
    </w:p>
    <w:p w14:paraId="00E467EA" w14:textId="3B5101D4" w:rsidR="00FC7DF8" w:rsidRPr="00993535" w:rsidRDefault="00FC7DF8" w:rsidP="00E20F2D">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capital expenses directly related to reconstructing the road pavement and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reconstruction.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w:t>
      </w:r>
      <w:r w:rsidR="00DD67DB" w:rsidRPr="00993535">
        <w:rPr>
          <w:rFonts w:ascii="Arial Nova" w:hAnsi="Arial Nova" w:cstheme="minorHAnsi"/>
          <w:color w:val="auto"/>
          <w:sz w:val="21"/>
          <w:szCs w:val="21"/>
        </w:rPr>
        <w:t>e.g</w:t>
      </w:r>
      <w:r w:rsidRPr="00993535">
        <w:rPr>
          <w:rFonts w:ascii="Arial Nova" w:hAnsi="Arial Nova" w:cstheme="minorHAnsi"/>
          <w:color w:val="auto"/>
          <w:sz w:val="21"/>
          <w:szCs w:val="21"/>
        </w:rPr>
        <w:t>.</w:t>
      </w:r>
      <w:r w:rsidR="0018368B"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casual, agency). Where Council incurs reconstruction </w:t>
      </w:r>
      <w:r w:rsidR="00877340" w:rsidRPr="00993535">
        <w:rPr>
          <w:rFonts w:ascii="Arial Nova" w:hAnsi="Arial Nova" w:cstheme="minorHAnsi"/>
          <w:color w:val="auto"/>
          <w:sz w:val="21"/>
          <w:szCs w:val="21"/>
        </w:rPr>
        <w:t>costs,</w:t>
      </w:r>
      <w:r w:rsidRPr="00993535">
        <w:rPr>
          <w:rFonts w:ascii="Arial Nova" w:hAnsi="Arial Nova" w:cstheme="minorHAnsi"/>
          <w:color w:val="auto"/>
          <w:sz w:val="21"/>
          <w:szCs w:val="21"/>
        </w:rPr>
        <w:t xml:space="preserve"> but the works are not completed at the end of the reporting period, the costs should be carried forward and reported in the following reporting period on completion.</w:t>
      </w:r>
    </w:p>
    <w:p w14:paraId="557334E1" w14:textId="77777777" w:rsidR="00FC7DF8" w:rsidRPr="00993535" w:rsidRDefault="00FC7DF8" w:rsidP="00E20F2D">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Management overheads</w:t>
      </w:r>
    </w:p>
    <w:p w14:paraId="3FC07069" w14:textId="77777777" w:rsidR="00FC7DF8" w:rsidRPr="00993535" w:rsidRDefault="00FC7DF8" w:rsidP="00F4583E">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employee costs associated with overseeing or managing the service. Examples might include a proportion of:</w:t>
      </w:r>
    </w:p>
    <w:p w14:paraId="54A534D3" w14:textId="77777777" w:rsidR="00FC7DF8" w:rsidRPr="00993535"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chief executive officer</w:t>
      </w:r>
    </w:p>
    <w:p w14:paraId="60E863D5" w14:textId="77777777" w:rsidR="00FC7DF8" w:rsidRPr="00993535"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4E4AD2C5" w14:textId="77777777" w:rsidR="00FC7DF8" w:rsidRPr="00993535"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2784BB17" w14:textId="77777777" w:rsidR="00FC7DF8" w:rsidRPr="00993535"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6390F5BA" w14:textId="4B023517" w:rsidR="00FC7DF8" w:rsidRPr="00993535" w:rsidRDefault="00FC7DF8"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administration staff</w:t>
      </w:r>
    </w:p>
    <w:p w14:paraId="4B2FBA7C" w14:textId="77777777" w:rsidR="00FC7DF8" w:rsidRPr="00993535" w:rsidRDefault="00FC7DF8" w:rsidP="00F4583E">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0111FFB1" w14:textId="77777777" w:rsidR="00FC7DF8" w:rsidRPr="00993535" w:rsidRDefault="00FC7DF8" w:rsidP="00F4583E">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2A8AD835" w14:textId="77777777" w:rsidR="00FC7DF8" w:rsidRPr="00993535"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2B9537DB" w14:textId="77777777" w:rsidR="00FC7DF8" w:rsidRPr="00993535"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168CA04B" w14:textId="77777777" w:rsidR="00FC7DF8" w:rsidRPr="00993535"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69CBCADE" w14:textId="580A4EE6" w:rsidR="00FC7DF8" w:rsidRPr="00993535" w:rsidRDefault="00FC7DF8"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information technology</w:t>
      </w:r>
    </w:p>
    <w:p w14:paraId="4A32A311" w14:textId="77777777" w:rsidR="00FC7DF8" w:rsidRPr="00993535" w:rsidRDefault="00FC7DF8" w:rsidP="00F4583E">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Local road</w:t>
      </w:r>
    </w:p>
    <w:p w14:paraId="7A8C0C7E" w14:textId="0475E2B1" w:rsidR="00FC7DF8" w:rsidRPr="00993535" w:rsidRDefault="00FC7DF8" w:rsidP="00F4583E">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sealed or unsealed road for which the Council is the responsible road authority under the </w:t>
      </w:r>
      <w:r w:rsidRPr="00993535">
        <w:rPr>
          <w:rFonts w:ascii="Arial Nova" w:hAnsi="Arial Nova" w:cstheme="minorHAnsi"/>
          <w:i/>
          <w:iCs/>
          <w:color w:val="auto"/>
          <w:sz w:val="21"/>
          <w:szCs w:val="21"/>
        </w:rPr>
        <w:t xml:space="preserve">Road Management Act 2004 </w:t>
      </w:r>
      <w:r w:rsidRPr="00993535">
        <w:rPr>
          <w:rFonts w:ascii="Arial Nova" w:hAnsi="Arial Nova" w:cstheme="minorHAnsi"/>
          <w:color w:val="auto"/>
          <w:sz w:val="21"/>
          <w:szCs w:val="21"/>
        </w:rPr>
        <w:t>and includes right-of-ways and laneways.</w:t>
      </w:r>
    </w:p>
    <w:p w14:paraId="69C83090" w14:textId="77777777" w:rsidR="00FC7DF8" w:rsidRPr="00993535" w:rsidRDefault="00FC7DF8" w:rsidP="00F4583E">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Sealed local roads</w:t>
      </w:r>
    </w:p>
    <w:p w14:paraId="3E18BDBC" w14:textId="143C0753" w:rsidR="00FC7DF8" w:rsidRPr="00993535" w:rsidRDefault="00FC7DF8" w:rsidP="0041302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sealed roads under the control of the municipality and includes the road pavement and road seal (and kerb and channel where applicable).</w:t>
      </w:r>
    </w:p>
    <w:p w14:paraId="1CEBF280" w14:textId="77777777" w:rsidR="00394F82" w:rsidRPr="00993535" w:rsidRDefault="00394F82" w:rsidP="00413023">
      <w:pPr>
        <w:spacing w:before="0" w:after="0" w:line="276" w:lineRule="auto"/>
        <w:rPr>
          <w:rFonts w:ascii="Arial Nova" w:eastAsia="Arial Nova" w:hAnsi="Arial Nova" w:cstheme="minorHAnsi"/>
          <w:color w:val="62BB46" w:themeColor="accent3"/>
          <w:sz w:val="21"/>
          <w:szCs w:val="21"/>
          <w:u w:val="single"/>
        </w:rPr>
      </w:pPr>
    </w:p>
    <w:p w14:paraId="28A48A23" w14:textId="77777777" w:rsidR="00394F82" w:rsidRPr="00993535" w:rsidRDefault="00394F82" w:rsidP="00413023">
      <w:pPr>
        <w:spacing w:before="0" w:after="0" w:line="276" w:lineRule="auto"/>
        <w:rPr>
          <w:rFonts w:ascii="Arial Nova" w:eastAsia="Arial Nova" w:hAnsi="Arial Nova" w:cstheme="minorHAnsi"/>
          <w:color w:val="62BB46" w:themeColor="accent3"/>
          <w:sz w:val="21"/>
          <w:szCs w:val="21"/>
          <w:u w:val="single"/>
        </w:rPr>
      </w:pPr>
    </w:p>
    <w:p w14:paraId="770FA582" w14:textId="77777777" w:rsidR="00394F82" w:rsidRPr="00993535" w:rsidRDefault="00394F82" w:rsidP="00413023">
      <w:pPr>
        <w:spacing w:before="0" w:after="0" w:line="276" w:lineRule="auto"/>
        <w:rPr>
          <w:rFonts w:ascii="Arial Nova" w:eastAsia="Arial Nova" w:hAnsi="Arial Nova" w:cstheme="minorHAnsi"/>
          <w:color w:val="62BB46" w:themeColor="accent3"/>
          <w:sz w:val="21"/>
          <w:szCs w:val="21"/>
          <w:u w:val="single"/>
        </w:rPr>
      </w:pPr>
    </w:p>
    <w:p w14:paraId="5633AD30" w14:textId="4B542B58" w:rsidR="00FC7DF8" w:rsidRPr="00993535" w:rsidRDefault="00FC7DF8" w:rsidP="00413023">
      <w:pPr>
        <w:spacing w:before="0" w:after="0" w:line="276" w:lineRule="auto"/>
        <w:rPr>
          <w:rFonts w:ascii="Arial Nova" w:eastAsia="Arial Nova" w:hAnsi="Arial Nova" w:cstheme="minorHAnsi"/>
          <w:color w:val="62BB46" w:themeColor="accent3"/>
          <w:sz w:val="21"/>
          <w:szCs w:val="21"/>
          <w:u w:val="single"/>
        </w:rPr>
      </w:pPr>
      <w:r w:rsidRPr="00993535">
        <w:rPr>
          <w:rFonts w:ascii="Arial Nova" w:eastAsia="Arial Nova" w:hAnsi="Arial Nova" w:cstheme="minorHAnsi"/>
          <w:color w:val="62BB46" w:themeColor="accent3"/>
          <w:sz w:val="21"/>
          <w:szCs w:val="21"/>
          <w:u w:val="single"/>
        </w:rPr>
        <w:t>Road pavement</w:t>
      </w:r>
    </w:p>
    <w:p w14:paraId="53AC2532" w14:textId="0806B06F" w:rsidR="00FC7DF8" w:rsidRPr="00993535" w:rsidRDefault="00FC7DF8" w:rsidP="00413023">
      <w:pPr>
        <w:spacing w:before="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rPr>
        <w:t>Is the portion of the road that supports the running surface (seal) for vehicular traffic.</w:t>
      </w:r>
    </w:p>
    <w:p w14:paraId="0E1BDA04" w14:textId="77777777" w:rsidR="00FC7DF8" w:rsidRPr="00993535" w:rsidRDefault="00FC7DF8" w:rsidP="0041302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Road seal</w:t>
      </w:r>
    </w:p>
    <w:p w14:paraId="323A00D7" w14:textId="31F62876" w:rsidR="00FC7DF8" w:rsidRPr="00993535" w:rsidRDefault="00FC7DF8" w:rsidP="0041302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763F0EA5" w14:textId="77777777" w:rsidR="00FC7DF8" w:rsidRPr="00993535" w:rsidRDefault="00FC7DF8" w:rsidP="00CB45FE">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Road reconstruction</w:t>
      </w:r>
    </w:p>
    <w:p w14:paraId="670D1AD7" w14:textId="243339E5" w:rsidR="00FC7DF8" w:rsidRPr="00993535" w:rsidRDefault="00FC7DF8" w:rsidP="00CB45FE">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all actions directed at returning the service potential or the useful life of the road pavement and road seal to its original </w:t>
      </w:r>
      <w:r w:rsidRPr="00993535">
        <w:rPr>
          <w:rFonts w:ascii="Arial Nova" w:hAnsi="Arial Nova" w:cstheme="minorHAnsi"/>
          <w:color w:val="auto"/>
          <w:sz w:val="21"/>
          <w:szCs w:val="21"/>
        </w:rPr>
        <w:lastRenderedPageBreak/>
        <w:t>condition and may include the removal and replacement of existing road seal, pavement and substructure, and other associated road components if present (including drainage, kerb and channel where applicable).</w:t>
      </w:r>
    </w:p>
    <w:p w14:paraId="7CCB9C38" w14:textId="77777777"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Classification</w:t>
      </w:r>
    </w:p>
    <w:p w14:paraId="2A3502B0" w14:textId="77777777" w:rsidR="00FC7DF8" w:rsidRPr="00993535" w:rsidRDefault="00FC7DF8" w:rsidP="00FC7DF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4EB4D49B" w14:textId="5C40D311"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Data source</w:t>
      </w:r>
    </w:p>
    <w:p w14:paraId="0A4D20C5" w14:textId="77777777" w:rsidR="00FC7DF8" w:rsidRPr="00993535" w:rsidRDefault="00FC7DF8" w:rsidP="00FC7DF8">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4BEECC9B" w14:textId="77777777" w:rsidR="00FC7DF8" w:rsidRPr="00993535" w:rsidRDefault="00FC7DF8" w:rsidP="00FC7DF8">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(such as TechnologyOne) which records revenue and cost information relating to council provision of the roads service.   </w:t>
      </w:r>
    </w:p>
    <w:p w14:paraId="232C2223" w14:textId="77777777" w:rsidR="00FC7DF8" w:rsidRPr="00993535" w:rsidRDefault="00FC7DF8" w:rsidP="00FC7DF8">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6F266BA8" w14:textId="77777777" w:rsidR="00FC7DF8" w:rsidRPr="00993535" w:rsidRDefault="00FC7DF8" w:rsidP="00072116">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Any asset management system (such as Moloney or SMEC) which indicates the amount of sealed local roads reconstructed in the municipality.</w:t>
      </w:r>
    </w:p>
    <w:p w14:paraId="2FFD0F28" w14:textId="77777777"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1A3B4694" w14:textId="77777777" w:rsidR="00FC7DF8" w:rsidRPr="00993535" w:rsidRDefault="00FC7DF8" w:rsidP="00FC7DF8">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6F0F5575" w14:textId="77777777"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3A4E6476" w14:textId="77777777" w:rsidR="00FC7DF8" w:rsidRPr="00993535" w:rsidRDefault="00FC7DF8" w:rsidP="00FC7DF8">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6C70DF8D" w14:textId="77777777" w:rsidR="00FC7DF8" w:rsidRPr="00993535" w:rsidRDefault="00FC7DF8" w:rsidP="00FC7DF8">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 xml:space="preserve">Data fluctuates between years, but council has direct influence over the outcome. </w:t>
      </w:r>
      <w:r w:rsidRPr="00993535">
        <w:rPr>
          <w:rFonts w:ascii="Arial Nova" w:hAnsi="Arial Nova" w:cstheme="minorHAnsi"/>
          <w:color w:val="auto"/>
        </w:rPr>
        <w:t xml:space="preserve"> </w:t>
      </w:r>
    </w:p>
    <w:p w14:paraId="413D1883" w14:textId="77777777"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Related to</w:t>
      </w:r>
    </w:p>
    <w:p w14:paraId="5FE22FD5" w14:textId="77777777" w:rsidR="00FC7DF8" w:rsidRPr="00993535" w:rsidRDefault="00FC7DF8" w:rsidP="00FC7DF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R2 – Sealed local roads maintained to condition standards</w:t>
      </w:r>
    </w:p>
    <w:p w14:paraId="0351DAD8" w14:textId="77777777" w:rsidR="00FC7DF8" w:rsidRPr="00993535" w:rsidRDefault="00FC7DF8" w:rsidP="00FC7DF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R4 – Cost of sealed local road resealing</w:t>
      </w:r>
    </w:p>
    <w:p w14:paraId="7645497C" w14:textId="77777777"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Further information</w:t>
      </w:r>
    </w:p>
    <w:p w14:paraId="5B212304" w14:textId="1E8031EE" w:rsidR="00FC7DF8" w:rsidRPr="00993535" w:rsidRDefault="00FC7DF8" w:rsidP="00FC7DF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9323FC"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214942DF" w14:textId="77777777" w:rsidR="00FC7DF8" w:rsidRPr="00993535" w:rsidRDefault="00FC7DF8" w:rsidP="00FC7DF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i/>
          <w:iCs/>
          <w:color w:val="auto"/>
          <w:sz w:val="21"/>
          <w:szCs w:val="21"/>
        </w:rPr>
        <w:t>Road Management Act 2004</w:t>
      </w:r>
    </w:p>
    <w:p w14:paraId="12972681" w14:textId="77777777" w:rsidR="00FC7DF8" w:rsidRPr="00993535" w:rsidRDefault="00FC7DF8" w:rsidP="00FC7DF8">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3178405C" w14:textId="31D6C004" w:rsidR="001243CE" w:rsidRPr="00993535" w:rsidRDefault="00941FA8" w:rsidP="00282149">
      <w:pPr>
        <w:spacing w:before="0" w:line="276" w:lineRule="auto"/>
        <w:rPr>
          <w:rFonts w:ascii="Arial Nova" w:hAnsi="Arial Nova" w:cstheme="minorHAnsi"/>
          <w:sz w:val="21"/>
          <w:szCs w:val="21"/>
        </w:rPr>
      </w:pPr>
      <w:r w:rsidRPr="00993535">
        <w:rPr>
          <w:rFonts w:ascii="Arial Nova" w:hAnsi="Arial Nova" w:cstheme="minorHAnsi"/>
          <w:sz w:val="21"/>
          <w:szCs w:val="21"/>
        </w:rPr>
        <w:t>None.</w:t>
      </w:r>
      <w:r w:rsidR="00072116" w:rsidRPr="00993535">
        <w:rPr>
          <w:rFonts w:ascii="Arial Nova" w:hAnsi="Arial Nova" w:cstheme="minorHAnsi"/>
          <w:sz w:val="21"/>
          <w:szCs w:val="21"/>
        </w:rPr>
        <w:br w:type="page"/>
      </w:r>
    </w:p>
    <w:p w14:paraId="6B07E46A" w14:textId="77777777" w:rsidR="00282149" w:rsidRPr="00993535" w:rsidRDefault="00282149" w:rsidP="0028214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6" w:name="_Toc32323324"/>
      <w:bookmarkStart w:id="87" w:name="_Toc191477130"/>
      <w:r w:rsidRPr="00993535">
        <w:rPr>
          <w:rFonts w:ascii="Arial Nova" w:hAnsi="Arial Nova" w:cstheme="minorHAnsi"/>
          <w:b w:val="0"/>
          <w:color w:val="201547" w:themeColor="text2"/>
          <w:kern w:val="32"/>
          <w:sz w:val="32"/>
          <w:lang w:eastAsia="en-AU"/>
        </w:rPr>
        <w:lastRenderedPageBreak/>
        <w:t>R4 – Cost of sealed local road resealing</w:t>
      </w:r>
      <w:bookmarkEnd w:id="86"/>
      <w:bookmarkEnd w:id="87"/>
      <w:r w:rsidRPr="00993535">
        <w:rPr>
          <w:rFonts w:ascii="Arial Nova" w:hAnsi="Arial Nova" w:cstheme="minorHAnsi"/>
          <w:b w:val="0"/>
          <w:color w:val="201547" w:themeColor="text2"/>
          <w:kern w:val="32"/>
          <w:sz w:val="32"/>
          <w:lang w:eastAsia="en-AU"/>
        </w:rPr>
        <w:t xml:space="preserve">   </w:t>
      </w:r>
    </w:p>
    <w:p w14:paraId="28D295D1" w14:textId="77777777"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t>Definition</w:t>
      </w:r>
    </w:p>
    <w:p w14:paraId="31CA4E90" w14:textId="77777777" w:rsidR="00282149" w:rsidRPr="00993535" w:rsidRDefault="00282149" w:rsidP="00282149">
      <w:pPr>
        <w:pStyle w:val="BodyText"/>
        <w:rPr>
          <w:rFonts w:ascii="Arial Nova" w:hAnsi="Arial Nova"/>
          <w:b/>
          <w:color w:val="auto"/>
          <w:sz w:val="24"/>
        </w:rPr>
      </w:pPr>
      <w:r w:rsidRPr="00993535">
        <w:rPr>
          <w:rStyle w:val="normaltextrun1"/>
          <w:rFonts w:ascii="Arial Nova" w:hAnsi="Arial Nova" w:cstheme="minorHAnsi"/>
          <w:color w:val="auto"/>
          <w:sz w:val="24"/>
          <w:szCs w:val="22"/>
        </w:rPr>
        <w:t xml:space="preserve">The direct resealing cost per square metre of sealed local roads resealed. </w:t>
      </w:r>
      <w:r w:rsidRPr="00993535">
        <w:rPr>
          <w:rStyle w:val="eop"/>
          <w:rFonts w:ascii="Arial Nova" w:hAnsi="Arial Nova" w:cs="Cambria"/>
          <w:color w:val="auto"/>
          <w:sz w:val="24"/>
          <w:szCs w:val="22"/>
        </w:rPr>
        <w:t> </w:t>
      </w:r>
    </w:p>
    <w:p w14:paraId="3934C9C6" w14:textId="77777777"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t>Calculation</w:t>
      </w:r>
    </w:p>
    <w:p w14:paraId="392D7424" w14:textId="77777777" w:rsidR="00282149" w:rsidRPr="00993535" w:rsidRDefault="00282149" w:rsidP="0028214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1FCD604C" w14:textId="77777777" w:rsidR="00282149" w:rsidRPr="00993535" w:rsidRDefault="00282149" w:rsidP="00282149">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Direct cost of sealed local road resealing</w:t>
      </w:r>
    </w:p>
    <w:p w14:paraId="24F40792" w14:textId="77777777" w:rsidR="00282149" w:rsidRPr="00993535" w:rsidRDefault="00282149" w:rsidP="0028214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40D33C36" w14:textId="77777777" w:rsidR="00282149" w:rsidRPr="00993535" w:rsidRDefault="00282149" w:rsidP="0051215E">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Square metres of sealed local roads resealed</w:t>
      </w:r>
    </w:p>
    <w:p w14:paraId="02B9CB19" w14:textId="77777777"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CB12BA4" w14:textId="77777777" w:rsidR="00282149" w:rsidRPr="00993535" w:rsidRDefault="00282149" w:rsidP="0051215E">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resealing cost</w:t>
      </w:r>
    </w:p>
    <w:p w14:paraId="7B8172CA" w14:textId="18F52AEA" w:rsidR="00282149" w:rsidRPr="00993535" w:rsidRDefault="00282149" w:rsidP="0051215E">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capital expenses directly related to the road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resealing.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w:t>
      </w:r>
      <w:r w:rsidR="0018368B" w:rsidRPr="00993535">
        <w:rPr>
          <w:rFonts w:ascii="Arial Nova" w:hAnsi="Arial Nova" w:cstheme="minorHAnsi"/>
          <w:color w:val="auto"/>
          <w:sz w:val="21"/>
          <w:szCs w:val="21"/>
        </w:rPr>
        <w:t>e.g</w:t>
      </w:r>
      <w:r w:rsidRPr="00993535">
        <w:rPr>
          <w:rFonts w:ascii="Arial Nova" w:hAnsi="Arial Nova" w:cstheme="minorHAnsi"/>
          <w:color w:val="auto"/>
          <w:sz w:val="21"/>
          <w:szCs w:val="21"/>
        </w:rPr>
        <w:t>.</w:t>
      </w:r>
      <w:r w:rsidR="00C14E05" w:rsidRPr="00993535">
        <w:rPr>
          <w:rFonts w:ascii="Arial Nova" w:hAnsi="Arial Nova" w:cstheme="minorHAnsi"/>
          <w:color w:val="auto"/>
          <w:sz w:val="21"/>
          <w:szCs w:val="21"/>
        </w:rPr>
        <w:t>,</w:t>
      </w:r>
      <w:r w:rsidRPr="00993535">
        <w:rPr>
          <w:rFonts w:ascii="Arial Nova" w:hAnsi="Arial Nova" w:cstheme="minorHAnsi"/>
          <w:color w:val="auto"/>
          <w:sz w:val="21"/>
          <w:szCs w:val="21"/>
        </w:rPr>
        <w:t xml:space="preserve"> casual, agency). Where Council incurs resealing costs but the works are not completed at the end of the reporting period, the costs should be carried forward and reported in the following reporting period on completion.</w:t>
      </w:r>
    </w:p>
    <w:p w14:paraId="301DA3AC" w14:textId="77777777" w:rsidR="00282149" w:rsidRPr="00993535" w:rsidRDefault="00282149" w:rsidP="006C74E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Management overheads</w:t>
      </w:r>
    </w:p>
    <w:p w14:paraId="7C1CD3B9" w14:textId="77777777" w:rsidR="00282149" w:rsidRPr="00993535" w:rsidRDefault="00282149" w:rsidP="006C74E6">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employee costs associated with overseeing or managing the service. Examples might include a proportion of:</w:t>
      </w:r>
    </w:p>
    <w:p w14:paraId="78F36307" w14:textId="77777777" w:rsidR="00282149" w:rsidRPr="00993535"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chief executive officer</w:t>
      </w:r>
    </w:p>
    <w:p w14:paraId="2C2B0971" w14:textId="77777777" w:rsidR="00282149" w:rsidRPr="00993535"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0A15FE4F" w14:textId="77777777" w:rsidR="00282149" w:rsidRPr="00993535"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08C9D067" w14:textId="77777777" w:rsidR="00282149" w:rsidRPr="00993535"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386076E1" w14:textId="7CD2D995" w:rsidR="00282149" w:rsidRPr="00993535" w:rsidRDefault="00282149"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administration staff</w:t>
      </w:r>
    </w:p>
    <w:p w14:paraId="67BD6516" w14:textId="77777777" w:rsidR="00282149" w:rsidRPr="00993535" w:rsidRDefault="00282149" w:rsidP="00997849">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67DBE48A" w14:textId="77777777" w:rsidR="00282149" w:rsidRPr="00993535" w:rsidRDefault="00282149" w:rsidP="00997849">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79DB8362" w14:textId="77777777" w:rsidR="00282149" w:rsidRPr="00993535"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754C2D1A" w14:textId="77777777" w:rsidR="00282149" w:rsidRPr="00993535"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066B2ADF" w14:textId="77777777" w:rsidR="00282149" w:rsidRPr="00993535"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5088F7F2" w14:textId="756C70E0" w:rsidR="00282149" w:rsidRPr="00993535" w:rsidRDefault="00282149"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information technology</w:t>
      </w:r>
    </w:p>
    <w:p w14:paraId="319CD934" w14:textId="77777777" w:rsidR="00282149" w:rsidRPr="00993535" w:rsidRDefault="00282149" w:rsidP="00997849">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Local road</w:t>
      </w:r>
    </w:p>
    <w:p w14:paraId="28A6B4C1" w14:textId="73089FCB" w:rsidR="00282149" w:rsidRPr="00993535" w:rsidRDefault="00282149" w:rsidP="00997849">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sealed or unsealed road for which the Council is the responsible road authority under the </w:t>
      </w:r>
      <w:r w:rsidRPr="00993535">
        <w:rPr>
          <w:rFonts w:ascii="Arial Nova" w:hAnsi="Arial Nova" w:cstheme="minorHAnsi"/>
          <w:i/>
          <w:iCs/>
          <w:color w:val="auto"/>
          <w:sz w:val="21"/>
          <w:szCs w:val="21"/>
        </w:rPr>
        <w:t xml:space="preserve">Road Management Act 2004 </w:t>
      </w:r>
      <w:r w:rsidRPr="00993535">
        <w:rPr>
          <w:rFonts w:ascii="Arial Nova" w:hAnsi="Arial Nova" w:cstheme="minorHAnsi"/>
          <w:color w:val="auto"/>
          <w:sz w:val="21"/>
          <w:szCs w:val="21"/>
        </w:rPr>
        <w:t>and includes right-of-ways and laneways.</w:t>
      </w:r>
    </w:p>
    <w:p w14:paraId="1E712097" w14:textId="77777777" w:rsidR="00282149" w:rsidRPr="00993535" w:rsidRDefault="00282149" w:rsidP="001B5D8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Sealed local roads</w:t>
      </w:r>
    </w:p>
    <w:p w14:paraId="0151ED20" w14:textId="25C5E8A4" w:rsidR="00282149" w:rsidRPr="00993535" w:rsidRDefault="00282149" w:rsidP="001B5D8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sealed roads under the control of the municipality and includes the road pavement and road seal (and kerb and channel where applicable).</w:t>
      </w:r>
    </w:p>
    <w:p w14:paraId="3F028405" w14:textId="77777777" w:rsidR="00282149" w:rsidRPr="00993535" w:rsidRDefault="00282149" w:rsidP="001B5D88">
      <w:pPr>
        <w:spacing w:before="0" w:after="0" w:line="276" w:lineRule="auto"/>
        <w:rPr>
          <w:rFonts w:ascii="Arial Nova" w:eastAsia="Arial Nova" w:hAnsi="Arial Nova" w:cstheme="minorHAnsi"/>
          <w:color w:val="62BB46" w:themeColor="accent3"/>
          <w:sz w:val="21"/>
          <w:szCs w:val="21"/>
          <w:u w:val="single"/>
        </w:rPr>
      </w:pPr>
      <w:r w:rsidRPr="00993535">
        <w:rPr>
          <w:rFonts w:ascii="Arial Nova" w:eastAsia="Arial Nova" w:hAnsi="Arial Nova" w:cstheme="minorHAnsi"/>
          <w:color w:val="62BB46" w:themeColor="accent3"/>
          <w:sz w:val="21"/>
          <w:szCs w:val="21"/>
          <w:u w:val="single"/>
        </w:rPr>
        <w:t>Road pavement</w:t>
      </w:r>
    </w:p>
    <w:p w14:paraId="44D85C0E" w14:textId="45E8072B" w:rsidR="00282149" w:rsidRPr="00993535" w:rsidRDefault="00282149" w:rsidP="001B5D88">
      <w:pPr>
        <w:spacing w:before="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rPr>
        <w:t>Is the portion of the road that supports the running surface (seal) for vehicular traffic.</w:t>
      </w:r>
    </w:p>
    <w:p w14:paraId="3B5059FB" w14:textId="54DB931B" w:rsidR="00282149" w:rsidRPr="00993535" w:rsidRDefault="00282149" w:rsidP="001B5D8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Road seal</w:t>
      </w:r>
    </w:p>
    <w:p w14:paraId="43AFC12C" w14:textId="1CB5468E" w:rsidR="00282149" w:rsidRPr="00993535" w:rsidRDefault="00282149" w:rsidP="001B5D8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489290D9" w14:textId="77777777" w:rsidR="00282149" w:rsidRPr="00993535" w:rsidRDefault="00282149" w:rsidP="001B5D8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Road resealing</w:t>
      </w:r>
    </w:p>
    <w:p w14:paraId="39CBA2D5" w14:textId="77777777" w:rsidR="00282149" w:rsidRPr="00993535" w:rsidRDefault="00282149" w:rsidP="002B51ED">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772030D1" w14:textId="77777777"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lastRenderedPageBreak/>
        <w:t>Classification</w:t>
      </w:r>
    </w:p>
    <w:p w14:paraId="28FDAF06" w14:textId="77777777" w:rsidR="00282149" w:rsidRPr="00993535" w:rsidRDefault="00282149" w:rsidP="0028214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27303EA4" w14:textId="77777777"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t>Data source</w:t>
      </w:r>
    </w:p>
    <w:p w14:paraId="00DFDBAB" w14:textId="77777777" w:rsidR="00282149" w:rsidRPr="00993535" w:rsidRDefault="00282149" w:rsidP="00282149">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26FAEA8B" w14:textId="77777777" w:rsidR="00282149" w:rsidRPr="00993535" w:rsidRDefault="00282149" w:rsidP="00282149">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(such as TechnologyOne) which records revenue and cost information relating to council provision of the roads service.   </w:t>
      </w:r>
    </w:p>
    <w:p w14:paraId="03048B8D" w14:textId="77777777" w:rsidR="00282149" w:rsidRPr="00993535" w:rsidRDefault="00282149" w:rsidP="00282149">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606A4FEA" w14:textId="77777777" w:rsidR="00282149" w:rsidRPr="00993535" w:rsidRDefault="00282149" w:rsidP="002B51ED">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Any asset management system (such as Moloney or SMEC) which indicates the amount of sealed local roads resealed in the municipality.</w:t>
      </w:r>
    </w:p>
    <w:p w14:paraId="6988A23B" w14:textId="77777777"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39C49EE8" w14:textId="77777777" w:rsidR="00282149" w:rsidRPr="00993535" w:rsidRDefault="00282149" w:rsidP="00282149">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4710EC38" w14:textId="5BBB67E6"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6F42F430" w14:textId="77777777" w:rsidR="00282149" w:rsidRPr="00993535" w:rsidRDefault="00282149" w:rsidP="00282149">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769EB917" w14:textId="77777777" w:rsidR="00282149" w:rsidRPr="00993535" w:rsidRDefault="00282149" w:rsidP="00282149">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 xml:space="preserve">Data fluctuates between years, but council has direct influence over the outcome. </w:t>
      </w:r>
      <w:r w:rsidRPr="00993535">
        <w:rPr>
          <w:rFonts w:ascii="Arial Nova" w:hAnsi="Arial Nova" w:cstheme="minorHAnsi"/>
          <w:color w:val="auto"/>
        </w:rPr>
        <w:t xml:space="preserve"> </w:t>
      </w:r>
    </w:p>
    <w:p w14:paraId="422F97AC" w14:textId="77777777"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t>Related to</w:t>
      </w:r>
    </w:p>
    <w:p w14:paraId="36DA861D" w14:textId="77777777" w:rsidR="00282149" w:rsidRPr="00993535" w:rsidRDefault="00282149" w:rsidP="0028214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R2 – Sealed local roads maintained to condition standards</w:t>
      </w:r>
    </w:p>
    <w:p w14:paraId="7857DE33" w14:textId="77777777" w:rsidR="00282149" w:rsidRPr="00993535" w:rsidRDefault="00282149" w:rsidP="0028214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R3 – Cost of sealed local road reconstruction</w:t>
      </w:r>
    </w:p>
    <w:p w14:paraId="5DF4384C" w14:textId="77777777"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t>Further information</w:t>
      </w:r>
    </w:p>
    <w:p w14:paraId="2790D1A0" w14:textId="48593262" w:rsidR="009323FC" w:rsidRPr="00993535" w:rsidRDefault="009323FC" w:rsidP="009323FC">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2020 – Schedule 2</w:t>
      </w:r>
    </w:p>
    <w:p w14:paraId="66AD6777" w14:textId="77777777" w:rsidR="00282149" w:rsidRPr="00993535" w:rsidRDefault="00282149" w:rsidP="00282149">
      <w:pPr>
        <w:pStyle w:val="BodyText"/>
        <w:spacing w:before="0" w:after="0" w:line="276" w:lineRule="auto"/>
        <w:rPr>
          <w:rFonts w:ascii="Arial Nova" w:hAnsi="Arial Nova" w:cstheme="minorHAnsi"/>
          <w:i/>
          <w:iCs/>
          <w:color w:val="auto"/>
          <w:sz w:val="21"/>
          <w:szCs w:val="21"/>
        </w:rPr>
      </w:pPr>
      <w:r w:rsidRPr="00993535">
        <w:rPr>
          <w:rFonts w:ascii="Arial Nova" w:hAnsi="Arial Nova" w:cstheme="minorHAnsi"/>
          <w:i/>
          <w:iCs/>
          <w:color w:val="auto"/>
          <w:sz w:val="21"/>
          <w:szCs w:val="21"/>
        </w:rPr>
        <w:t>Road Management Act 2004</w:t>
      </w:r>
    </w:p>
    <w:p w14:paraId="25672144" w14:textId="77777777" w:rsidR="00282149" w:rsidRPr="00993535" w:rsidRDefault="00282149" w:rsidP="00282149">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04CE7F87" w14:textId="3015C55F" w:rsidR="0029647C" w:rsidRPr="00993535" w:rsidRDefault="00941FA8">
      <w:pPr>
        <w:spacing w:before="0" w:line="276" w:lineRule="auto"/>
        <w:rPr>
          <w:rFonts w:ascii="Arial Nova" w:hAnsi="Arial Nova" w:cstheme="minorHAnsi"/>
          <w:sz w:val="21"/>
          <w:szCs w:val="21"/>
        </w:rPr>
      </w:pPr>
      <w:r w:rsidRPr="00993535">
        <w:rPr>
          <w:rFonts w:ascii="Arial Nova" w:hAnsi="Arial Nova" w:cstheme="minorHAnsi"/>
          <w:sz w:val="21"/>
          <w:szCs w:val="21"/>
        </w:rPr>
        <w:t>None.</w:t>
      </w:r>
      <w:r w:rsidR="0029647C" w:rsidRPr="00993535">
        <w:rPr>
          <w:rFonts w:ascii="Arial Nova" w:hAnsi="Arial Nova" w:cstheme="minorHAnsi"/>
          <w:sz w:val="21"/>
          <w:szCs w:val="21"/>
        </w:rPr>
        <w:br w:type="page"/>
      </w:r>
    </w:p>
    <w:p w14:paraId="60E56F30" w14:textId="4D89DFEC" w:rsidR="00981471" w:rsidRPr="00993535" w:rsidRDefault="00981471" w:rsidP="0098147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8" w:name="_Toc191477131"/>
      <w:bookmarkStart w:id="89" w:name="_Toc32323325"/>
      <w:r w:rsidRPr="00993535">
        <w:rPr>
          <w:rFonts w:ascii="Arial Nova" w:hAnsi="Arial Nova" w:cstheme="minorHAnsi"/>
          <w:b w:val="0"/>
          <w:color w:val="201547" w:themeColor="text2"/>
          <w:kern w:val="32"/>
          <w:sz w:val="32"/>
          <w:lang w:eastAsia="en-AU"/>
        </w:rPr>
        <w:lastRenderedPageBreak/>
        <w:t>R5 – Satisfaction with sealed local roads</w:t>
      </w:r>
      <w:bookmarkEnd w:id="88"/>
      <w:r w:rsidRPr="00993535">
        <w:rPr>
          <w:rFonts w:ascii="Arial Nova" w:hAnsi="Arial Nova" w:cstheme="minorHAnsi"/>
          <w:b w:val="0"/>
          <w:color w:val="201547" w:themeColor="text2"/>
          <w:kern w:val="32"/>
          <w:sz w:val="32"/>
          <w:lang w:eastAsia="en-AU"/>
        </w:rPr>
        <w:t xml:space="preserve"> </w:t>
      </w:r>
      <w:bookmarkEnd w:id="89"/>
    </w:p>
    <w:p w14:paraId="5CE77EA5"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Definition</w:t>
      </w:r>
    </w:p>
    <w:p w14:paraId="37F26399" w14:textId="77777777" w:rsidR="00981471" w:rsidRPr="00993535" w:rsidRDefault="00981471" w:rsidP="00981471">
      <w:pPr>
        <w:pStyle w:val="BodyText"/>
        <w:rPr>
          <w:rStyle w:val="normaltextrun1"/>
          <w:rFonts w:ascii="Arial Nova" w:hAnsi="Arial Nova" w:cstheme="minorHAnsi"/>
          <w:color w:val="auto"/>
          <w:szCs w:val="24"/>
        </w:rPr>
      </w:pPr>
      <w:r w:rsidRPr="00993535">
        <w:rPr>
          <w:rStyle w:val="normaltextrun1"/>
          <w:rFonts w:ascii="Arial Nova" w:hAnsi="Arial Nova" w:cstheme="minorHAnsi"/>
          <w:color w:val="auto"/>
          <w:sz w:val="24"/>
          <w:szCs w:val="24"/>
        </w:rPr>
        <w:t xml:space="preserve">The community satisfaction rating out of 100 with how Council has performed on the condition of sealed local roads. </w:t>
      </w:r>
      <w:r w:rsidRPr="00993535">
        <w:rPr>
          <w:rStyle w:val="normaltextrun1"/>
          <w:rFonts w:ascii="Arial Nova" w:hAnsi="Arial Nova" w:cs="Cambria"/>
          <w:color w:val="auto"/>
          <w:szCs w:val="24"/>
        </w:rPr>
        <w:t> </w:t>
      </w:r>
    </w:p>
    <w:p w14:paraId="68E3AE62"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Calculation</w:t>
      </w:r>
    </w:p>
    <w:p w14:paraId="01A5E296" w14:textId="77777777" w:rsidR="00981471" w:rsidRPr="00993535" w:rsidRDefault="00981471" w:rsidP="00981471">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53F24711" w14:textId="77777777" w:rsidR="00981471" w:rsidRPr="00993535" w:rsidRDefault="00981471" w:rsidP="00981471">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Community satisfaction rating out of 100 with how Council has performed on the condition of sealed local roads</w:t>
      </w:r>
    </w:p>
    <w:p w14:paraId="109D4852" w14:textId="77777777" w:rsidR="00981471" w:rsidRPr="00993535" w:rsidRDefault="00981471" w:rsidP="00981471">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sz w:val="21"/>
          <w:szCs w:val="21"/>
        </w:rPr>
        <w:t> </w:t>
      </w:r>
    </w:p>
    <w:p w14:paraId="7CEC3B5E" w14:textId="77777777" w:rsidR="00981471" w:rsidRPr="00993535" w:rsidRDefault="00981471" w:rsidP="000E3E15">
      <w:pPr>
        <w:pStyle w:val="BodyText"/>
        <w:spacing w:before="0" w:line="276" w:lineRule="auto"/>
        <w:rPr>
          <w:rFonts w:ascii="Arial Nova" w:hAnsi="Arial Nova" w:cstheme="minorHAnsi"/>
          <w:color w:val="auto"/>
        </w:rPr>
      </w:pPr>
      <w:r w:rsidRPr="00993535">
        <w:rPr>
          <w:rStyle w:val="normaltextrun1"/>
          <w:rFonts w:ascii="Arial Nova" w:hAnsi="Arial Nova" w:cstheme="minorHAnsi"/>
          <w:color w:val="auto"/>
          <w:sz w:val="21"/>
          <w:szCs w:val="21"/>
        </w:rPr>
        <w:t>Not applicable</w:t>
      </w:r>
    </w:p>
    <w:p w14:paraId="0DAE6D3A"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77A10915" w14:textId="77777777" w:rsidR="00981471" w:rsidRPr="00993535" w:rsidRDefault="00981471" w:rsidP="000E3E15">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Local road</w:t>
      </w:r>
    </w:p>
    <w:p w14:paraId="5C3BAEF5" w14:textId="49B8D262" w:rsidR="00981471" w:rsidRPr="00993535" w:rsidRDefault="00981471" w:rsidP="000E3E15">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sealed or unsealed road for which the Council is the responsible road authority under the </w:t>
      </w:r>
      <w:r w:rsidRPr="00993535">
        <w:rPr>
          <w:rFonts w:ascii="Arial Nova" w:hAnsi="Arial Nova" w:cstheme="minorHAnsi"/>
          <w:i/>
          <w:iCs/>
          <w:color w:val="auto"/>
          <w:sz w:val="21"/>
          <w:szCs w:val="21"/>
        </w:rPr>
        <w:t xml:space="preserve">Road Management Act 2004 </w:t>
      </w:r>
      <w:r w:rsidRPr="00993535">
        <w:rPr>
          <w:rFonts w:ascii="Arial Nova" w:hAnsi="Arial Nova" w:cstheme="minorHAnsi"/>
          <w:color w:val="auto"/>
          <w:sz w:val="21"/>
          <w:szCs w:val="21"/>
        </w:rPr>
        <w:t>and includes right-of-ways and laneways.</w:t>
      </w:r>
    </w:p>
    <w:p w14:paraId="78B3CEA2" w14:textId="77777777" w:rsidR="00981471" w:rsidRPr="00993535" w:rsidRDefault="00981471" w:rsidP="000E3E15">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Sealed local roads</w:t>
      </w:r>
    </w:p>
    <w:p w14:paraId="250B10B1" w14:textId="77777777" w:rsidR="00981471" w:rsidRPr="00993535" w:rsidRDefault="00981471" w:rsidP="000E3E15">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sealed roads under the control of the municipality and includes the road pavement and road seal (and kerb and channel where applicable).</w:t>
      </w:r>
    </w:p>
    <w:p w14:paraId="348C293F"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Classification</w:t>
      </w:r>
    </w:p>
    <w:p w14:paraId="001732A7" w14:textId="77777777" w:rsidR="00981471" w:rsidRPr="00993535" w:rsidRDefault="00981471" w:rsidP="00DA452B">
      <w:pPr>
        <w:pStyle w:val="BodyText"/>
        <w:numPr>
          <w:ilvl w:val="0"/>
          <w:numId w:val="3"/>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Output indicator – Satisfaction </w:t>
      </w:r>
    </w:p>
    <w:p w14:paraId="02D8BFCD"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Data source</w:t>
      </w:r>
    </w:p>
    <w:p w14:paraId="5042CB5F" w14:textId="77777777" w:rsidR="00981471" w:rsidRPr="00993535" w:rsidRDefault="00981471" w:rsidP="0098147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Community Satisfaction survey – Local Government Victoria, or similar</w:t>
      </w:r>
    </w:p>
    <w:p w14:paraId="7DD0FD67"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559653C0" w14:textId="77777777" w:rsidR="00981471" w:rsidRPr="00993535" w:rsidRDefault="00981471" w:rsidP="00981471">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community satisfaction with council services. A higher satisfaction measure suggests council is meeting the community’s expectations on their sealed local roads. </w:t>
      </w:r>
    </w:p>
    <w:p w14:paraId="0317C5FE"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42136190" w14:textId="77777777" w:rsidR="00981471" w:rsidRPr="00993535" w:rsidRDefault="00981471" w:rsidP="00981471">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7C92A54E" w14:textId="77777777" w:rsidR="00981471" w:rsidRPr="00993535" w:rsidRDefault="00981471" w:rsidP="00981471">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 xml:space="preserve">Data is stable, and council has direct influence over the outcome. </w:t>
      </w:r>
      <w:r w:rsidRPr="00993535">
        <w:rPr>
          <w:rFonts w:ascii="Arial Nova" w:hAnsi="Arial Nova" w:cstheme="minorHAnsi"/>
          <w:color w:val="auto"/>
        </w:rPr>
        <w:t xml:space="preserve"> </w:t>
      </w:r>
    </w:p>
    <w:p w14:paraId="20DCA9EF"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Related to</w:t>
      </w:r>
    </w:p>
    <w:p w14:paraId="4C6FEE65" w14:textId="77777777" w:rsidR="00981471" w:rsidRPr="00993535" w:rsidRDefault="00981471" w:rsidP="0098147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R1 – Sealed local road requests</w:t>
      </w:r>
    </w:p>
    <w:p w14:paraId="7D1977D9" w14:textId="77777777" w:rsidR="00981471" w:rsidRPr="00993535" w:rsidRDefault="00981471" w:rsidP="0098147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R2 – Sealed local roads maintained to condition standards</w:t>
      </w:r>
    </w:p>
    <w:p w14:paraId="5517B3E5"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Further information</w:t>
      </w:r>
    </w:p>
    <w:p w14:paraId="095D3FF9" w14:textId="1CB2B558" w:rsidR="00981471" w:rsidRPr="00993535" w:rsidRDefault="00981471" w:rsidP="0098147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9323FC"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596BD686" w14:textId="77777777" w:rsidR="00981471" w:rsidRPr="00993535" w:rsidRDefault="00981471" w:rsidP="0098147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i/>
          <w:iCs/>
          <w:color w:val="auto"/>
          <w:sz w:val="21"/>
          <w:szCs w:val="21"/>
        </w:rPr>
        <w:t>Road Management Act 2004</w:t>
      </w:r>
    </w:p>
    <w:p w14:paraId="1911ACD2" w14:textId="77777777" w:rsidR="00981471" w:rsidRPr="00993535" w:rsidRDefault="00981471" w:rsidP="00981471">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36149853" w14:textId="426B6DF7" w:rsidR="00451179" w:rsidRPr="00993535" w:rsidRDefault="00451179" w:rsidP="00BD5490">
      <w:pPr>
        <w:spacing w:before="0" w:line="276" w:lineRule="auto"/>
        <w:rPr>
          <w:rFonts w:ascii="Arial Nova" w:hAnsi="Arial Nova" w:cstheme="minorHAnsi"/>
          <w:sz w:val="21"/>
          <w:szCs w:val="21"/>
        </w:rPr>
      </w:pPr>
      <w:r w:rsidRPr="00993535">
        <w:rPr>
          <w:rFonts w:ascii="Arial Nova" w:hAnsi="Arial Nova" w:cstheme="minorHAnsi"/>
          <w:sz w:val="21"/>
          <w:szCs w:val="21"/>
        </w:rPr>
        <w:br w:type="page"/>
      </w:r>
    </w:p>
    <w:p w14:paraId="23734C0A" w14:textId="31061677" w:rsidR="00981471" w:rsidRPr="00993535" w:rsidRDefault="0033089E" w:rsidP="00D76D91">
      <w:pPr>
        <w:pStyle w:val="Heading1"/>
        <w:rPr>
          <w:rFonts w:ascii="Arial Nova" w:hAnsi="Arial Nova" w:cstheme="minorHAnsi"/>
          <w:i/>
          <w:iCs/>
          <w:sz w:val="21"/>
          <w:szCs w:val="21"/>
        </w:rPr>
      </w:pPr>
      <w:bookmarkStart w:id="90" w:name="_Toc191477132"/>
      <w:r w:rsidRPr="00993535">
        <w:rPr>
          <w:rFonts w:ascii="Arial Nova" w:hAnsi="Arial Nova" w:cstheme="minorHAnsi"/>
          <w:noProof/>
          <w:color w:val="498C33" w:themeColor="accent3" w:themeShade="BF"/>
          <w:sz w:val="28"/>
        </w:rPr>
        <w:lastRenderedPageBreak/>
        <w:drawing>
          <wp:anchor distT="0" distB="0" distL="114300" distR="114300" simplePos="0" relativeHeight="251650048" behindDoc="1" locked="0" layoutInCell="1" allowOverlap="1" wp14:anchorId="2511E007" wp14:editId="5198A4CA">
            <wp:simplePos x="0" y="0"/>
            <wp:positionH relativeFrom="page">
              <wp:align>left</wp:align>
            </wp:positionH>
            <wp:positionV relativeFrom="paragraph">
              <wp:posOffset>-930671</wp:posOffset>
            </wp:positionV>
            <wp:extent cx="8419465" cy="1603375"/>
            <wp:effectExtent l="0" t="0" r="635"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90577F" w:rsidRPr="00993535">
        <w:rPr>
          <w:rFonts w:ascii="Arial Nova" w:hAnsi="Arial Nova"/>
          <w:i/>
          <w:iCs/>
          <w:noProof/>
          <w:color w:val="FFFFFF" w:themeColor="background1"/>
          <w:sz w:val="44"/>
          <w:szCs w:val="40"/>
        </w:rPr>
        <w:t>Stat</w:t>
      </w:r>
      <w:r w:rsidR="005457EF" w:rsidRPr="00993535">
        <w:rPr>
          <w:rFonts w:ascii="Arial Nova" w:hAnsi="Arial Nova"/>
          <w:i/>
          <w:iCs/>
          <w:noProof/>
          <w:color w:val="FFFFFF" w:themeColor="background1"/>
          <w:sz w:val="44"/>
          <w:szCs w:val="40"/>
        </w:rPr>
        <w:t>utory Planning</w:t>
      </w:r>
      <w:bookmarkEnd w:id="90"/>
    </w:p>
    <w:p w14:paraId="1554AA13" w14:textId="77777777" w:rsidR="00205EF5" w:rsidRPr="00993535" w:rsidRDefault="00205EF5" w:rsidP="00282149">
      <w:pPr>
        <w:rPr>
          <w:rFonts w:ascii="Arial Nova" w:hAnsi="Arial Nova"/>
        </w:rPr>
        <w:sectPr w:rsidR="00205EF5" w:rsidRPr="00993535" w:rsidSect="00E857E2">
          <w:type w:val="continuous"/>
          <w:pgSz w:w="11906" w:h="16838" w:code="9"/>
          <w:pgMar w:top="1134" w:right="1701" w:bottom="1134" w:left="1134" w:header="709" w:footer="346" w:gutter="0"/>
          <w:cols w:num="2" w:space="708"/>
          <w:titlePg/>
          <w:docGrid w:linePitch="360"/>
        </w:sectPr>
      </w:pPr>
    </w:p>
    <w:p w14:paraId="203E1353" w14:textId="1BC9749E" w:rsidR="00350F93" w:rsidRPr="00993535" w:rsidRDefault="00350F93" w:rsidP="00282149">
      <w:pPr>
        <w:rPr>
          <w:rFonts w:ascii="Arial Nova" w:hAnsi="Arial Nova"/>
        </w:rPr>
      </w:pPr>
    </w:p>
    <w:tbl>
      <w:tblPr>
        <w:tblStyle w:val="TableGrid"/>
        <w:tblpPr w:leftFromText="180" w:rightFromText="180" w:vertAnchor="text" w:horzAnchor="margin" w:tblpXSpec="center" w:tblpY="197"/>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45"/>
      </w:tblGrid>
      <w:tr w:rsidR="008E5559" w:rsidRPr="00993535" w14:paraId="5A5DA930" w14:textId="77777777" w:rsidTr="000933E2">
        <w:trPr>
          <w:trHeight w:val="1229"/>
        </w:trPr>
        <w:tc>
          <w:tcPr>
            <w:tcW w:w="1433" w:type="dxa"/>
          </w:tcPr>
          <w:p w14:paraId="5A95614D" w14:textId="4031970C" w:rsidR="008E5559" w:rsidRPr="00993535" w:rsidRDefault="008E5559" w:rsidP="008E5559">
            <w:pPr>
              <w:rPr>
                <w:rFonts w:ascii="Arial Nova" w:hAnsi="Arial Nova"/>
                <w:b/>
                <w:bCs/>
              </w:rPr>
            </w:pPr>
            <w:r w:rsidRPr="00993535">
              <w:rPr>
                <w:rFonts w:ascii="Arial Nova" w:hAnsi="Arial Nova"/>
                <w:b/>
                <w:bCs/>
                <w:color w:val="auto"/>
                <w:sz w:val="44"/>
                <w:szCs w:val="48"/>
              </w:rPr>
              <w:t>SP</w:t>
            </w:r>
          </w:p>
        </w:tc>
        <w:tc>
          <w:tcPr>
            <w:tcW w:w="7945" w:type="dxa"/>
          </w:tcPr>
          <w:p w14:paraId="4AC49ADE" w14:textId="77777777" w:rsidR="00A77397" w:rsidRPr="00993535" w:rsidRDefault="008E5559" w:rsidP="008E5559">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Provision of land use and development assessment services to applicants and the community including advice and determination of applications</w:t>
            </w:r>
          </w:p>
          <w:p w14:paraId="2FC2AC6D" w14:textId="24BE3BBA" w:rsidR="008E5559" w:rsidRPr="00993535" w:rsidRDefault="008E5559" w:rsidP="008E5559">
            <w:pPr>
              <w:jc w:val="right"/>
              <w:rPr>
                <w:rFonts w:ascii="Arial Nova" w:hAnsi="Arial Nova"/>
              </w:rPr>
            </w:pPr>
            <w:r w:rsidRPr="00993535">
              <w:rPr>
                <w:rFonts w:ascii="Arial Nova" w:hAnsi="Arial Nova" w:cstheme="minorHAnsi"/>
                <w:color w:val="498C33" w:themeColor="accent3" w:themeShade="BF"/>
                <w:sz w:val="28"/>
              </w:rPr>
              <w:t xml:space="preserve"> </w:t>
            </w:r>
          </w:p>
        </w:tc>
      </w:tr>
    </w:tbl>
    <w:p w14:paraId="735F609D" w14:textId="27669563" w:rsidR="00B02EE0" w:rsidRPr="00993535" w:rsidRDefault="00B02EE0" w:rsidP="00B02EE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1" w:name="_Toc191477133"/>
      <w:r w:rsidRPr="00993535">
        <w:rPr>
          <w:rFonts w:ascii="Arial Nova" w:hAnsi="Arial Nova" w:cstheme="minorHAnsi"/>
          <w:b w:val="0"/>
          <w:color w:val="201547" w:themeColor="text2"/>
          <w:kern w:val="32"/>
          <w:sz w:val="32"/>
          <w:lang w:eastAsia="en-AU"/>
        </w:rPr>
        <w:t>SP1 – Time taken to decide planning applications</w:t>
      </w:r>
      <w:bookmarkEnd w:id="91"/>
      <w:r w:rsidRPr="00993535">
        <w:rPr>
          <w:rFonts w:ascii="Arial Nova" w:hAnsi="Arial Nova" w:cstheme="minorHAnsi"/>
          <w:b w:val="0"/>
          <w:color w:val="201547" w:themeColor="text2"/>
          <w:kern w:val="32"/>
          <w:sz w:val="32"/>
          <w:lang w:eastAsia="en-AU"/>
        </w:rPr>
        <w:t xml:space="preserve">   </w:t>
      </w:r>
    </w:p>
    <w:p w14:paraId="2D0A51BC" w14:textId="77777777" w:rsidR="00B02EE0" w:rsidRPr="00993535" w:rsidRDefault="00B02EE0" w:rsidP="00B02EE0">
      <w:pPr>
        <w:pStyle w:val="BodyText100ThemeColour"/>
        <w:rPr>
          <w:rFonts w:ascii="Arial Nova" w:hAnsi="Arial Nova" w:cstheme="minorHAnsi"/>
          <w:b/>
          <w:sz w:val="24"/>
        </w:rPr>
      </w:pPr>
      <w:r w:rsidRPr="00993535">
        <w:rPr>
          <w:rFonts w:ascii="Arial Nova" w:hAnsi="Arial Nova" w:cstheme="minorHAnsi"/>
          <w:b/>
          <w:sz w:val="24"/>
        </w:rPr>
        <w:t>Definition</w:t>
      </w:r>
    </w:p>
    <w:p w14:paraId="7FEE65F2" w14:textId="77777777" w:rsidR="00B02EE0" w:rsidRPr="00993535" w:rsidRDefault="00B02EE0" w:rsidP="009F389A">
      <w:pPr>
        <w:spacing w:before="0"/>
        <w:rPr>
          <w:rFonts w:ascii="Arial Nova" w:hAnsi="Arial Nova" w:cstheme="minorHAnsi"/>
          <w:color w:val="auto"/>
          <w:sz w:val="24"/>
          <w:szCs w:val="24"/>
        </w:rPr>
      </w:pPr>
      <w:r w:rsidRPr="00993535">
        <w:rPr>
          <w:rFonts w:ascii="Arial Nova" w:hAnsi="Arial Nova" w:cstheme="minorHAnsi"/>
          <w:color w:val="auto"/>
          <w:sz w:val="24"/>
          <w:szCs w:val="24"/>
        </w:rPr>
        <w:t xml:space="preserve">The median number of days taken between receipt of a planning application and a decision on the application.  </w:t>
      </w:r>
    </w:p>
    <w:p w14:paraId="77C9EE25" w14:textId="77777777" w:rsidR="00B02EE0" w:rsidRPr="00993535" w:rsidRDefault="00B02EE0" w:rsidP="00B02EE0">
      <w:pPr>
        <w:pStyle w:val="BodyText100ThemeColour"/>
        <w:rPr>
          <w:rFonts w:ascii="Arial Nova" w:hAnsi="Arial Nova" w:cstheme="minorHAnsi"/>
          <w:b/>
          <w:sz w:val="24"/>
        </w:rPr>
      </w:pPr>
      <w:r w:rsidRPr="00993535">
        <w:rPr>
          <w:rFonts w:ascii="Arial Nova" w:hAnsi="Arial Nova" w:cstheme="minorHAnsi"/>
          <w:b/>
          <w:sz w:val="24"/>
        </w:rPr>
        <w:t>Calculation</w:t>
      </w:r>
    </w:p>
    <w:p w14:paraId="18C1FDC0" w14:textId="77777777" w:rsidR="00B02EE0" w:rsidRPr="00993535" w:rsidRDefault="00B02EE0" w:rsidP="00B02EE0">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Numerator </w:t>
      </w:r>
    </w:p>
    <w:p w14:paraId="65306F69" w14:textId="77777777" w:rsidR="00B02EE0" w:rsidRPr="00993535" w:rsidRDefault="00B02EE0" w:rsidP="00B02EE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The median number of days between receipt of a planning application and a decision on the application</w:t>
      </w:r>
    </w:p>
    <w:p w14:paraId="0E2F05FC" w14:textId="77777777" w:rsidR="00B02EE0" w:rsidRPr="00993535" w:rsidRDefault="00B02EE0" w:rsidP="00B02EE0">
      <w:pPr>
        <w:spacing w:before="0" w:after="0" w:line="276" w:lineRule="auto"/>
        <w:rPr>
          <w:rFonts w:ascii="Arial Nova" w:hAnsi="Arial Nova" w:cstheme="minorHAnsi"/>
          <w:sz w:val="21"/>
          <w:szCs w:val="21"/>
          <w:u w:val="single"/>
        </w:rPr>
      </w:pPr>
      <w:r w:rsidRPr="00993535">
        <w:rPr>
          <w:rFonts w:ascii="Arial Nova" w:hAnsi="Arial Nova" w:cstheme="minorHAnsi"/>
          <w:color w:val="62BB46" w:themeColor="accent3"/>
          <w:sz w:val="21"/>
          <w:szCs w:val="21"/>
          <w:u w:val="single"/>
        </w:rPr>
        <w:t>Denominator</w:t>
      </w:r>
      <w:r w:rsidRPr="00993535">
        <w:rPr>
          <w:rFonts w:ascii="Arial Nova" w:hAnsi="Arial Nova" w:cstheme="minorHAnsi"/>
          <w:sz w:val="21"/>
          <w:szCs w:val="21"/>
          <w:u w:val="single"/>
        </w:rPr>
        <w:t xml:space="preserve"> </w:t>
      </w:r>
    </w:p>
    <w:p w14:paraId="3D054B2C" w14:textId="77777777" w:rsidR="00B02EE0" w:rsidRPr="00993535" w:rsidRDefault="00B02EE0" w:rsidP="00B02EE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Not applicable</w:t>
      </w:r>
    </w:p>
    <w:p w14:paraId="0F219A6C" w14:textId="77777777" w:rsidR="00B02EE0" w:rsidRPr="00993535" w:rsidRDefault="00B02EE0" w:rsidP="00B02EE0">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172DE6FF" w14:textId="77777777" w:rsidR="00B02EE0" w:rsidRPr="00993535" w:rsidRDefault="00B02EE0" w:rsidP="00B02EE0">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Median</w:t>
      </w:r>
    </w:p>
    <w:p w14:paraId="3BC1DB18" w14:textId="05C2A7F6" w:rsidR="00B02EE0" w:rsidRPr="00993535" w:rsidRDefault="00B02EE0" w:rsidP="00B02EE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numerical value separating the higher half of a data sample from the lower half. It is calculated by arranging all the planning application decisions for the year from the lowest value to highest value in terms of gross processing days and pick the middle one. If there is an even number of planning application decisions, the median is the mean of the two middle values.</w:t>
      </w:r>
    </w:p>
    <w:p w14:paraId="31683CAF" w14:textId="77777777" w:rsidR="00601B82" w:rsidRPr="00993535" w:rsidRDefault="00B02EE0" w:rsidP="003A534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Median number of days between receipt of a planning application and a decision </w:t>
      </w:r>
    </w:p>
    <w:p w14:paraId="47ED7B0F" w14:textId="77777777" w:rsidR="00601B82" w:rsidRPr="00993535" w:rsidRDefault="00601B82" w:rsidP="003A534C">
      <w:pPr>
        <w:spacing w:before="0" w:line="276" w:lineRule="auto"/>
        <w:rPr>
          <w:rFonts w:ascii="Arial Nova" w:hAnsi="Arial Nova" w:cstheme="minorHAnsi"/>
          <w:color w:val="auto"/>
          <w:sz w:val="21"/>
          <w:szCs w:val="21"/>
        </w:rPr>
      </w:pPr>
    </w:p>
    <w:p w14:paraId="2B133970" w14:textId="77777777" w:rsidR="00E47245" w:rsidRDefault="00B02EE0" w:rsidP="003A534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on the application</w:t>
      </w:r>
      <w:r w:rsidR="00A8411B" w:rsidRPr="00993535">
        <w:rPr>
          <w:rFonts w:ascii="Arial Nova" w:hAnsi="Arial Nova" w:cstheme="minorHAnsi"/>
          <w:color w:val="auto"/>
          <w:sz w:val="21"/>
          <w:szCs w:val="21"/>
        </w:rPr>
        <w:t xml:space="preserve"> i</w:t>
      </w:r>
      <w:r w:rsidRPr="00993535">
        <w:rPr>
          <w:rFonts w:ascii="Arial Nova" w:hAnsi="Arial Nova" w:cstheme="minorHAnsi"/>
          <w:color w:val="auto"/>
          <w:sz w:val="21"/>
          <w:szCs w:val="21"/>
        </w:rPr>
        <w:t xml:space="preserve">s the gross number of days which includes weekends and public </w:t>
      </w:r>
    </w:p>
    <w:p w14:paraId="64AD8CC2" w14:textId="77777777" w:rsidR="00E47245" w:rsidRDefault="00E47245" w:rsidP="003A534C">
      <w:pPr>
        <w:spacing w:before="0" w:line="276" w:lineRule="auto"/>
        <w:rPr>
          <w:rFonts w:ascii="Arial Nova" w:hAnsi="Arial Nova" w:cstheme="minorHAnsi"/>
          <w:color w:val="auto"/>
          <w:sz w:val="21"/>
          <w:szCs w:val="21"/>
        </w:rPr>
      </w:pPr>
    </w:p>
    <w:p w14:paraId="393159BD" w14:textId="70FDCF22" w:rsidR="000C77BB" w:rsidRPr="00993535" w:rsidRDefault="00B02EE0" w:rsidP="003A534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holidays from the date the planning application is received until the date that a decision on the planning application is made by council or by an officer under delegation. </w:t>
      </w:r>
    </w:p>
    <w:p w14:paraId="462B4EAB" w14:textId="145223AE" w:rsidR="00B02EE0" w:rsidRPr="00993535" w:rsidRDefault="00B02EE0" w:rsidP="003A534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It includes applications with outcomes ‘withdrawn’, ‘lapsed’ and ‘permit not required’.</w:t>
      </w:r>
    </w:p>
    <w:p w14:paraId="0675D3B6" w14:textId="77777777" w:rsidR="00B02EE0" w:rsidRPr="00993535" w:rsidRDefault="00B02EE0" w:rsidP="00E9700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Planning application</w:t>
      </w:r>
    </w:p>
    <w:p w14:paraId="6328218E" w14:textId="38D70697" w:rsidR="00B02EE0" w:rsidRPr="00993535" w:rsidRDefault="00B02EE0" w:rsidP="00B02EE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59C259F" w14:textId="77777777" w:rsidR="00B02EE0" w:rsidRPr="00993535" w:rsidRDefault="00B02EE0" w:rsidP="00E9700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Planning decision</w:t>
      </w:r>
    </w:p>
    <w:p w14:paraId="225C00DB" w14:textId="77777777" w:rsidR="00B02EE0" w:rsidRPr="00993535" w:rsidRDefault="00B02EE0" w:rsidP="00B02EE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3E999EF6" w14:textId="77777777" w:rsidR="00B02EE0" w:rsidRPr="00993535" w:rsidRDefault="00B02EE0" w:rsidP="000865A2">
      <w:pPr>
        <w:pStyle w:val="BodyText100ThemeColour"/>
        <w:rPr>
          <w:rFonts w:ascii="Arial Nova" w:hAnsi="Arial Nova" w:cstheme="minorHAnsi"/>
          <w:b/>
          <w:sz w:val="24"/>
        </w:rPr>
      </w:pPr>
      <w:r w:rsidRPr="00993535">
        <w:rPr>
          <w:rFonts w:ascii="Arial Nova" w:hAnsi="Arial Nova" w:cstheme="minorHAnsi"/>
          <w:b/>
          <w:sz w:val="24"/>
        </w:rPr>
        <w:t>Classification</w:t>
      </w:r>
    </w:p>
    <w:p w14:paraId="26740F32" w14:textId="77777777" w:rsidR="00B02EE0" w:rsidRPr="00993535" w:rsidRDefault="00B02EE0" w:rsidP="00B02EE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Input indicator – Timeliness</w:t>
      </w:r>
    </w:p>
    <w:p w14:paraId="4D77C41C" w14:textId="7E2C551F" w:rsidR="00B02EE0" w:rsidRPr="00993535" w:rsidRDefault="00B02EE0" w:rsidP="000865A2">
      <w:pPr>
        <w:pStyle w:val="BodyText100ThemeColour"/>
        <w:rPr>
          <w:rFonts w:ascii="Arial Nova" w:hAnsi="Arial Nova" w:cstheme="minorHAnsi"/>
          <w:b/>
          <w:sz w:val="24"/>
        </w:rPr>
      </w:pPr>
      <w:r w:rsidRPr="00993535">
        <w:rPr>
          <w:rFonts w:ascii="Arial Nova" w:hAnsi="Arial Nova" w:cstheme="minorHAnsi"/>
          <w:b/>
          <w:sz w:val="24"/>
        </w:rPr>
        <w:t>Data source</w:t>
      </w:r>
    </w:p>
    <w:p w14:paraId="06AB42F0" w14:textId="77777777" w:rsidR="00B02EE0" w:rsidRPr="00993535" w:rsidRDefault="00B02EE0" w:rsidP="00B02EE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Planning Permit Activity Reporting System (PPARS) ‘Median processing days to responsible authority determination’</w:t>
      </w:r>
    </w:p>
    <w:p w14:paraId="73339FB7" w14:textId="77777777" w:rsidR="00B02EE0" w:rsidRPr="00993535" w:rsidRDefault="00B02EE0" w:rsidP="0019346E">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1E8327F8" w14:textId="77777777" w:rsidR="00B02EE0" w:rsidRPr="00993535" w:rsidRDefault="00B02EE0" w:rsidP="00B02EE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Assessment of council efficiency in decision-making. Higher proportion of planning applications decided in a timely manner </w:t>
      </w:r>
      <w:r w:rsidRPr="00993535">
        <w:rPr>
          <w:rFonts w:ascii="Arial Nova" w:hAnsi="Arial Nova" w:cstheme="minorHAnsi"/>
          <w:color w:val="auto"/>
          <w:sz w:val="21"/>
          <w:szCs w:val="21"/>
        </w:rPr>
        <w:lastRenderedPageBreak/>
        <w:t xml:space="preserve">suggests an effective statutory planning service.  </w:t>
      </w:r>
    </w:p>
    <w:p w14:paraId="28A10B92" w14:textId="72048CCF" w:rsidR="00B02EE0" w:rsidRPr="00993535" w:rsidRDefault="00B02EE0" w:rsidP="00B02EE0">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4545958A" w14:textId="77777777" w:rsidR="00B02EE0" w:rsidRPr="00993535" w:rsidRDefault="00B02EE0" w:rsidP="0019346E">
      <w:pPr>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6D3808FC" w14:textId="75CFFFA8" w:rsidR="00C10E62" w:rsidRPr="00993535" w:rsidRDefault="00B02EE0" w:rsidP="00A94FB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w:t>
      </w:r>
    </w:p>
    <w:p w14:paraId="5C46FE90" w14:textId="7818DF36" w:rsidR="00B02EE0" w:rsidRPr="00993535" w:rsidRDefault="00B02EE0" w:rsidP="00B02EE0">
      <w:pPr>
        <w:pStyle w:val="BodyText100ThemeColour"/>
        <w:rPr>
          <w:rFonts w:ascii="Arial Nova" w:hAnsi="Arial Nova" w:cstheme="minorHAnsi"/>
          <w:b/>
          <w:sz w:val="24"/>
        </w:rPr>
      </w:pPr>
      <w:r w:rsidRPr="00993535">
        <w:rPr>
          <w:rFonts w:ascii="Arial Nova" w:hAnsi="Arial Nova" w:cstheme="minorHAnsi"/>
          <w:b/>
          <w:sz w:val="24"/>
        </w:rPr>
        <w:t>Related to</w:t>
      </w:r>
    </w:p>
    <w:p w14:paraId="2AA0B2A8" w14:textId="77777777" w:rsidR="00B02EE0" w:rsidRPr="00993535" w:rsidRDefault="00B02EE0" w:rsidP="00B02EE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SP2 – Planning applications decided within required time frames</w:t>
      </w:r>
    </w:p>
    <w:p w14:paraId="71F2906C" w14:textId="77777777" w:rsidR="00B02EE0" w:rsidRPr="00993535" w:rsidRDefault="00B02EE0" w:rsidP="00B02EE0">
      <w:pPr>
        <w:pStyle w:val="BodyText100ThemeColour"/>
        <w:rPr>
          <w:rFonts w:ascii="Arial Nova" w:hAnsi="Arial Nova" w:cstheme="minorHAnsi"/>
          <w:b/>
          <w:sz w:val="24"/>
        </w:rPr>
      </w:pPr>
      <w:r w:rsidRPr="00993535">
        <w:rPr>
          <w:rFonts w:ascii="Arial Nova" w:hAnsi="Arial Nova" w:cstheme="minorHAnsi"/>
          <w:b/>
          <w:sz w:val="24"/>
        </w:rPr>
        <w:t>Further information</w:t>
      </w:r>
    </w:p>
    <w:p w14:paraId="139D0944" w14:textId="5788FA20" w:rsidR="00C10E62" w:rsidRPr="00993535" w:rsidRDefault="00B02EE0" w:rsidP="00C10E62">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E6108B"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w:t>
      </w:r>
    </w:p>
    <w:p w14:paraId="1C4E5B0D" w14:textId="11F3850A" w:rsidR="00E90ABD" w:rsidRPr="00993535" w:rsidRDefault="00B02EE0" w:rsidP="00C10E6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Planning and Environment Act 1987</w:t>
      </w:r>
    </w:p>
    <w:p w14:paraId="46438588" w14:textId="77777777" w:rsidR="00E90ABD" w:rsidRPr="00993535" w:rsidRDefault="00E90ABD">
      <w:pPr>
        <w:spacing w:before="0" w:line="276" w:lineRule="auto"/>
        <w:rPr>
          <w:rFonts w:ascii="Arial Nova" w:hAnsi="Arial Nova" w:cstheme="minorHAnsi"/>
          <w:sz w:val="21"/>
          <w:szCs w:val="21"/>
        </w:rPr>
      </w:pPr>
      <w:r w:rsidRPr="00993535">
        <w:rPr>
          <w:rFonts w:ascii="Arial Nova" w:hAnsi="Arial Nova" w:cstheme="minorHAnsi"/>
          <w:sz w:val="21"/>
          <w:szCs w:val="21"/>
        </w:rPr>
        <w:br w:type="page"/>
      </w:r>
    </w:p>
    <w:p w14:paraId="246AFBA4" w14:textId="65535EAA" w:rsidR="00EE6FD1" w:rsidRPr="00993535" w:rsidRDefault="00EE6FD1" w:rsidP="00EE6FD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2" w:name="_Toc32323327"/>
      <w:bookmarkStart w:id="93" w:name="_Toc191477134"/>
      <w:r w:rsidRPr="00993535">
        <w:rPr>
          <w:rFonts w:ascii="Arial Nova" w:hAnsi="Arial Nova" w:cstheme="minorHAnsi"/>
          <w:b w:val="0"/>
          <w:color w:val="201547" w:themeColor="text2"/>
          <w:kern w:val="32"/>
          <w:sz w:val="32"/>
          <w:lang w:eastAsia="en-AU"/>
        </w:rPr>
        <w:lastRenderedPageBreak/>
        <w:t>SP2 – Planning applications decided within required time frames</w:t>
      </w:r>
      <w:bookmarkEnd w:id="92"/>
      <w:r w:rsidR="00B52033" w:rsidRPr="00993535">
        <w:rPr>
          <w:rFonts w:ascii="Arial Nova" w:hAnsi="Arial Nova" w:cstheme="minorHAnsi"/>
          <w:b w:val="0"/>
          <w:color w:val="201547" w:themeColor="text2"/>
          <w:kern w:val="32"/>
          <w:sz w:val="32"/>
          <w:lang w:eastAsia="en-AU"/>
        </w:rPr>
        <w:t xml:space="preserve"> (Audited)</w:t>
      </w:r>
      <w:r w:rsidR="00010067" w:rsidRPr="00993535">
        <w:rPr>
          <w:rFonts w:ascii="Arial Nova" w:hAnsi="Arial Nova" w:cstheme="minorHAnsi"/>
          <w:b w:val="0"/>
          <w:color w:val="201547" w:themeColor="text2"/>
          <w:kern w:val="32"/>
          <w:sz w:val="32"/>
          <w:lang w:eastAsia="en-AU"/>
        </w:rPr>
        <w:t xml:space="preserve"> </w:t>
      </w:r>
      <w:r w:rsidR="005E1629" w:rsidRPr="00993535">
        <w:rPr>
          <w:rFonts w:ascii="Arial Nova" w:hAnsi="Arial Nova" w:cstheme="minorHAnsi"/>
          <w:b w:val="0"/>
          <w:color w:val="201547" w:themeColor="text2"/>
          <w:kern w:val="32"/>
          <w:sz w:val="32"/>
          <w:lang w:eastAsia="en-AU"/>
        </w:rPr>
        <w:br/>
      </w:r>
      <w:r w:rsidR="00010067" w:rsidRPr="00993535">
        <w:rPr>
          <w:rFonts w:ascii="Arial Nova" w:hAnsi="Arial Nova" w:cstheme="minorHAnsi"/>
          <w:b w:val="0"/>
          <w:color w:val="201547" w:themeColor="text2"/>
          <w:kern w:val="32"/>
          <w:sz w:val="32"/>
          <w:lang w:eastAsia="en-AU"/>
        </w:rPr>
        <w:t>(Target required)</w:t>
      </w:r>
      <w:bookmarkEnd w:id="93"/>
      <w:r w:rsidRPr="00993535">
        <w:rPr>
          <w:rFonts w:ascii="Arial Nova" w:hAnsi="Arial Nova" w:cstheme="minorHAnsi"/>
          <w:b w:val="0"/>
          <w:color w:val="201547" w:themeColor="text2"/>
          <w:kern w:val="32"/>
          <w:sz w:val="32"/>
          <w:lang w:eastAsia="en-AU"/>
        </w:rPr>
        <w:t xml:space="preserve">   </w:t>
      </w:r>
    </w:p>
    <w:p w14:paraId="37448FC1" w14:textId="77777777" w:rsidR="00EE6FD1" w:rsidRPr="00993535" w:rsidRDefault="00EE6FD1" w:rsidP="00EE6FD1">
      <w:pPr>
        <w:pStyle w:val="BodyText100ThemeColour"/>
        <w:rPr>
          <w:rFonts w:ascii="Arial Nova" w:hAnsi="Arial Nova" w:cstheme="minorHAnsi"/>
          <w:b/>
          <w:sz w:val="24"/>
        </w:rPr>
      </w:pPr>
      <w:r w:rsidRPr="00993535">
        <w:rPr>
          <w:rFonts w:ascii="Arial Nova" w:hAnsi="Arial Nova" w:cstheme="minorHAnsi"/>
          <w:b/>
          <w:sz w:val="24"/>
        </w:rPr>
        <w:t>Definition</w:t>
      </w:r>
    </w:p>
    <w:p w14:paraId="5C4BBC66" w14:textId="77777777" w:rsidR="00EE6FD1" w:rsidRPr="00993535" w:rsidRDefault="00EE6FD1" w:rsidP="00EE6FD1">
      <w:pPr>
        <w:pStyle w:val="BodyText"/>
        <w:rPr>
          <w:rFonts w:ascii="Arial Nova" w:hAnsi="Arial Nova"/>
          <w:b/>
          <w:color w:val="auto"/>
          <w:sz w:val="24"/>
        </w:rPr>
      </w:pPr>
      <w:r w:rsidRPr="00993535">
        <w:rPr>
          <w:rStyle w:val="normaltextrun1"/>
          <w:rFonts w:ascii="Arial Nova" w:hAnsi="Arial Nova" w:cstheme="minorHAnsi"/>
          <w:color w:val="auto"/>
          <w:sz w:val="24"/>
          <w:szCs w:val="22"/>
        </w:rPr>
        <w:t xml:space="preserve">The percentage of regular and VicSmart planning application decisions made within legislated time frames. </w:t>
      </w:r>
      <w:r w:rsidRPr="00993535">
        <w:rPr>
          <w:rStyle w:val="eop"/>
          <w:rFonts w:ascii="Arial Nova" w:hAnsi="Arial Nova" w:cs="Cambria"/>
          <w:color w:val="auto"/>
          <w:sz w:val="24"/>
          <w:szCs w:val="22"/>
        </w:rPr>
        <w:t> </w:t>
      </w:r>
    </w:p>
    <w:p w14:paraId="6087745D" w14:textId="77777777" w:rsidR="00EE6FD1" w:rsidRPr="00993535" w:rsidRDefault="00EE6FD1" w:rsidP="00EE6FD1">
      <w:pPr>
        <w:pStyle w:val="BodyText100ThemeColour"/>
        <w:rPr>
          <w:rFonts w:ascii="Arial Nova" w:hAnsi="Arial Nova" w:cstheme="minorHAnsi"/>
          <w:b/>
          <w:sz w:val="24"/>
        </w:rPr>
      </w:pPr>
      <w:r w:rsidRPr="00993535">
        <w:rPr>
          <w:rFonts w:ascii="Arial Nova" w:hAnsi="Arial Nova" w:cstheme="minorHAnsi"/>
          <w:b/>
          <w:sz w:val="24"/>
        </w:rPr>
        <w:t>Calculation</w:t>
      </w:r>
    </w:p>
    <w:p w14:paraId="4787EF6C" w14:textId="77777777" w:rsidR="00EE6FD1" w:rsidRPr="00993535" w:rsidRDefault="00EE6FD1" w:rsidP="00EE6FD1">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44F8E1B1" w14:textId="77777777" w:rsidR="00EE6FD1" w:rsidRPr="00993535" w:rsidRDefault="00EE6FD1" w:rsidP="00EE6FD1">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planning application decisions made within 60 days for regular permits and 10 days for VicSmart permits</w:t>
      </w:r>
    </w:p>
    <w:p w14:paraId="1AF72CE1" w14:textId="77777777" w:rsidR="00EE6FD1" w:rsidRPr="00993535" w:rsidRDefault="00EE6FD1" w:rsidP="00EE6FD1">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59FCDF2D" w14:textId="629DF48E" w:rsidR="00EE6FD1" w:rsidRPr="00993535" w:rsidRDefault="00EE6FD1" w:rsidP="00EE6FD1">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planning application decisions made</w:t>
      </w:r>
    </w:p>
    <w:p w14:paraId="550AB7E2" w14:textId="77777777" w:rsidR="00EE6FD1" w:rsidRPr="00993535" w:rsidRDefault="00EE6FD1" w:rsidP="00EE6FD1">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173D4095" w14:textId="77777777" w:rsidR="00EE6FD1" w:rsidRPr="00993535" w:rsidRDefault="00EE6FD1" w:rsidP="00EE6FD1">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3E341B0" w14:textId="77777777" w:rsidR="00EE6FD1" w:rsidRPr="00993535" w:rsidRDefault="00EE6FD1" w:rsidP="0035755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Planning application</w:t>
      </w:r>
    </w:p>
    <w:p w14:paraId="3B0F8736" w14:textId="57D9C6D4" w:rsidR="00EE6FD1" w:rsidRPr="00993535" w:rsidRDefault="00EE6FD1" w:rsidP="0035755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5DC2F99C" w14:textId="77777777" w:rsidR="00EE6FD1" w:rsidRPr="00993535" w:rsidRDefault="00EE6FD1" w:rsidP="0035755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VicSmart</w:t>
      </w:r>
    </w:p>
    <w:p w14:paraId="2E266DE5" w14:textId="42DCA642" w:rsidR="00EE6FD1" w:rsidRPr="00993535" w:rsidRDefault="00EE6FD1" w:rsidP="0035755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streamlined planning permit assessment process for low impact applications.</w:t>
      </w:r>
    </w:p>
    <w:p w14:paraId="1352AA2F" w14:textId="77777777" w:rsidR="00EE6FD1" w:rsidRPr="00993535" w:rsidRDefault="00EE6FD1" w:rsidP="0035755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Planning decision</w:t>
      </w:r>
    </w:p>
    <w:p w14:paraId="65578532" w14:textId="77777777" w:rsidR="00EE6FD1" w:rsidRPr="00993535" w:rsidRDefault="00EE6FD1" w:rsidP="001D5E9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699DAAE0" w14:textId="77777777" w:rsidR="00EE6FD1" w:rsidRPr="00993535" w:rsidRDefault="00EE6FD1" w:rsidP="00EE6FD1">
      <w:pPr>
        <w:pStyle w:val="BodyText100ThemeColour"/>
        <w:rPr>
          <w:rFonts w:ascii="Arial Nova" w:hAnsi="Arial Nova" w:cstheme="minorHAnsi"/>
          <w:b/>
          <w:sz w:val="24"/>
        </w:rPr>
      </w:pPr>
      <w:r w:rsidRPr="00993535">
        <w:rPr>
          <w:rFonts w:ascii="Arial Nova" w:hAnsi="Arial Nova" w:cstheme="minorHAnsi"/>
          <w:b/>
          <w:sz w:val="24"/>
        </w:rPr>
        <w:t>Classification</w:t>
      </w:r>
    </w:p>
    <w:p w14:paraId="60B139CD" w14:textId="77777777" w:rsidR="00EE6FD1" w:rsidRPr="00993535" w:rsidRDefault="00EE6FD1" w:rsidP="00EE6FD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Service standard</w:t>
      </w:r>
    </w:p>
    <w:p w14:paraId="0A0352EE" w14:textId="77777777" w:rsidR="00EE6FD1" w:rsidRPr="00993535" w:rsidRDefault="00EE6FD1" w:rsidP="00EE6FD1">
      <w:pPr>
        <w:pStyle w:val="BodyText100ThemeColour"/>
        <w:rPr>
          <w:rFonts w:ascii="Arial Nova" w:hAnsi="Arial Nova" w:cstheme="minorHAnsi"/>
          <w:b/>
          <w:sz w:val="24"/>
        </w:rPr>
      </w:pPr>
      <w:r w:rsidRPr="00993535">
        <w:rPr>
          <w:rFonts w:ascii="Arial Nova" w:hAnsi="Arial Nova" w:cstheme="minorHAnsi"/>
          <w:b/>
          <w:sz w:val="24"/>
        </w:rPr>
        <w:t>Data source</w:t>
      </w:r>
    </w:p>
    <w:p w14:paraId="275FB7BE" w14:textId="0A3802EF" w:rsidR="00EE6FD1" w:rsidRPr="00993535" w:rsidRDefault="00EE6FD1" w:rsidP="001D5E9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Planning Permit Activity Reporting System (PPARS) </w:t>
      </w:r>
    </w:p>
    <w:p w14:paraId="04397E57" w14:textId="77777777" w:rsidR="00497185" w:rsidRPr="00993535" w:rsidRDefault="00497185" w:rsidP="00EE6FD1">
      <w:pPr>
        <w:pStyle w:val="BodyText100ThemeColour"/>
        <w:rPr>
          <w:rFonts w:ascii="Arial Nova" w:hAnsi="Arial Nova" w:cstheme="minorHAnsi"/>
          <w:b/>
          <w:sz w:val="24"/>
        </w:rPr>
      </w:pPr>
      <w:r w:rsidRPr="00993535">
        <w:rPr>
          <w:rFonts w:ascii="Arial Nova" w:hAnsi="Arial Nova" w:cstheme="minorHAnsi"/>
          <w:b/>
          <w:sz w:val="24"/>
        </w:rPr>
        <w:t>Audit</w:t>
      </w:r>
    </w:p>
    <w:p w14:paraId="64873003" w14:textId="43639162" w:rsidR="00B25F4F" w:rsidRPr="00993535" w:rsidRDefault="00B25F4F" w:rsidP="00B25F4F">
      <w:pPr>
        <w:pStyle w:val="paragraph"/>
        <w:spacing w:line="276" w:lineRule="auto"/>
        <w:textAlignment w:val="baseline"/>
        <w:rPr>
          <w:rStyle w:val="normaltextrun1"/>
          <w:rFonts w:ascii="Arial Nova" w:hAnsi="Arial Nova"/>
          <w:color w:val="62BB46" w:themeColor="accent3"/>
          <w:u w:val="single"/>
        </w:rPr>
      </w:pPr>
      <w:r w:rsidRPr="00993535">
        <w:rPr>
          <w:rStyle w:val="normaltextrun1"/>
          <w:rFonts w:ascii="Arial Nova" w:hAnsi="Arial Nova"/>
          <w:color w:val="62BB46" w:themeColor="accent3"/>
          <w:u w:val="single"/>
        </w:rPr>
        <w:t>Evidence</w:t>
      </w:r>
    </w:p>
    <w:p w14:paraId="213597BE" w14:textId="36DFC1EC" w:rsidR="00B25F4F" w:rsidRPr="00993535" w:rsidRDefault="00463C13" w:rsidP="00EE6FD1">
      <w:pPr>
        <w:pStyle w:val="BodyText100ThemeColour"/>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Planning Permit Activity Reporting</w:t>
      </w:r>
    </w:p>
    <w:p w14:paraId="1E18AF98" w14:textId="300A9652" w:rsidR="00EE6FD1" w:rsidRPr="00993535" w:rsidRDefault="00EE6FD1" w:rsidP="00EE6FD1">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34151D35" w14:textId="77777777" w:rsidR="00EE6FD1" w:rsidRPr="00993535" w:rsidRDefault="00EE6FD1" w:rsidP="00EE6FD1">
      <w:pPr>
        <w:pStyle w:val="BodyText"/>
        <w:spacing w:before="0" w:after="0" w:line="276" w:lineRule="auto"/>
        <w:rPr>
          <w:rFonts w:ascii="Arial Nova" w:hAnsi="Arial Nova" w:cstheme="minorHAnsi"/>
          <w:color w:val="auto"/>
          <w:lang w:eastAsia="en-AU"/>
        </w:rPr>
      </w:pPr>
      <w:r w:rsidRPr="00993535">
        <w:rPr>
          <w:rFonts w:ascii="Arial Nova" w:hAnsi="Arial Nova" w:cstheme="minorHAnsi"/>
          <w:color w:val="auto"/>
          <w:sz w:val="21"/>
          <w:szCs w:val="21"/>
          <w:lang w:eastAsia="en-AU"/>
        </w:rPr>
        <w:t xml:space="preserve">Assessment of council efficiency in decision-making. Higher proportion of planning applications decided within required timeframes suggests a higher quality and effective statutory planning service. </w:t>
      </w:r>
      <w:r w:rsidRPr="00993535">
        <w:rPr>
          <w:rFonts w:ascii="Arial Nova" w:hAnsi="Arial Nova" w:cstheme="minorHAnsi"/>
          <w:color w:val="auto"/>
          <w:lang w:eastAsia="en-AU"/>
        </w:rPr>
        <w:t xml:space="preserve"> </w:t>
      </w:r>
    </w:p>
    <w:p w14:paraId="7CBFF752" w14:textId="0646C9D0" w:rsidR="008A4B78" w:rsidRPr="00993535" w:rsidRDefault="008A4B78" w:rsidP="00EE6FD1">
      <w:pPr>
        <w:pStyle w:val="BodyText100ThemeColour"/>
        <w:rPr>
          <w:rFonts w:ascii="Arial Nova" w:hAnsi="Arial Nova" w:cstheme="minorHAnsi"/>
          <w:b/>
          <w:sz w:val="24"/>
        </w:rPr>
      </w:pPr>
      <w:r w:rsidRPr="00993535">
        <w:rPr>
          <w:rFonts w:ascii="Arial Nova" w:hAnsi="Arial Nova" w:cstheme="minorHAnsi"/>
          <w:b/>
          <w:sz w:val="24"/>
        </w:rPr>
        <w:t>Target required</w:t>
      </w:r>
    </w:p>
    <w:p w14:paraId="16681958" w14:textId="77777777" w:rsidR="00DD5DB6" w:rsidRPr="00993535" w:rsidRDefault="00DD5DB6" w:rsidP="00DD5DB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is required to formulate a target for this indicator to be included in the council budget for 2023-24.</w:t>
      </w:r>
    </w:p>
    <w:p w14:paraId="11F4BE13" w14:textId="77777777" w:rsidR="008B09BB" w:rsidRPr="00993535" w:rsidRDefault="008B09BB" w:rsidP="00DD5DB6">
      <w:pPr>
        <w:pStyle w:val="BodyText"/>
        <w:spacing w:before="0" w:after="0" w:line="276" w:lineRule="auto"/>
        <w:rPr>
          <w:rFonts w:ascii="Arial Nova" w:hAnsi="Arial Nova" w:cstheme="minorHAnsi"/>
          <w:color w:val="auto"/>
          <w:sz w:val="21"/>
          <w:szCs w:val="21"/>
        </w:rPr>
      </w:pPr>
    </w:p>
    <w:p w14:paraId="6667A810" w14:textId="23B92CB4" w:rsidR="00DD5DB6" w:rsidRPr="00993535" w:rsidRDefault="00DD5DB6" w:rsidP="00DD5DB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should consider the following when setting a target:</w:t>
      </w:r>
    </w:p>
    <w:p w14:paraId="31A768EC" w14:textId="77777777" w:rsidR="00DD5DB6" w:rsidRPr="00993535" w:rsidRDefault="00DD5DB6" w:rsidP="00DD5DB6">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Council’s previous performance</w:t>
      </w:r>
    </w:p>
    <w:p w14:paraId="7E70E9EA" w14:textId="2AE3CB2B" w:rsidR="00DD5DB6" w:rsidRPr="00993535" w:rsidRDefault="00DD5DB6" w:rsidP="00DD5DB6">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factors that may influence </w:t>
      </w:r>
      <w:r w:rsidR="008B09BB" w:rsidRPr="00993535">
        <w:rPr>
          <w:rFonts w:ascii="Arial Nova" w:hAnsi="Arial Nova" w:cstheme="minorHAnsi"/>
          <w:color w:val="auto"/>
          <w:sz w:val="21"/>
          <w:szCs w:val="21"/>
        </w:rPr>
        <w:t>the volume of planning applications and the number of decisions being made</w:t>
      </w:r>
      <w:r w:rsidRPr="00993535">
        <w:rPr>
          <w:rFonts w:ascii="Arial Nova" w:hAnsi="Arial Nova" w:cstheme="minorHAnsi"/>
          <w:color w:val="auto"/>
          <w:sz w:val="21"/>
          <w:szCs w:val="21"/>
        </w:rPr>
        <w:t xml:space="preserve"> during the year</w:t>
      </w:r>
    </w:p>
    <w:p w14:paraId="4CCAC173" w14:textId="3C3D5255" w:rsidR="00DD5DB6" w:rsidRPr="00993535" w:rsidRDefault="00DD5DB6" w:rsidP="00DD5DB6">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the current and future funding for </w:t>
      </w:r>
      <w:r w:rsidR="008B09BB" w:rsidRPr="00993535">
        <w:rPr>
          <w:rFonts w:ascii="Arial Nova" w:hAnsi="Arial Nova" w:cstheme="minorHAnsi"/>
          <w:color w:val="auto"/>
          <w:sz w:val="21"/>
          <w:szCs w:val="21"/>
        </w:rPr>
        <w:t>the planning s</w:t>
      </w:r>
      <w:r w:rsidR="00EC7BF4" w:rsidRPr="00993535">
        <w:rPr>
          <w:rFonts w:ascii="Arial Nova" w:hAnsi="Arial Nova" w:cstheme="minorHAnsi"/>
          <w:color w:val="auto"/>
          <w:sz w:val="21"/>
          <w:szCs w:val="21"/>
        </w:rPr>
        <w:t>ervice</w:t>
      </w:r>
      <w:r w:rsidRPr="00993535">
        <w:rPr>
          <w:rFonts w:ascii="Arial Nova" w:hAnsi="Arial Nova" w:cstheme="minorHAnsi"/>
          <w:color w:val="auto"/>
          <w:sz w:val="21"/>
          <w:szCs w:val="21"/>
        </w:rPr>
        <w:t>.</w:t>
      </w:r>
    </w:p>
    <w:p w14:paraId="196C33F8" w14:textId="77777777" w:rsidR="00DD5DB6" w:rsidRPr="00993535" w:rsidRDefault="00DD5DB6" w:rsidP="00DD5DB6">
      <w:pPr>
        <w:pStyle w:val="BodyText"/>
        <w:spacing w:before="0" w:after="0" w:line="276" w:lineRule="auto"/>
        <w:rPr>
          <w:rFonts w:ascii="Arial Nova" w:hAnsi="Arial Nova" w:cstheme="minorHAnsi"/>
          <w:color w:val="auto"/>
          <w:sz w:val="21"/>
          <w:szCs w:val="21"/>
        </w:rPr>
      </w:pPr>
    </w:p>
    <w:p w14:paraId="671266BE" w14:textId="77777777" w:rsidR="00DD5DB6" w:rsidRPr="00993535" w:rsidRDefault="00DD5DB6" w:rsidP="00DD5DB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may wish to use the Target setting calculator to assist in determining the target. </w:t>
      </w:r>
    </w:p>
    <w:p w14:paraId="47FC62F6" w14:textId="77777777" w:rsidR="00DD5DB6" w:rsidRPr="00993535" w:rsidRDefault="00DD5DB6" w:rsidP="00DD5DB6">
      <w:pPr>
        <w:pStyle w:val="BodyText"/>
        <w:spacing w:before="0" w:after="0" w:line="276" w:lineRule="auto"/>
        <w:rPr>
          <w:rFonts w:ascii="Arial Nova" w:hAnsi="Arial Nova" w:cstheme="minorHAnsi"/>
          <w:color w:val="auto"/>
          <w:sz w:val="21"/>
          <w:szCs w:val="21"/>
        </w:rPr>
      </w:pPr>
    </w:p>
    <w:p w14:paraId="386D4C56" w14:textId="77777777" w:rsidR="00DD5DB6" w:rsidRPr="00993535" w:rsidRDefault="00DD5DB6" w:rsidP="00DD5DB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If Council is anticipating a decrease or decline in performance against this measure, </w:t>
      </w:r>
    </w:p>
    <w:p w14:paraId="54165855" w14:textId="77777777" w:rsidR="00DD5DB6" w:rsidRPr="00993535" w:rsidRDefault="00DD5DB6" w:rsidP="00DD5DB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can set an appropriate target, however, they should note their assumptions in the commentary. </w:t>
      </w:r>
    </w:p>
    <w:p w14:paraId="704939F5" w14:textId="77777777" w:rsidR="00EC7BF4" w:rsidRPr="00993535" w:rsidRDefault="00EC7BF4" w:rsidP="00DD5DB6">
      <w:pPr>
        <w:pStyle w:val="paragraph"/>
        <w:spacing w:line="276" w:lineRule="auto"/>
        <w:textAlignment w:val="baseline"/>
        <w:rPr>
          <w:rStyle w:val="normaltextrun1"/>
          <w:rFonts w:ascii="Arial Nova" w:hAnsi="Arial Nova"/>
          <w:color w:val="62BB46" w:themeColor="accent3"/>
          <w:sz w:val="21"/>
          <w:szCs w:val="21"/>
          <w:u w:val="single"/>
        </w:rPr>
      </w:pPr>
    </w:p>
    <w:p w14:paraId="6C0FDC74" w14:textId="75203975" w:rsidR="00DD5DB6" w:rsidRPr="00993535" w:rsidRDefault="00DD5DB6" w:rsidP="00DD5DB6">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Calculating forecast actual</w:t>
      </w:r>
    </w:p>
    <w:p w14:paraId="37893F0F" w14:textId="77777777" w:rsidR="00DD5DB6" w:rsidRPr="00993535" w:rsidRDefault="00DD5DB6" w:rsidP="00DD5DB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Councils are encouraged to use their most recent result when determining a forecast actual for the current year. </w:t>
      </w:r>
    </w:p>
    <w:p w14:paraId="39554067" w14:textId="6D3A9DAD" w:rsidR="00EE6FD1" w:rsidRPr="00993535" w:rsidRDefault="00EE6FD1" w:rsidP="00EE6FD1">
      <w:pPr>
        <w:pStyle w:val="BodyText100ThemeColour"/>
        <w:rPr>
          <w:rFonts w:ascii="Arial Nova" w:hAnsi="Arial Nova" w:cstheme="minorHAnsi"/>
          <w:b/>
          <w:sz w:val="24"/>
        </w:rPr>
      </w:pPr>
      <w:r w:rsidRPr="00993535">
        <w:rPr>
          <w:rFonts w:ascii="Arial Nova" w:hAnsi="Arial Nova" w:cstheme="minorHAnsi"/>
          <w:b/>
          <w:sz w:val="24"/>
        </w:rPr>
        <w:t>Related to</w:t>
      </w:r>
    </w:p>
    <w:p w14:paraId="1694746E" w14:textId="77777777" w:rsidR="00EE6FD1" w:rsidRPr="00993535" w:rsidRDefault="00EE6FD1" w:rsidP="00EE6FD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SP1 – Time taken to decide planning applications</w:t>
      </w:r>
    </w:p>
    <w:p w14:paraId="74659869" w14:textId="77777777" w:rsidR="00E47245" w:rsidRDefault="00E47245" w:rsidP="00EE6FD1">
      <w:pPr>
        <w:pStyle w:val="BodyText100ThemeColour"/>
        <w:rPr>
          <w:rFonts w:ascii="Arial Nova" w:hAnsi="Arial Nova" w:cstheme="minorHAnsi"/>
          <w:b/>
          <w:sz w:val="24"/>
        </w:rPr>
      </w:pPr>
    </w:p>
    <w:p w14:paraId="58435E9A" w14:textId="35ED8720" w:rsidR="00EE6FD1" w:rsidRPr="00993535" w:rsidRDefault="00EE6FD1" w:rsidP="00EE6FD1">
      <w:pPr>
        <w:pStyle w:val="BodyText100ThemeColour"/>
        <w:rPr>
          <w:rFonts w:ascii="Arial Nova" w:hAnsi="Arial Nova" w:cstheme="minorHAnsi"/>
          <w:b/>
          <w:sz w:val="24"/>
        </w:rPr>
      </w:pPr>
      <w:r w:rsidRPr="00993535">
        <w:rPr>
          <w:rFonts w:ascii="Arial Nova" w:hAnsi="Arial Nova" w:cstheme="minorHAnsi"/>
          <w:b/>
          <w:sz w:val="24"/>
        </w:rPr>
        <w:lastRenderedPageBreak/>
        <w:t>Further information</w:t>
      </w:r>
    </w:p>
    <w:p w14:paraId="2B910E17" w14:textId="34D90865" w:rsidR="00EE6FD1" w:rsidRPr="00993535" w:rsidRDefault="00EE6FD1" w:rsidP="00EE6FD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226402"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w:t>
      </w:r>
      <w:r w:rsidR="00995EAD" w:rsidRPr="00993535">
        <w:rPr>
          <w:rFonts w:ascii="Arial Nova" w:hAnsi="Arial Nova" w:cstheme="minorHAnsi"/>
          <w:color w:val="auto"/>
          <w:sz w:val="21"/>
          <w:szCs w:val="21"/>
        </w:rPr>
        <w:t>and 3</w:t>
      </w:r>
    </w:p>
    <w:p w14:paraId="76D66184" w14:textId="77777777" w:rsidR="00EE6FD1" w:rsidRPr="00993535" w:rsidRDefault="00EE6FD1" w:rsidP="00EE6FD1">
      <w:pPr>
        <w:pStyle w:val="BodyText"/>
        <w:spacing w:before="0" w:after="0" w:line="276" w:lineRule="auto"/>
        <w:rPr>
          <w:rFonts w:ascii="Arial Nova" w:hAnsi="Arial Nova" w:cstheme="minorHAnsi"/>
          <w:color w:val="auto"/>
          <w:sz w:val="21"/>
          <w:szCs w:val="21"/>
        </w:rPr>
      </w:pPr>
      <w:r w:rsidRPr="00993535">
        <w:rPr>
          <w:rFonts w:ascii="Arial Nova" w:hAnsi="Arial Nova" w:cstheme="minorHAnsi"/>
          <w:i/>
          <w:iCs/>
          <w:color w:val="auto"/>
          <w:sz w:val="21"/>
          <w:szCs w:val="21"/>
        </w:rPr>
        <w:t>Planning and Environment Act 1987</w:t>
      </w:r>
    </w:p>
    <w:p w14:paraId="19680B01" w14:textId="77777777" w:rsidR="00EE6FD1" w:rsidRPr="00993535" w:rsidRDefault="00EE6FD1" w:rsidP="00EE6FD1">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477AD731" w14:textId="77777777" w:rsidR="00EE6FD1" w:rsidRPr="00993535" w:rsidRDefault="00EE6FD1" w:rsidP="00F910A5">
      <w:pPr>
        <w:spacing w:before="0" w:after="0"/>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VicSmart Planning Assessment</w:t>
      </w:r>
    </w:p>
    <w:p w14:paraId="4E9E449F" w14:textId="77777777" w:rsidR="00EE6FD1" w:rsidRPr="00993535" w:rsidRDefault="00EE6FD1" w:rsidP="000C77BB">
      <w:pPr>
        <w:pStyle w:val="BodyText"/>
        <w:spacing w:after="0" w:line="276" w:lineRule="auto"/>
        <w:rPr>
          <w:rFonts w:ascii="Arial Nova" w:hAnsi="Arial Nova"/>
          <w:color w:val="auto"/>
          <w:sz w:val="21"/>
          <w:szCs w:val="21"/>
        </w:rPr>
      </w:pPr>
      <w:r w:rsidRPr="00993535">
        <w:rPr>
          <w:rFonts w:ascii="Arial Nova" w:hAnsi="Arial Nova"/>
          <w:color w:val="auto"/>
          <w:sz w:val="21"/>
          <w:szCs w:val="21"/>
        </w:rPr>
        <w:t xml:space="preserve">The </w:t>
      </w:r>
      <w:r w:rsidRPr="00993535">
        <w:rPr>
          <w:rFonts w:ascii="Arial Nova" w:hAnsi="Arial Nova"/>
          <w:i/>
          <w:iCs/>
          <w:color w:val="auto"/>
          <w:sz w:val="21"/>
          <w:szCs w:val="21"/>
        </w:rPr>
        <w:t>Planning and Environment Amendment (VicSmart Planning Assessment) Act 2012</w:t>
      </w:r>
      <w:r w:rsidRPr="00993535">
        <w:rPr>
          <w:rFonts w:ascii="Arial Nova" w:hAnsi="Arial Nova"/>
          <w:color w:val="auto"/>
          <w:sz w:val="21"/>
          <w:szCs w:val="21"/>
        </w:rPr>
        <w:t xml:space="preserve"> amends the </w:t>
      </w:r>
      <w:r w:rsidRPr="00993535">
        <w:rPr>
          <w:rFonts w:ascii="Arial Nova" w:hAnsi="Arial Nova"/>
          <w:i/>
          <w:iCs/>
          <w:color w:val="auto"/>
          <w:sz w:val="21"/>
          <w:szCs w:val="21"/>
        </w:rPr>
        <w:t>Planning and Environment Act 1987</w:t>
      </w:r>
      <w:r w:rsidRPr="00993535">
        <w:rPr>
          <w:rFonts w:ascii="Arial Nova" w:hAnsi="Arial Nova"/>
          <w:color w:val="auto"/>
          <w:sz w:val="21"/>
          <w:szCs w:val="21"/>
        </w:rPr>
        <w:t xml:space="preserve"> to enable a streamlined assessment process for straightforward planning permit applications to be set up in planning schemes. It is designed to speed up the assessment of straightforward, low impact applications such as fences, decks, pergolas and business signs from an average 62 business days to 10 business days. In March 2017, an extension to VicSmart through Amendment VC135 was implemented. Extensions include:</w:t>
      </w:r>
    </w:p>
    <w:p w14:paraId="28BB6F17" w14:textId="77777777" w:rsidR="00EE6FD1" w:rsidRPr="00993535" w:rsidRDefault="00EE6FD1" w:rsidP="000C77BB">
      <w:pPr>
        <w:pStyle w:val="BodyText"/>
        <w:numPr>
          <w:ilvl w:val="0"/>
          <w:numId w:val="10"/>
        </w:numPr>
        <w:spacing w:before="0" w:line="276" w:lineRule="auto"/>
        <w:rPr>
          <w:rFonts w:ascii="Arial Nova" w:hAnsi="Arial Nova"/>
          <w:color w:val="auto"/>
          <w:sz w:val="21"/>
          <w:szCs w:val="21"/>
        </w:rPr>
      </w:pPr>
      <w:r w:rsidRPr="00993535">
        <w:rPr>
          <w:rFonts w:ascii="Arial Nova" w:hAnsi="Arial Nova"/>
          <w:color w:val="auto"/>
          <w:sz w:val="21"/>
          <w:szCs w:val="21"/>
        </w:rPr>
        <w:t>building and works up to $1 million in industrial areas</w:t>
      </w:r>
    </w:p>
    <w:p w14:paraId="39A18B57" w14:textId="77777777" w:rsidR="00EE6FD1" w:rsidRPr="00993535" w:rsidRDefault="00EE6FD1" w:rsidP="000C77BB">
      <w:pPr>
        <w:pStyle w:val="BodyText"/>
        <w:numPr>
          <w:ilvl w:val="0"/>
          <w:numId w:val="10"/>
        </w:numPr>
        <w:spacing w:before="0" w:line="276" w:lineRule="auto"/>
        <w:rPr>
          <w:rFonts w:ascii="Arial Nova" w:hAnsi="Arial Nova"/>
          <w:color w:val="auto"/>
          <w:sz w:val="21"/>
          <w:szCs w:val="21"/>
        </w:rPr>
      </w:pPr>
      <w:r w:rsidRPr="00993535">
        <w:rPr>
          <w:rFonts w:ascii="Arial Nova" w:hAnsi="Arial Nova"/>
          <w:color w:val="auto"/>
          <w:sz w:val="21"/>
          <w:szCs w:val="21"/>
        </w:rPr>
        <w:t>building and works up to $500,000 in commercial and some special purpose areas</w:t>
      </w:r>
    </w:p>
    <w:p w14:paraId="056B551C" w14:textId="77777777" w:rsidR="00EE6FD1" w:rsidRPr="00993535" w:rsidRDefault="00EE6FD1" w:rsidP="000C77BB">
      <w:pPr>
        <w:pStyle w:val="BodyText"/>
        <w:numPr>
          <w:ilvl w:val="0"/>
          <w:numId w:val="10"/>
        </w:numPr>
        <w:spacing w:before="0" w:line="276" w:lineRule="auto"/>
        <w:rPr>
          <w:rFonts w:ascii="Arial Nova" w:hAnsi="Arial Nova"/>
          <w:color w:val="auto"/>
          <w:sz w:val="21"/>
          <w:szCs w:val="21"/>
        </w:rPr>
      </w:pPr>
      <w:r w:rsidRPr="00993535">
        <w:rPr>
          <w:rFonts w:ascii="Arial Nova" w:hAnsi="Arial Nova"/>
          <w:color w:val="auto"/>
          <w:sz w:val="21"/>
          <w:szCs w:val="21"/>
        </w:rPr>
        <w:t>a range of low impact developments in rural areas (up to $500,000 in agricultural settings and $250,000 in more sensitive rural settings)</w:t>
      </w:r>
    </w:p>
    <w:p w14:paraId="01ACD81C" w14:textId="77777777" w:rsidR="00EE6FD1" w:rsidRPr="00993535" w:rsidRDefault="00EE6FD1" w:rsidP="000C77BB">
      <w:pPr>
        <w:pStyle w:val="BodyText"/>
        <w:numPr>
          <w:ilvl w:val="0"/>
          <w:numId w:val="10"/>
        </w:numPr>
        <w:spacing w:before="0" w:line="276" w:lineRule="auto"/>
        <w:rPr>
          <w:rFonts w:ascii="Arial Nova" w:hAnsi="Arial Nova"/>
          <w:color w:val="auto"/>
          <w:sz w:val="21"/>
          <w:szCs w:val="21"/>
        </w:rPr>
      </w:pPr>
      <w:r w:rsidRPr="00993535">
        <w:rPr>
          <w:rFonts w:ascii="Arial Nova" w:hAnsi="Arial Nova"/>
          <w:color w:val="auto"/>
          <w:sz w:val="21"/>
          <w:szCs w:val="21"/>
        </w:rPr>
        <w:t>small scale types of buildings and works in selected overlays</w:t>
      </w:r>
    </w:p>
    <w:p w14:paraId="5EEB61D8" w14:textId="77777777" w:rsidR="00EE6FD1" w:rsidRPr="00993535" w:rsidRDefault="00EE6FD1" w:rsidP="000C77BB">
      <w:pPr>
        <w:pStyle w:val="BodyText"/>
        <w:numPr>
          <w:ilvl w:val="0"/>
          <w:numId w:val="10"/>
        </w:numPr>
        <w:spacing w:before="0" w:line="276" w:lineRule="auto"/>
        <w:rPr>
          <w:rFonts w:ascii="Arial Nova" w:hAnsi="Arial Nova"/>
          <w:color w:val="auto"/>
          <w:sz w:val="21"/>
          <w:szCs w:val="21"/>
        </w:rPr>
      </w:pPr>
      <w:r w:rsidRPr="00993535">
        <w:rPr>
          <w:rFonts w:ascii="Arial Nova" w:hAnsi="Arial Nova"/>
          <w:color w:val="auto"/>
          <w:sz w:val="21"/>
          <w:szCs w:val="21"/>
        </w:rPr>
        <w:t>subdivision, advertising signs and car parking.</w:t>
      </w:r>
    </w:p>
    <w:p w14:paraId="071573BE" w14:textId="2DDA2736" w:rsidR="00EE6FD1" w:rsidRPr="00993535" w:rsidRDefault="00EE6FD1" w:rsidP="000C77BB">
      <w:pPr>
        <w:pStyle w:val="BodyText"/>
        <w:spacing w:before="0" w:after="0" w:line="276" w:lineRule="auto"/>
        <w:rPr>
          <w:rFonts w:ascii="Arial Nova" w:hAnsi="Arial Nova"/>
          <w:color w:val="auto"/>
          <w:sz w:val="21"/>
          <w:szCs w:val="21"/>
        </w:rPr>
      </w:pPr>
      <w:r w:rsidRPr="00993535">
        <w:rPr>
          <w:rFonts w:ascii="Arial Nova" w:hAnsi="Arial Nova"/>
          <w:color w:val="auto"/>
          <w:sz w:val="21"/>
          <w:szCs w:val="21"/>
        </w:rPr>
        <w:t>A further VicSmart extension into the</w:t>
      </w:r>
      <w:r w:rsidR="006B14A9" w:rsidRPr="00993535">
        <w:rPr>
          <w:rFonts w:ascii="Arial Nova" w:hAnsi="Arial Nova"/>
          <w:color w:val="auto"/>
          <w:sz w:val="21"/>
          <w:szCs w:val="21"/>
        </w:rPr>
        <w:t xml:space="preserve"> </w:t>
      </w:r>
      <w:r w:rsidRPr="00993535">
        <w:rPr>
          <w:rFonts w:ascii="Arial Nova" w:hAnsi="Arial Nova"/>
          <w:color w:val="auto"/>
          <w:sz w:val="21"/>
          <w:szCs w:val="21"/>
        </w:rPr>
        <w:t>residential zones is also due to occur, including:</w:t>
      </w:r>
    </w:p>
    <w:p w14:paraId="5D05E317" w14:textId="77777777" w:rsidR="00EE6FD1" w:rsidRPr="00993535" w:rsidRDefault="00EE6FD1" w:rsidP="000C77BB">
      <w:pPr>
        <w:pStyle w:val="BodyText"/>
        <w:numPr>
          <w:ilvl w:val="0"/>
          <w:numId w:val="11"/>
        </w:numPr>
        <w:spacing w:before="0" w:line="276" w:lineRule="auto"/>
        <w:rPr>
          <w:rFonts w:ascii="Arial Nova" w:hAnsi="Arial Nova"/>
          <w:color w:val="auto"/>
          <w:sz w:val="21"/>
          <w:szCs w:val="21"/>
        </w:rPr>
      </w:pPr>
      <w:r w:rsidRPr="00993535">
        <w:rPr>
          <w:rFonts w:ascii="Arial Nova" w:hAnsi="Arial Nova"/>
          <w:color w:val="auto"/>
          <w:sz w:val="21"/>
          <w:szCs w:val="21"/>
        </w:rPr>
        <w:t>a single storey extension to a single dwelling where specific design criteria are met</w:t>
      </w:r>
    </w:p>
    <w:p w14:paraId="45E5C37F" w14:textId="4AFCEB97" w:rsidR="000F7A64" w:rsidRPr="00993535" w:rsidRDefault="00EE6FD1" w:rsidP="000C77BB">
      <w:pPr>
        <w:pStyle w:val="BodyText"/>
        <w:numPr>
          <w:ilvl w:val="0"/>
          <w:numId w:val="11"/>
        </w:numPr>
        <w:spacing w:before="0" w:line="276" w:lineRule="auto"/>
        <w:rPr>
          <w:rFonts w:ascii="Arial Nova" w:hAnsi="Arial Nova"/>
          <w:color w:val="auto"/>
          <w:sz w:val="21"/>
          <w:szCs w:val="21"/>
        </w:rPr>
      </w:pPr>
      <w:r w:rsidRPr="00993535">
        <w:rPr>
          <w:rFonts w:ascii="Arial Nova" w:hAnsi="Arial Nova"/>
          <w:color w:val="auto"/>
          <w:sz w:val="21"/>
          <w:szCs w:val="21"/>
        </w:rPr>
        <w:t>buildings and works up to $100,000 in residential zones, where not associated with a dwelling.</w:t>
      </w:r>
    </w:p>
    <w:p w14:paraId="63E6E096" w14:textId="77777777" w:rsidR="000F7A64" w:rsidRPr="00993535" w:rsidRDefault="000F7A64">
      <w:pPr>
        <w:spacing w:before="0" w:line="276" w:lineRule="auto"/>
        <w:rPr>
          <w:rFonts w:ascii="Arial Nova" w:hAnsi="Arial Nova"/>
          <w:color w:val="000000" w:themeColor="text1"/>
          <w:sz w:val="20"/>
        </w:rPr>
      </w:pPr>
      <w:r w:rsidRPr="00993535">
        <w:rPr>
          <w:rFonts w:ascii="Arial Nova" w:hAnsi="Arial Nova"/>
        </w:rPr>
        <w:br w:type="page"/>
      </w:r>
    </w:p>
    <w:p w14:paraId="1F19A7D5" w14:textId="77777777" w:rsidR="009141F9" w:rsidRPr="00993535" w:rsidRDefault="009141F9" w:rsidP="009141F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4" w:name="_Toc32323328"/>
      <w:bookmarkStart w:id="95" w:name="_Toc191477135"/>
      <w:r w:rsidRPr="00993535">
        <w:rPr>
          <w:rFonts w:ascii="Arial Nova" w:hAnsi="Arial Nova" w:cstheme="minorHAnsi"/>
          <w:b w:val="0"/>
          <w:color w:val="201547" w:themeColor="text2"/>
          <w:kern w:val="32"/>
          <w:sz w:val="32"/>
          <w:lang w:eastAsia="en-AU"/>
        </w:rPr>
        <w:lastRenderedPageBreak/>
        <w:t>SP3 – Cost of statutory planning service</w:t>
      </w:r>
      <w:bookmarkEnd w:id="94"/>
      <w:bookmarkEnd w:id="95"/>
      <w:r w:rsidRPr="00993535">
        <w:rPr>
          <w:rFonts w:ascii="Arial Nova" w:hAnsi="Arial Nova" w:cstheme="minorHAnsi"/>
          <w:b w:val="0"/>
          <w:color w:val="201547" w:themeColor="text2"/>
          <w:kern w:val="32"/>
          <w:sz w:val="32"/>
          <w:lang w:eastAsia="en-AU"/>
        </w:rPr>
        <w:t xml:space="preserve">   </w:t>
      </w:r>
    </w:p>
    <w:p w14:paraId="364869DA" w14:textId="77777777" w:rsidR="009141F9" w:rsidRPr="00993535" w:rsidRDefault="009141F9" w:rsidP="009141F9">
      <w:pPr>
        <w:pStyle w:val="BodyText100ThemeColour"/>
        <w:rPr>
          <w:rFonts w:ascii="Arial Nova" w:hAnsi="Arial Nova" w:cstheme="minorHAnsi"/>
          <w:b/>
          <w:sz w:val="24"/>
        </w:rPr>
      </w:pPr>
      <w:r w:rsidRPr="00993535">
        <w:rPr>
          <w:rFonts w:ascii="Arial Nova" w:hAnsi="Arial Nova" w:cstheme="minorHAnsi"/>
          <w:b/>
          <w:sz w:val="24"/>
        </w:rPr>
        <w:t>Definition</w:t>
      </w:r>
    </w:p>
    <w:p w14:paraId="13119103" w14:textId="77777777" w:rsidR="009141F9" w:rsidRPr="00993535" w:rsidRDefault="009141F9" w:rsidP="009141F9">
      <w:pPr>
        <w:pStyle w:val="BodyText"/>
        <w:rPr>
          <w:rFonts w:ascii="Arial Nova" w:hAnsi="Arial Nova"/>
          <w:b/>
          <w:color w:val="auto"/>
          <w:sz w:val="24"/>
        </w:rPr>
      </w:pPr>
      <w:r w:rsidRPr="00993535">
        <w:rPr>
          <w:rStyle w:val="normaltextrun1"/>
          <w:rFonts w:ascii="Arial Nova" w:hAnsi="Arial Nova" w:cstheme="minorHAnsi"/>
          <w:color w:val="auto"/>
          <w:sz w:val="24"/>
          <w:szCs w:val="22"/>
        </w:rPr>
        <w:t xml:space="preserve">The direct cost of the statutory planning service per planning application received. </w:t>
      </w:r>
      <w:r w:rsidRPr="00993535">
        <w:rPr>
          <w:rStyle w:val="eop"/>
          <w:rFonts w:ascii="Arial Nova" w:hAnsi="Arial Nova" w:cs="Cambria"/>
          <w:color w:val="auto"/>
          <w:sz w:val="24"/>
          <w:szCs w:val="22"/>
        </w:rPr>
        <w:t> </w:t>
      </w:r>
    </w:p>
    <w:p w14:paraId="23F4D823" w14:textId="77777777" w:rsidR="009141F9" w:rsidRPr="00993535" w:rsidRDefault="009141F9" w:rsidP="009141F9">
      <w:pPr>
        <w:pStyle w:val="BodyText100ThemeColour"/>
        <w:rPr>
          <w:rFonts w:ascii="Arial Nova" w:hAnsi="Arial Nova" w:cstheme="minorHAnsi"/>
          <w:b/>
          <w:sz w:val="24"/>
        </w:rPr>
      </w:pPr>
      <w:r w:rsidRPr="00993535">
        <w:rPr>
          <w:rFonts w:ascii="Arial Nova" w:hAnsi="Arial Nova" w:cstheme="minorHAnsi"/>
          <w:b/>
          <w:sz w:val="24"/>
        </w:rPr>
        <w:t>Calculation</w:t>
      </w:r>
    </w:p>
    <w:p w14:paraId="03148B76" w14:textId="77777777" w:rsidR="009141F9" w:rsidRPr="00993535" w:rsidRDefault="009141F9" w:rsidP="009141F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4636F20D" w14:textId="77777777" w:rsidR="009141F9" w:rsidRPr="00993535" w:rsidRDefault="009141F9" w:rsidP="009141F9">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Direct cost of the statutory planning service</w:t>
      </w:r>
    </w:p>
    <w:p w14:paraId="44F0C1CE" w14:textId="77777777" w:rsidR="009141F9" w:rsidRPr="00993535" w:rsidRDefault="009141F9" w:rsidP="009141F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6347C796" w14:textId="77777777" w:rsidR="009141F9" w:rsidRPr="00993535" w:rsidRDefault="009141F9" w:rsidP="006E02F7">
      <w:pPr>
        <w:pStyle w:val="BodyText"/>
        <w:spacing w:before="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planning applications received</w:t>
      </w:r>
    </w:p>
    <w:p w14:paraId="53C0B7D5" w14:textId="77777777" w:rsidR="009141F9" w:rsidRPr="00993535" w:rsidRDefault="009141F9" w:rsidP="009141F9">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3594743" w14:textId="77777777" w:rsidR="009141F9" w:rsidRPr="00993535" w:rsidRDefault="009141F9" w:rsidP="00EB6EC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w:t>
      </w:r>
    </w:p>
    <w:p w14:paraId="7AF43290" w14:textId="2AAE5D91" w:rsidR="009141F9" w:rsidRPr="00993535" w:rsidRDefault="009141F9" w:rsidP="00EB6EC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operating expenses directly related to the delivery of the statutory planning service excluding enforcement. This includes expenses such as salaries and oncosts for staff directly delivering the service, agency and contract staff, training and development, conferences and seminars, materials, maintenance, legal fees, travel and vehicle/plant hire costs, phones, computer costs (where they are specific to the service), panel fees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D42FBE"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casual, agency).</w:t>
      </w:r>
    </w:p>
    <w:p w14:paraId="0544AFC2" w14:textId="77777777" w:rsidR="009141F9" w:rsidRPr="00993535" w:rsidRDefault="009141F9" w:rsidP="00EB6EC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Management overheads</w:t>
      </w:r>
    </w:p>
    <w:p w14:paraId="37175941" w14:textId="77777777" w:rsidR="009141F9" w:rsidRPr="00993535" w:rsidRDefault="009141F9" w:rsidP="000C77BB">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employee costs associated with overseeing or managing the service. Examples might include a proportion of:</w:t>
      </w:r>
    </w:p>
    <w:p w14:paraId="15C7D9CC" w14:textId="77777777" w:rsidR="009141F9" w:rsidRPr="00993535" w:rsidRDefault="009141F9" w:rsidP="000C77B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chief executive officer</w:t>
      </w:r>
    </w:p>
    <w:p w14:paraId="2EFB3004" w14:textId="77777777" w:rsidR="009141F9" w:rsidRPr="00993535" w:rsidRDefault="009141F9" w:rsidP="000C77B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756DD92D" w14:textId="77777777" w:rsidR="009141F9" w:rsidRPr="00993535" w:rsidRDefault="009141F9" w:rsidP="000C77B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12317761" w14:textId="77777777" w:rsidR="009141F9" w:rsidRPr="00993535" w:rsidRDefault="009141F9" w:rsidP="000C77B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187AD891" w14:textId="1D58CE6B" w:rsidR="009141F9" w:rsidRPr="00993535" w:rsidRDefault="009141F9" w:rsidP="000C77B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administration staff</w:t>
      </w:r>
    </w:p>
    <w:p w14:paraId="3BD2E301" w14:textId="77777777" w:rsidR="009141F9" w:rsidRPr="00993535" w:rsidRDefault="009141F9" w:rsidP="00D05A20">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245B7D46" w14:textId="77777777" w:rsidR="009141F9" w:rsidRPr="00993535" w:rsidRDefault="009141F9" w:rsidP="00D05A20">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64E1AD16" w14:textId="77777777" w:rsidR="009141F9" w:rsidRPr="00993535" w:rsidRDefault="009141F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40BA09D9" w14:textId="77777777" w:rsidR="009141F9" w:rsidRPr="00993535" w:rsidRDefault="009141F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3C18900A" w14:textId="77777777" w:rsidR="009141F9" w:rsidRPr="00993535" w:rsidRDefault="009141F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5346AB91" w14:textId="5F427770" w:rsidR="009141F9" w:rsidRPr="00993535" w:rsidRDefault="009141F9"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information technology</w:t>
      </w:r>
    </w:p>
    <w:p w14:paraId="5930B8D5" w14:textId="77777777" w:rsidR="009141F9" w:rsidRPr="00993535" w:rsidRDefault="009141F9" w:rsidP="00D05FB7">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Planning application</w:t>
      </w:r>
    </w:p>
    <w:p w14:paraId="6A9D51C0" w14:textId="2CC94C2E" w:rsidR="009141F9" w:rsidRPr="00993535" w:rsidRDefault="009141F9" w:rsidP="00540C2A">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30561B93" w14:textId="77777777" w:rsidR="009141F9" w:rsidRPr="00993535" w:rsidRDefault="009141F9" w:rsidP="007E68AD">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VicSmart</w:t>
      </w:r>
    </w:p>
    <w:p w14:paraId="726CB4A9" w14:textId="77777777" w:rsidR="009141F9" w:rsidRPr="00993535" w:rsidRDefault="009141F9" w:rsidP="00B1598C">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streamlined planning permit assessment process for low impact applications.</w:t>
      </w:r>
    </w:p>
    <w:p w14:paraId="4F5BA490" w14:textId="77777777" w:rsidR="009141F9" w:rsidRPr="00993535" w:rsidRDefault="009141F9" w:rsidP="009141F9">
      <w:pPr>
        <w:pStyle w:val="BodyText100ThemeColour"/>
        <w:rPr>
          <w:rFonts w:ascii="Arial Nova" w:hAnsi="Arial Nova" w:cstheme="minorHAnsi"/>
          <w:b/>
          <w:sz w:val="24"/>
        </w:rPr>
      </w:pPr>
      <w:r w:rsidRPr="00993535">
        <w:rPr>
          <w:rFonts w:ascii="Arial Nova" w:hAnsi="Arial Nova" w:cstheme="minorHAnsi"/>
          <w:b/>
          <w:sz w:val="24"/>
        </w:rPr>
        <w:t>Classification</w:t>
      </w:r>
    </w:p>
    <w:p w14:paraId="09C51B2E" w14:textId="77777777" w:rsidR="009141F9" w:rsidRPr="00993535" w:rsidRDefault="009141F9" w:rsidP="009141F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69B078A5" w14:textId="77777777" w:rsidR="009141F9" w:rsidRPr="00993535" w:rsidRDefault="009141F9" w:rsidP="009141F9">
      <w:pPr>
        <w:pStyle w:val="BodyText100ThemeColour"/>
        <w:rPr>
          <w:rFonts w:ascii="Arial Nova" w:hAnsi="Arial Nova" w:cstheme="minorHAnsi"/>
          <w:b/>
          <w:sz w:val="24"/>
        </w:rPr>
      </w:pPr>
      <w:r w:rsidRPr="00993535">
        <w:rPr>
          <w:rFonts w:ascii="Arial Nova" w:hAnsi="Arial Nova" w:cstheme="minorHAnsi"/>
          <w:b/>
          <w:sz w:val="24"/>
        </w:rPr>
        <w:t>Data source</w:t>
      </w:r>
    </w:p>
    <w:p w14:paraId="32112FFA" w14:textId="77777777" w:rsidR="009141F9" w:rsidRPr="00993535" w:rsidRDefault="009141F9" w:rsidP="007E68AD">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586A6216" w14:textId="77777777" w:rsidR="009141F9" w:rsidRPr="00993535" w:rsidRDefault="009141F9" w:rsidP="009141F9">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(such as TechnologyOne) which records revenue and cost information relating to council provision of the statutory planning service.   </w:t>
      </w:r>
    </w:p>
    <w:p w14:paraId="0441BEC9" w14:textId="77777777" w:rsidR="009141F9" w:rsidRPr="00993535" w:rsidRDefault="009141F9" w:rsidP="009141F9">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6940E1DC" w14:textId="77777777" w:rsidR="009141F9" w:rsidRPr="00993535" w:rsidRDefault="009141F9" w:rsidP="007E68AD">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Planning Permit Activity Reporting System (PPARS) ‘Total applications’</w:t>
      </w:r>
    </w:p>
    <w:p w14:paraId="7925A1A4" w14:textId="77777777" w:rsidR="009141F9" w:rsidRPr="00993535" w:rsidRDefault="009141F9" w:rsidP="009141F9">
      <w:pPr>
        <w:pStyle w:val="BodyText100ThemeColour"/>
        <w:rPr>
          <w:rFonts w:ascii="Arial Nova" w:hAnsi="Arial Nova" w:cstheme="minorHAnsi"/>
        </w:rPr>
      </w:pPr>
      <w:r w:rsidRPr="00993535">
        <w:rPr>
          <w:rFonts w:ascii="Arial Nova" w:hAnsi="Arial Nova" w:cstheme="minorHAnsi"/>
          <w:b/>
          <w:sz w:val="24"/>
        </w:rPr>
        <w:t>Data use / Community outcome</w:t>
      </w:r>
    </w:p>
    <w:p w14:paraId="33B6FFEC" w14:textId="77777777" w:rsidR="009141F9" w:rsidRPr="00993535" w:rsidRDefault="009141F9" w:rsidP="009141F9">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 services are cost-efficient. Lower cost suggests greater commitment towards providing cost-efficient statutory planning services.  </w:t>
      </w:r>
    </w:p>
    <w:p w14:paraId="0E84D794" w14:textId="77777777" w:rsidR="009141F9" w:rsidRPr="00993535" w:rsidRDefault="009141F9" w:rsidP="009141F9">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194F1040" w14:textId="77777777" w:rsidR="009141F9" w:rsidRPr="00993535" w:rsidRDefault="009141F9" w:rsidP="009141F9">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092F25AB" w14:textId="77777777" w:rsidR="009141F9" w:rsidRPr="00993535" w:rsidRDefault="009141F9" w:rsidP="009141F9">
      <w:pPr>
        <w:pStyle w:val="BodyText"/>
        <w:spacing w:before="0" w:after="0" w:line="276" w:lineRule="auto"/>
        <w:rPr>
          <w:rFonts w:ascii="Arial Nova" w:hAnsi="Arial Nova" w:cstheme="minorHAnsi"/>
          <w:color w:val="auto"/>
        </w:rPr>
      </w:pPr>
      <w:r w:rsidRPr="00993535">
        <w:rPr>
          <w:rFonts w:ascii="Arial Nova" w:hAnsi="Arial Nova" w:cstheme="minorHAnsi"/>
          <w:color w:val="auto"/>
          <w:sz w:val="21"/>
          <w:szCs w:val="21"/>
        </w:rPr>
        <w:t>Data is stable, and council has direct influence over the outcome.</w:t>
      </w:r>
      <w:r w:rsidRPr="00993535">
        <w:rPr>
          <w:rFonts w:ascii="Arial Nova" w:hAnsi="Arial Nova" w:cstheme="minorHAnsi"/>
          <w:color w:val="auto"/>
        </w:rPr>
        <w:t xml:space="preserve">  </w:t>
      </w:r>
    </w:p>
    <w:p w14:paraId="70C4D05C" w14:textId="7D201AFB" w:rsidR="009141F9" w:rsidRPr="00993535" w:rsidRDefault="009141F9" w:rsidP="009141F9">
      <w:pPr>
        <w:pStyle w:val="BodyText100ThemeColour"/>
        <w:rPr>
          <w:rFonts w:ascii="Arial Nova" w:hAnsi="Arial Nova" w:cstheme="minorHAnsi"/>
          <w:b/>
          <w:sz w:val="24"/>
        </w:rPr>
      </w:pPr>
      <w:r w:rsidRPr="00993535">
        <w:rPr>
          <w:rFonts w:ascii="Arial Nova" w:hAnsi="Arial Nova" w:cstheme="minorHAnsi"/>
          <w:b/>
          <w:sz w:val="24"/>
        </w:rPr>
        <w:lastRenderedPageBreak/>
        <w:t>Related to</w:t>
      </w:r>
    </w:p>
    <w:p w14:paraId="497A3EF3" w14:textId="77777777" w:rsidR="009141F9" w:rsidRPr="00993535" w:rsidRDefault="009141F9" w:rsidP="009141F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None</w:t>
      </w:r>
    </w:p>
    <w:p w14:paraId="71CDCEE9" w14:textId="77777777" w:rsidR="009141F9" w:rsidRPr="00993535" w:rsidRDefault="009141F9" w:rsidP="009141F9">
      <w:pPr>
        <w:pStyle w:val="BodyText100ThemeColour"/>
        <w:rPr>
          <w:rFonts w:ascii="Arial Nova" w:hAnsi="Arial Nova" w:cstheme="minorHAnsi"/>
          <w:b/>
          <w:sz w:val="24"/>
        </w:rPr>
      </w:pPr>
      <w:r w:rsidRPr="00993535">
        <w:rPr>
          <w:rFonts w:ascii="Arial Nova" w:hAnsi="Arial Nova" w:cstheme="minorHAnsi"/>
          <w:b/>
          <w:sz w:val="24"/>
        </w:rPr>
        <w:t>Further information</w:t>
      </w:r>
    </w:p>
    <w:p w14:paraId="7F87AA4A" w14:textId="4C1FF14B" w:rsidR="009141F9" w:rsidRPr="00993535" w:rsidRDefault="009141F9" w:rsidP="009141F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226402"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129CDD95" w14:textId="77777777" w:rsidR="009141F9" w:rsidRPr="00993535" w:rsidRDefault="009141F9" w:rsidP="009141F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i/>
          <w:iCs/>
          <w:color w:val="auto"/>
          <w:sz w:val="21"/>
          <w:szCs w:val="21"/>
        </w:rPr>
        <w:t>Planning and Environment Act 1987</w:t>
      </w:r>
    </w:p>
    <w:p w14:paraId="26ED6AFB" w14:textId="77777777" w:rsidR="009141F9" w:rsidRPr="00993535" w:rsidRDefault="009141F9" w:rsidP="009141F9">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D2DEE74" w14:textId="77777777" w:rsidR="009141F9" w:rsidRPr="00993535" w:rsidRDefault="009141F9" w:rsidP="004322C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Separation of other service activities</w:t>
      </w:r>
    </w:p>
    <w:p w14:paraId="6621DF16" w14:textId="77777777" w:rsidR="009141F9" w:rsidRPr="00993535" w:rsidRDefault="009141F9" w:rsidP="00BE5AF4">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Where the statutory planning service forms part of a larger budget program including complementary activities such as strategic land use planning and planning enforcement, it will be necessary to separate the costs of the various activities in order to calculate the service cost indicator for statutory planning. The following approach is suggested for allocating costs to activities:</w:t>
      </w:r>
    </w:p>
    <w:p w14:paraId="3C782E14" w14:textId="77777777" w:rsidR="009141F9" w:rsidRPr="00993535" w:rsidRDefault="009141F9" w:rsidP="00BE5AF4">
      <w:pPr>
        <w:pStyle w:val="BodyText"/>
        <w:numPr>
          <w:ilvl w:val="0"/>
          <w:numId w:val="12"/>
        </w:num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7297F773" w14:textId="79A8ED00" w:rsidR="004322C6" w:rsidRPr="00993535" w:rsidRDefault="009141F9" w:rsidP="00BE5AF4">
      <w:pPr>
        <w:pStyle w:val="BodyText"/>
        <w:numPr>
          <w:ilvl w:val="0"/>
          <w:numId w:val="12"/>
        </w:num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w:t>
      </w:r>
      <w:r w:rsidR="006178A0" w:rsidRPr="00993535">
        <w:rPr>
          <w:rFonts w:ascii="Arial Nova" w:hAnsi="Arial Nova" w:cstheme="minorHAnsi"/>
          <w:color w:val="auto"/>
          <w:sz w:val="21"/>
          <w:szCs w:val="21"/>
        </w:rPr>
        <w:t>FTE</w:t>
      </w:r>
      <w:r w:rsidRPr="00993535">
        <w:rPr>
          <w:rFonts w:ascii="Arial Nova" w:hAnsi="Arial Nova" w:cstheme="minorHAnsi"/>
          <w:color w:val="auto"/>
          <w:sz w:val="21"/>
          <w:szCs w:val="21"/>
        </w:rPr>
        <w: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62A73E2C" w14:textId="262910E9" w:rsidR="003A157B" w:rsidRPr="00993535" w:rsidRDefault="003A157B" w:rsidP="009F0A99">
      <w:pPr>
        <w:spacing w:after="0"/>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Impact on service hours or delivery resulting </w:t>
      </w:r>
      <w:r w:rsidR="006E02F7" w:rsidRPr="00993535">
        <w:rPr>
          <w:rFonts w:ascii="Arial Nova" w:hAnsi="Arial Nova" w:cstheme="minorHAnsi"/>
          <w:color w:val="62BB46" w:themeColor="accent3"/>
          <w:sz w:val="21"/>
          <w:szCs w:val="21"/>
          <w:u w:val="single"/>
        </w:rPr>
        <w:t>emergencies</w:t>
      </w:r>
    </w:p>
    <w:p w14:paraId="4508FDBE" w14:textId="2FCFE7FB" w:rsidR="003A157B" w:rsidRPr="00993535" w:rsidRDefault="003A157B" w:rsidP="007A6935">
      <w:pPr>
        <w:spacing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Where the staff are delivering the service, their associated operating expenses should be included. If they are reassigned or redeployed to other roles in the organisation not related to the delivery of the </w:t>
      </w:r>
      <w:r w:rsidR="004B0588" w:rsidRPr="00993535">
        <w:rPr>
          <w:rFonts w:ascii="Arial Nova" w:hAnsi="Arial Nova" w:cstheme="minorHAnsi"/>
          <w:color w:val="auto"/>
          <w:sz w:val="21"/>
          <w:szCs w:val="21"/>
        </w:rPr>
        <w:t>p</w:t>
      </w:r>
      <w:r w:rsidRPr="00993535">
        <w:rPr>
          <w:rFonts w:ascii="Arial Nova" w:hAnsi="Arial Nova" w:cstheme="minorHAnsi"/>
          <w:color w:val="auto"/>
          <w:sz w:val="21"/>
          <w:szCs w:val="21"/>
        </w:rPr>
        <w:t xml:space="preserve">lanning </w:t>
      </w:r>
      <w:r w:rsidRPr="00993535">
        <w:rPr>
          <w:rFonts w:ascii="Arial Nova" w:hAnsi="Arial Nova" w:cstheme="minorHAnsi"/>
          <w:color w:val="auto"/>
          <w:sz w:val="21"/>
          <w:szCs w:val="21"/>
        </w:rPr>
        <w:t>service, their costs would cease to be included (where practical).</w:t>
      </w:r>
    </w:p>
    <w:p w14:paraId="4CD3B219" w14:textId="77777777" w:rsidR="004322C6" w:rsidRPr="00993535" w:rsidRDefault="004322C6">
      <w:pPr>
        <w:spacing w:before="0" w:line="276" w:lineRule="auto"/>
        <w:rPr>
          <w:rFonts w:ascii="Arial Nova" w:hAnsi="Arial Nova"/>
          <w:color w:val="000000" w:themeColor="text1"/>
          <w:sz w:val="20"/>
        </w:rPr>
      </w:pPr>
      <w:r w:rsidRPr="00993535">
        <w:rPr>
          <w:rFonts w:ascii="Arial Nova" w:hAnsi="Arial Nova"/>
        </w:rPr>
        <w:br w:type="page"/>
      </w:r>
    </w:p>
    <w:p w14:paraId="15688BB4" w14:textId="6DD5583C" w:rsidR="00E14207" w:rsidRPr="00993535" w:rsidRDefault="00E14207" w:rsidP="00E14207">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6" w:name="_Toc191477136"/>
      <w:bookmarkStart w:id="97" w:name="_Toc32323329"/>
      <w:r w:rsidRPr="00993535">
        <w:rPr>
          <w:rFonts w:ascii="Arial Nova" w:hAnsi="Arial Nova" w:cstheme="minorHAnsi"/>
          <w:b w:val="0"/>
          <w:color w:val="201547" w:themeColor="text2"/>
          <w:kern w:val="32"/>
          <w:sz w:val="32"/>
          <w:lang w:eastAsia="en-AU"/>
        </w:rPr>
        <w:lastRenderedPageBreak/>
        <w:t>SP4 – Council planning decisions upheld at VCAT</w:t>
      </w:r>
      <w:bookmarkEnd w:id="96"/>
      <w:r w:rsidRPr="00993535">
        <w:rPr>
          <w:rFonts w:ascii="Arial Nova" w:hAnsi="Arial Nova" w:cstheme="minorHAnsi"/>
          <w:b w:val="0"/>
          <w:color w:val="201547" w:themeColor="text2"/>
          <w:kern w:val="32"/>
          <w:sz w:val="32"/>
          <w:lang w:eastAsia="en-AU"/>
        </w:rPr>
        <w:t xml:space="preserve"> </w:t>
      </w:r>
      <w:bookmarkEnd w:id="97"/>
    </w:p>
    <w:p w14:paraId="66C439F3" w14:textId="77777777"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b/>
          <w:sz w:val="24"/>
        </w:rPr>
        <w:t>Definition</w:t>
      </w:r>
    </w:p>
    <w:p w14:paraId="10F01D03" w14:textId="77777777" w:rsidR="00E14207" w:rsidRPr="00993535" w:rsidRDefault="00E14207" w:rsidP="00E14207">
      <w:pPr>
        <w:pStyle w:val="BodyText"/>
        <w:rPr>
          <w:rStyle w:val="normaltextrun1"/>
          <w:rFonts w:ascii="Arial Nova" w:hAnsi="Arial Nova" w:cstheme="minorHAnsi"/>
          <w:color w:val="auto"/>
          <w:szCs w:val="24"/>
        </w:rPr>
      </w:pPr>
      <w:r w:rsidRPr="00993535">
        <w:rPr>
          <w:rStyle w:val="normaltextrun1"/>
          <w:rFonts w:ascii="Arial Nova" w:hAnsi="Arial Nova" w:cstheme="minorHAnsi"/>
          <w:color w:val="auto"/>
          <w:sz w:val="24"/>
          <w:szCs w:val="24"/>
        </w:rPr>
        <w:t xml:space="preserve">The percentage of planning application decisions subject to review by VCAT that were not set aside. </w:t>
      </w:r>
      <w:r w:rsidRPr="00993535">
        <w:rPr>
          <w:rStyle w:val="normaltextrun1"/>
          <w:rFonts w:ascii="Arial Nova" w:hAnsi="Arial Nova" w:cs="Cambria"/>
          <w:color w:val="auto"/>
          <w:szCs w:val="24"/>
        </w:rPr>
        <w:t> </w:t>
      </w:r>
    </w:p>
    <w:p w14:paraId="6695A79F" w14:textId="77777777"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b/>
          <w:sz w:val="24"/>
        </w:rPr>
        <w:t>Calculation</w:t>
      </w:r>
    </w:p>
    <w:p w14:paraId="164C6D0F" w14:textId="77777777" w:rsidR="00E14207" w:rsidRPr="00993535" w:rsidRDefault="00E14207" w:rsidP="00E14207">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D009A51" w14:textId="77777777" w:rsidR="00E14207" w:rsidRPr="00993535" w:rsidRDefault="00E14207" w:rsidP="00E14207">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VCAT decisions that did not set aside council’s decision in relation to a planning application</w:t>
      </w:r>
    </w:p>
    <w:p w14:paraId="6B2CBBF0" w14:textId="77777777" w:rsidR="00E14207" w:rsidRPr="00993535" w:rsidRDefault="00E14207" w:rsidP="00E14207">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6E14463C" w14:textId="4440FAC9" w:rsidR="00E14207" w:rsidRPr="00993535" w:rsidRDefault="00E14207" w:rsidP="005403CD">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VCAT decisions in relation to planning applications</w:t>
      </w:r>
    </w:p>
    <w:p w14:paraId="1AD74CE8" w14:textId="77777777" w:rsidR="00E14207" w:rsidRPr="00993535" w:rsidRDefault="00E14207" w:rsidP="00E14207">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50AE2357" w14:textId="77777777"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438EB040" w14:textId="77777777" w:rsidR="00E14207" w:rsidRPr="00993535" w:rsidRDefault="00E14207" w:rsidP="005403CD">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Planning application</w:t>
      </w:r>
    </w:p>
    <w:p w14:paraId="77EA5890" w14:textId="57D0EBF3" w:rsidR="00E14207" w:rsidRPr="00993535" w:rsidRDefault="00E14207" w:rsidP="005403CD">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74547AD4" w14:textId="77777777" w:rsidR="00E14207" w:rsidRPr="00993535" w:rsidRDefault="00E14207" w:rsidP="00EC5A4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VicSmart</w:t>
      </w:r>
    </w:p>
    <w:p w14:paraId="59899643" w14:textId="1339EFCA" w:rsidR="00E14207" w:rsidRPr="00993535" w:rsidRDefault="00E14207" w:rsidP="00EC5A41">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streamlined planning permit assessment process for low impact applications.</w:t>
      </w:r>
    </w:p>
    <w:p w14:paraId="0E567417" w14:textId="77777777" w:rsidR="00E14207" w:rsidRPr="00993535" w:rsidRDefault="00E14207" w:rsidP="00EC5A41">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VCAT</w:t>
      </w:r>
    </w:p>
    <w:p w14:paraId="783274DB" w14:textId="5DB2E3C4" w:rsidR="00E14207" w:rsidRPr="00993535" w:rsidRDefault="00E14207" w:rsidP="002167C6">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The Victorian Civil and Administrative Tribunal hears cases and resolves disputes through negotiation, mediation and hearings </w:t>
      </w:r>
    </w:p>
    <w:p w14:paraId="42B9F6F6" w14:textId="77777777" w:rsidR="00E14207" w:rsidRPr="00993535" w:rsidRDefault="00E14207" w:rsidP="002167C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VCAT decisions</w:t>
      </w:r>
    </w:p>
    <w:p w14:paraId="73440984" w14:textId="7E1ECC7A" w:rsidR="00E14207" w:rsidRPr="00993535" w:rsidRDefault="00E14207" w:rsidP="00C3364E">
      <w:pPr>
        <w:spacing w:before="0" w:after="24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all decisions on applications for review by VCAT as per Part 4, Division 2 of the </w:t>
      </w:r>
      <w:r w:rsidRPr="00993535">
        <w:rPr>
          <w:rFonts w:ascii="Arial Nova" w:hAnsi="Arial Nova" w:cstheme="minorHAnsi"/>
          <w:i/>
          <w:iCs/>
          <w:color w:val="auto"/>
          <w:sz w:val="21"/>
          <w:szCs w:val="21"/>
        </w:rPr>
        <w:t xml:space="preserve">Planning and Environment Act 1987. </w:t>
      </w:r>
      <w:r w:rsidR="00C60653" w:rsidRPr="00993535">
        <w:rPr>
          <w:rFonts w:ascii="Arial Nova" w:hAnsi="Arial Nova" w:cstheme="minorHAnsi"/>
          <w:color w:val="auto"/>
          <w:sz w:val="21"/>
          <w:szCs w:val="21"/>
        </w:rPr>
        <w:t>This excludes applications withdrawn.</w:t>
      </w:r>
      <w:r w:rsidR="00C60653" w:rsidRPr="00993535">
        <w:rPr>
          <w:rFonts w:ascii="Arial Nova" w:hAnsi="Arial Nova" w:cstheme="minorHAnsi"/>
          <w:i/>
          <w:iCs/>
          <w:color w:val="auto"/>
          <w:sz w:val="21"/>
          <w:szCs w:val="21"/>
        </w:rPr>
        <w:t xml:space="preserve"> </w:t>
      </w:r>
    </w:p>
    <w:p w14:paraId="380F71BF" w14:textId="16AF6EE0" w:rsidR="000B6CB2" w:rsidRPr="00993535" w:rsidRDefault="00E14207" w:rsidP="00D524D3">
      <w:pPr>
        <w:spacing w:before="0" w:after="0" w:line="276" w:lineRule="auto"/>
        <w:rPr>
          <w:rFonts w:ascii="Arial Nova" w:hAnsi="Arial Nova" w:cstheme="minorHAnsi"/>
          <w:color w:val="auto"/>
          <w:sz w:val="21"/>
          <w:szCs w:val="21"/>
        </w:rPr>
      </w:pPr>
      <w:r w:rsidRPr="00993535">
        <w:rPr>
          <w:rFonts w:ascii="Arial Nova" w:hAnsi="Arial Nova" w:cstheme="minorHAnsi"/>
          <w:color w:val="62BB46" w:themeColor="accent3"/>
          <w:sz w:val="21"/>
          <w:szCs w:val="21"/>
          <w:u w:val="single"/>
        </w:rPr>
        <w:t>Not Set Aside</w:t>
      </w:r>
      <w:r w:rsidRPr="00993535">
        <w:rPr>
          <w:rFonts w:ascii="Arial Nova" w:hAnsi="Arial Nova" w:cstheme="minorHAnsi"/>
          <w:sz w:val="21"/>
          <w:szCs w:val="21"/>
          <w:u w:val="single"/>
        </w:rPr>
        <w:br/>
      </w:r>
      <w:r w:rsidRPr="00993535">
        <w:rPr>
          <w:rFonts w:ascii="Arial Nova" w:hAnsi="Arial Nova" w:cstheme="minorHAnsi"/>
          <w:color w:val="auto"/>
          <w:sz w:val="21"/>
          <w:szCs w:val="21"/>
        </w:rPr>
        <w:t xml:space="preserve">Where the tribunal has found in favour of the original decision. The decision ‘Not Set Aside’ includes upheld, varied, affirmed, </w:t>
      </w:r>
      <w:r w:rsidR="00F86605" w:rsidRPr="00993535">
        <w:rPr>
          <w:rFonts w:ascii="Arial Nova" w:hAnsi="Arial Nova" w:cstheme="minorHAnsi"/>
          <w:color w:val="auto"/>
          <w:sz w:val="21"/>
          <w:szCs w:val="21"/>
        </w:rPr>
        <w:t xml:space="preserve">resolved with the consent of all parties </w:t>
      </w:r>
      <w:r w:rsidR="00F86605" w:rsidRPr="00993535">
        <w:rPr>
          <w:rFonts w:ascii="Arial Nova" w:hAnsi="Arial Nova" w:cstheme="minorHAnsi"/>
          <w:color w:val="auto"/>
          <w:sz w:val="21"/>
          <w:szCs w:val="21"/>
        </w:rPr>
        <w:t>(consent orders approved by VCAT)</w:t>
      </w:r>
      <w:r w:rsidR="005B1C12" w:rsidRPr="00993535">
        <w:rPr>
          <w:rFonts w:ascii="Arial Nova" w:hAnsi="Arial Nova" w:cstheme="minorHAnsi"/>
          <w:color w:val="auto"/>
          <w:sz w:val="21"/>
          <w:szCs w:val="21"/>
        </w:rPr>
        <w:t xml:space="preserve">, </w:t>
      </w:r>
      <w:r w:rsidRPr="00993535">
        <w:rPr>
          <w:rFonts w:ascii="Arial Nova" w:hAnsi="Arial Nova" w:cstheme="minorHAnsi"/>
          <w:color w:val="auto"/>
          <w:sz w:val="21"/>
          <w:szCs w:val="21"/>
        </w:rPr>
        <w:t>remitted</w:t>
      </w:r>
      <w:r w:rsidR="00F76420" w:rsidRPr="00993535">
        <w:rPr>
          <w:rFonts w:ascii="Arial Nova" w:hAnsi="Arial Nova" w:cstheme="minorHAnsi"/>
          <w:color w:val="auto"/>
          <w:sz w:val="21"/>
          <w:szCs w:val="21"/>
        </w:rPr>
        <w:t xml:space="preserve"> and not appealed</w:t>
      </w:r>
      <w:r w:rsidRPr="00993535">
        <w:rPr>
          <w:rFonts w:ascii="Arial Nova" w:hAnsi="Arial Nova" w:cstheme="minorHAnsi"/>
          <w:color w:val="auto"/>
          <w:sz w:val="21"/>
          <w:szCs w:val="21"/>
        </w:rPr>
        <w:t xml:space="preserve">. </w:t>
      </w:r>
    </w:p>
    <w:p w14:paraId="5A6153F9" w14:textId="77777777" w:rsidR="000B6CB2" w:rsidRPr="00993535" w:rsidRDefault="000B6CB2" w:rsidP="00D524D3">
      <w:pPr>
        <w:spacing w:before="0" w:after="0" w:line="276" w:lineRule="auto"/>
        <w:rPr>
          <w:rFonts w:ascii="Arial Nova" w:hAnsi="Arial Nova" w:cstheme="minorHAnsi"/>
          <w:color w:val="auto"/>
          <w:sz w:val="21"/>
          <w:szCs w:val="21"/>
        </w:rPr>
      </w:pPr>
    </w:p>
    <w:p w14:paraId="142DF81B" w14:textId="438B845A" w:rsidR="00E14207" w:rsidRPr="00993535" w:rsidRDefault="00E14207" w:rsidP="00D524D3">
      <w:pPr>
        <w:spacing w:before="0" w:after="0" w:line="276" w:lineRule="auto"/>
        <w:rPr>
          <w:rFonts w:ascii="Arial Nova" w:hAnsi="Arial Nova" w:cstheme="minorHAnsi"/>
          <w:sz w:val="21"/>
          <w:szCs w:val="21"/>
          <w:u w:val="single"/>
        </w:rPr>
      </w:pPr>
      <w:r w:rsidRPr="00993535">
        <w:rPr>
          <w:rFonts w:ascii="Arial Nova" w:hAnsi="Arial Nova" w:cstheme="minorHAnsi"/>
          <w:color w:val="auto"/>
          <w:sz w:val="21"/>
          <w:szCs w:val="21"/>
        </w:rPr>
        <w:t>In this context, 'not appealed' refers to VCAT's decision not being appealed by the parties involved. The measure is concerned with decisions that are made by VCAT in support of council's decision.</w:t>
      </w:r>
    </w:p>
    <w:p w14:paraId="4293CDB2" w14:textId="77777777"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b/>
          <w:sz w:val="24"/>
        </w:rPr>
        <w:t>Classification</w:t>
      </w:r>
    </w:p>
    <w:p w14:paraId="3B46EDBF" w14:textId="77777777" w:rsidR="00E14207" w:rsidRPr="00993535" w:rsidRDefault="00E14207" w:rsidP="00E1420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Decision making</w:t>
      </w:r>
    </w:p>
    <w:p w14:paraId="2B1B8830" w14:textId="77777777"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b/>
          <w:sz w:val="24"/>
        </w:rPr>
        <w:t>Data source</w:t>
      </w:r>
    </w:p>
    <w:p w14:paraId="5A445E12" w14:textId="77777777" w:rsidR="00E14207" w:rsidRPr="00993535" w:rsidRDefault="00E14207" w:rsidP="00E1420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manual record (such as advice from VCAT) which indicates the number and outcome of VCAT decisions relating to council planning applications. </w:t>
      </w:r>
    </w:p>
    <w:p w14:paraId="3258234B" w14:textId="77777777"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A4ED2CD" w14:textId="77777777" w:rsidR="00E14207" w:rsidRPr="00993535" w:rsidRDefault="00E14207" w:rsidP="00E14207">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Assessment of the degree to which council planning application processing and decisions are consistent with the local planning scheme. Higher proportion of VCAT decisions that do not set aside council’s decision suggests an improvement in the effectiveness of council’s statutory planning decisions.</w:t>
      </w:r>
    </w:p>
    <w:p w14:paraId="3CFA0B84" w14:textId="77777777"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5F98A955" w14:textId="77777777" w:rsidR="00E14207" w:rsidRPr="00993535" w:rsidRDefault="00E14207" w:rsidP="00533564">
      <w:pPr>
        <w:pStyle w:val="BodyText"/>
        <w:spacing w:before="0" w:after="0" w:line="276" w:lineRule="auto"/>
        <w:rPr>
          <w:rFonts w:ascii="Arial Nova" w:hAnsi="Arial Nova" w:cstheme="minorHAnsi"/>
          <w:color w:val="auto"/>
        </w:rPr>
      </w:pPr>
      <w:r w:rsidRPr="00993535">
        <w:rPr>
          <w:rFonts w:ascii="Arial Nova" w:hAnsi="Arial Nova" w:cstheme="minorHAnsi"/>
          <w:b/>
          <w:bCs/>
          <w:color w:val="auto"/>
          <w:sz w:val="21"/>
          <w:szCs w:val="21"/>
        </w:rPr>
        <w:t>Good</w:t>
      </w:r>
    </w:p>
    <w:p w14:paraId="61CB3397" w14:textId="77777777" w:rsidR="00942FE8" w:rsidRPr="00993535" w:rsidRDefault="00E14207" w:rsidP="00533564">
      <w:pPr>
        <w:pStyle w:val="BodyText100ThemeColou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may fluctuate between years, but council has some influence over the outcome.      </w:t>
      </w:r>
    </w:p>
    <w:p w14:paraId="7EA50EAC" w14:textId="05DF479E"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color w:val="000000" w:themeColor="text1"/>
          <w:sz w:val="21"/>
          <w:szCs w:val="21"/>
        </w:rPr>
        <w:t xml:space="preserve"> </w:t>
      </w:r>
      <w:r w:rsidRPr="00993535">
        <w:rPr>
          <w:rFonts w:ascii="Arial Nova" w:hAnsi="Arial Nova" w:cstheme="minorHAnsi"/>
          <w:b/>
          <w:sz w:val="24"/>
        </w:rPr>
        <w:t>Related to</w:t>
      </w:r>
    </w:p>
    <w:p w14:paraId="1D30D2CC" w14:textId="77777777" w:rsidR="00E14207" w:rsidRPr="00993535" w:rsidRDefault="00E14207" w:rsidP="00E1420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SP1 – Time taken to decide planning applications</w:t>
      </w:r>
    </w:p>
    <w:p w14:paraId="7513AEC1" w14:textId="77777777" w:rsidR="00E14207" w:rsidRPr="00993535" w:rsidRDefault="00E14207" w:rsidP="00E1420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SP2 – Planning applications decided within required time frames</w:t>
      </w:r>
    </w:p>
    <w:p w14:paraId="0F24095E" w14:textId="123D88B1"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b/>
          <w:sz w:val="24"/>
        </w:rPr>
        <w:t>Further information</w:t>
      </w:r>
    </w:p>
    <w:p w14:paraId="74881A4F" w14:textId="37242733" w:rsidR="00E14207" w:rsidRPr="00993535" w:rsidRDefault="00E14207" w:rsidP="00E1420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035153"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24664DA0" w14:textId="77777777" w:rsidR="00E14207" w:rsidRPr="00993535" w:rsidRDefault="00E14207" w:rsidP="00E1420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i/>
          <w:iCs/>
          <w:color w:val="auto"/>
          <w:sz w:val="21"/>
          <w:szCs w:val="21"/>
        </w:rPr>
        <w:t>Planning and Environment Act 1987</w:t>
      </w:r>
    </w:p>
    <w:p w14:paraId="03BCAF99" w14:textId="77777777" w:rsidR="00E14207" w:rsidRPr="00993535" w:rsidRDefault="00E14207" w:rsidP="00E14207">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3EC2B3A5" w14:textId="1A8C8027" w:rsidR="007524E9" w:rsidRPr="00993535" w:rsidRDefault="00E14207" w:rsidP="00942FE8">
      <w:pPr>
        <w:pStyle w:val="BodyText"/>
        <w:spacing w:before="0" w:line="276" w:lineRule="auto"/>
        <w:rPr>
          <w:rFonts w:ascii="Arial Nova" w:hAnsi="Arial Nova" w:cstheme="minorHAnsi"/>
          <w:color w:val="62BB46" w:themeColor="accent3"/>
          <w:sz w:val="21"/>
          <w:szCs w:val="21"/>
          <w:lang w:eastAsia="en-AU"/>
        </w:rPr>
      </w:pPr>
      <w:r w:rsidRPr="00993535">
        <w:rPr>
          <w:rFonts w:ascii="Arial Nova" w:hAnsi="Arial Nova" w:cstheme="minorHAnsi"/>
          <w:color w:val="62BB46" w:themeColor="accent3"/>
          <w:sz w:val="21"/>
          <w:szCs w:val="21"/>
          <w:u w:val="single"/>
          <w:lang w:eastAsia="en-AU"/>
        </w:rPr>
        <w:t>Where council has failed to grant a permit within the timeframe and are issued with a VCAT “Appeal Type: Failure to determine”</w:t>
      </w:r>
    </w:p>
    <w:p w14:paraId="78A92418" w14:textId="4E982B51" w:rsidR="00E14207" w:rsidRPr="00993535" w:rsidRDefault="00E14207" w:rsidP="00942FE8">
      <w:pPr>
        <w:pStyle w:val="BodyText"/>
        <w:spacing w:before="0" w:line="276" w:lineRule="auto"/>
        <w:rPr>
          <w:rFonts w:ascii="Arial Nova" w:hAnsi="Arial Nova" w:cstheme="minorHAnsi"/>
          <w:sz w:val="21"/>
          <w:szCs w:val="21"/>
          <w:lang w:eastAsia="en-AU"/>
        </w:rPr>
      </w:pPr>
      <w:r w:rsidRPr="00993535">
        <w:rPr>
          <w:rFonts w:ascii="Arial Nova" w:hAnsi="Arial Nova" w:cstheme="minorHAnsi"/>
          <w:color w:val="auto"/>
          <w:sz w:val="21"/>
          <w:szCs w:val="21"/>
          <w:lang w:eastAsia="en-AU"/>
        </w:rPr>
        <w:lastRenderedPageBreak/>
        <w:t>VCAT decisions on failure to grant a permit within the timeframe should be included in the calculation of SP4. Given the applicant has lodged the planning application, council has failed to make a decision within the prescribed timeframe and the matter has been taken to VCAT, is indicative of council’s performance in this area. In the event that council fails to determine the permit within the agreed timeframe and VCAT subsequently grants the permit in favour of the applicant, the decision should be classed as ‘Set Aside’. Conversely, if VCAT refuses the permit to the applicant, then the decision should be classed as ‘Not Set Aside’.</w:t>
      </w:r>
    </w:p>
    <w:p w14:paraId="0BDAB0AC" w14:textId="77777777" w:rsidR="00E14207" w:rsidRPr="00993535" w:rsidRDefault="00E14207" w:rsidP="00942FE8">
      <w:pPr>
        <w:pStyle w:val="BodyText"/>
        <w:spacing w:before="0" w:after="0"/>
        <w:rPr>
          <w:rFonts w:ascii="Arial Nova" w:hAnsi="Arial Nova" w:cstheme="minorHAnsi"/>
          <w:color w:val="62BB46" w:themeColor="accent3"/>
          <w:sz w:val="21"/>
          <w:szCs w:val="21"/>
          <w:lang w:eastAsia="en-AU"/>
        </w:rPr>
      </w:pPr>
      <w:r w:rsidRPr="00993535">
        <w:rPr>
          <w:rFonts w:ascii="Arial Nova" w:hAnsi="Arial Nova" w:cstheme="minorHAnsi"/>
          <w:color w:val="62BB46" w:themeColor="accent3"/>
          <w:sz w:val="21"/>
          <w:szCs w:val="21"/>
          <w:u w:val="single"/>
          <w:lang w:eastAsia="en-AU"/>
        </w:rPr>
        <w:t>Where the Minister intervenes</w:t>
      </w:r>
      <w:r w:rsidRPr="00993535">
        <w:rPr>
          <w:rFonts w:ascii="Arial Nova" w:hAnsi="Arial Nova" w:cstheme="minorHAnsi"/>
          <w:color w:val="62BB46" w:themeColor="accent3"/>
          <w:sz w:val="21"/>
          <w:szCs w:val="21"/>
          <w:lang w:eastAsia="en-AU"/>
        </w:rPr>
        <w:t>:</w:t>
      </w:r>
    </w:p>
    <w:p w14:paraId="09E34B82" w14:textId="68CCE437" w:rsidR="005F1946" w:rsidRPr="00993535" w:rsidRDefault="00E14207" w:rsidP="00942FE8">
      <w:pPr>
        <w:spacing w:before="0" w:after="240" w:line="276" w:lineRule="auto"/>
        <w:rPr>
          <w:rFonts w:ascii="Arial Nova" w:hAnsi="Arial Nova" w:cstheme="minorHAnsi"/>
          <w:color w:val="auto"/>
          <w:sz w:val="21"/>
          <w:szCs w:val="21"/>
        </w:rPr>
      </w:pPr>
      <w:r w:rsidRPr="00993535">
        <w:rPr>
          <w:rFonts w:ascii="Arial Nova" w:hAnsi="Arial Nova" w:cstheme="minorHAnsi"/>
          <w:color w:val="auto"/>
          <w:sz w:val="21"/>
          <w:szCs w:val="21"/>
        </w:rPr>
        <w:t>If the Minister for Planning sets aside the council's decision, it should not be included in the numerator.</w:t>
      </w:r>
    </w:p>
    <w:p w14:paraId="398E295A" w14:textId="5469FEA8" w:rsidR="003F5227" w:rsidRPr="00993535" w:rsidRDefault="00983E0E" w:rsidP="00942FE8">
      <w:pPr>
        <w:spacing w:before="0" w:after="240" w:line="276" w:lineRule="auto"/>
        <w:rPr>
          <w:rFonts w:ascii="Arial Nova" w:hAnsi="Arial Nova" w:cstheme="minorHAnsi"/>
          <w:color w:val="auto"/>
          <w:sz w:val="21"/>
          <w:szCs w:val="21"/>
        </w:rPr>
      </w:pPr>
      <w:r w:rsidRPr="00993535">
        <w:rPr>
          <w:rFonts w:ascii="Arial Nova" w:hAnsi="Arial Nova" w:cstheme="minorHAnsi"/>
          <w:color w:val="62BB46" w:themeColor="accent3"/>
          <w:sz w:val="21"/>
          <w:szCs w:val="21"/>
          <w:u w:val="single"/>
          <w:lang w:eastAsia="en-AU"/>
        </w:rPr>
        <w:t xml:space="preserve">Where no matters were </w:t>
      </w:r>
      <w:r w:rsidR="003F5227" w:rsidRPr="00993535">
        <w:rPr>
          <w:rFonts w:ascii="Arial Nova" w:hAnsi="Arial Nova" w:cstheme="minorHAnsi"/>
          <w:color w:val="62BB46" w:themeColor="accent3"/>
          <w:sz w:val="21"/>
          <w:szCs w:val="21"/>
          <w:u w:val="single"/>
          <w:lang w:eastAsia="en-AU"/>
        </w:rPr>
        <w:t>referred to VCAT:</w:t>
      </w:r>
      <w:r w:rsidR="003F5227" w:rsidRPr="00993535">
        <w:rPr>
          <w:rFonts w:ascii="Arial Nova" w:hAnsi="Arial Nova" w:cstheme="minorHAnsi"/>
          <w:color w:val="auto"/>
          <w:sz w:val="21"/>
          <w:szCs w:val="21"/>
        </w:rPr>
        <w:br/>
        <w:t xml:space="preserve">In the event that no matters were referred to VCAT, Council must select ‘Applicable’ and record a zero result. </w:t>
      </w:r>
    </w:p>
    <w:p w14:paraId="7D863A00" w14:textId="77777777" w:rsidR="00EE2743" w:rsidRPr="00993535" w:rsidRDefault="00EE2743" w:rsidP="00942FE8">
      <w:pPr>
        <w:spacing w:before="0" w:after="240" w:line="276" w:lineRule="auto"/>
        <w:rPr>
          <w:rFonts w:ascii="Arial Nova" w:hAnsi="Arial Nova" w:cstheme="minorHAnsi"/>
          <w:color w:val="auto"/>
          <w:sz w:val="21"/>
          <w:szCs w:val="21"/>
        </w:rPr>
      </w:pPr>
    </w:p>
    <w:p w14:paraId="2E767858" w14:textId="677B2670" w:rsidR="00677432" w:rsidRPr="00993535" w:rsidRDefault="00677432" w:rsidP="00C10E62">
      <w:pPr>
        <w:spacing w:before="0" w:line="276" w:lineRule="auto"/>
        <w:rPr>
          <w:rFonts w:ascii="Arial Nova" w:hAnsi="Arial Nova" w:cstheme="minorHAnsi"/>
          <w:sz w:val="21"/>
          <w:szCs w:val="21"/>
        </w:rPr>
      </w:pPr>
    </w:p>
    <w:p w14:paraId="7A7E8880" w14:textId="77777777" w:rsidR="00677432" w:rsidRPr="00993535" w:rsidRDefault="00677432">
      <w:pPr>
        <w:spacing w:before="0" w:line="276" w:lineRule="auto"/>
        <w:rPr>
          <w:rFonts w:ascii="Arial Nova" w:hAnsi="Arial Nova" w:cstheme="minorHAnsi"/>
          <w:sz w:val="21"/>
          <w:szCs w:val="21"/>
        </w:rPr>
      </w:pPr>
      <w:r w:rsidRPr="00993535">
        <w:rPr>
          <w:rFonts w:ascii="Arial Nova" w:hAnsi="Arial Nova" w:cstheme="minorHAnsi"/>
          <w:sz w:val="21"/>
          <w:szCs w:val="21"/>
        </w:rPr>
        <w:br w:type="page"/>
      </w:r>
    </w:p>
    <w:p w14:paraId="07A8A4E3" w14:textId="4C827B67" w:rsidR="0019345B" w:rsidRPr="00993535" w:rsidRDefault="0013700E" w:rsidP="00153C48">
      <w:pPr>
        <w:pStyle w:val="Heading1"/>
        <w:rPr>
          <w:rFonts w:ascii="Arial Nova" w:hAnsi="Arial Nova" w:cstheme="minorHAnsi"/>
          <w:sz w:val="21"/>
          <w:szCs w:val="21"/>
        </w:rPr>
      </w:pPr>
      <w:bookmarkStart w:id="98" w:name="_Toc191477137"/>
      <w:r w:rsidRPr="00993535">
        <w:rPr>
          <w:rFonts w:ascii="Arial Nova" w:hAnsi="Arial Nova" w:cstheme="minorHAnsi"/>
          <w:noProof/>
          <w:sz w:val="21"/>
          <w:szCs w:val="21"/>
        </w:rPr>
        <w:lastRenderedPageBreak/>
        <w:drawing>
          <wp:anchor distT="0" distB="0" distL="114300" distR="114300" simplePos="0" relativeHeight="251651072" behindDoc="1" locked="0" layoutInCell="1" allowOverlap="1" wp14:anchorId="057C8849" wp14:editId="759EDE8E">
            <wp:simplePos x="0" y="0"/>
            <wp:positionH relativeFrom="column">
              <wp:posOffset>-794878</wp:posOffset>
            </wp:positionH>
            <wp:positionV relativeFrom="paragraph">
              <wp:posOffset>-931052</wp:posOffset>
            </wp:positionV>
            <wp:extent cx="8419465" cy="1603375"/>
            <wp:effectExtent l="0" t="0" r="635"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16E61" w:rsidRPr="00993535">
        <w:rPr>
          <w:rFonts w:ascii="Arial Nova" w:hAnsi="Arial Nova"/>
          <w:i/>
          <w:iCs/>
          <w:noProof/>
          <w:color w:val="FFFFFF" w:themeColor="background1"/>
          <w:sz w:val="44"/>
          <w:szCs w:val="44"/>
        </w:rPr>
        <w:t xml:space="preserve">Waste </w:t>
      </w:r>
      <w:r w:rsidR="0023365F" w:rsidRPr="00993535">
        <w:rPr>
          <w:rFonts w:ascii="Arial Nova" w:hAnsi="Arial Nova"/>
          <w:i/>
          <w:iCs/>
          <w:noProof/>
          <w:color w:val="FFFFFF" w:themeColor="background1"/>
          <w:sz w:val="44"/>
          <w:szCs w:val="44"/>
        </w:rPr>
        <w:t>Management</w:t>
      </w:r>
      <w:bookmarkEnd w:id="98"/>
      <w:r w:rsidR="00143216" w:rsidRPr="00993535">
        <w:rPr>
          <w:rFonts w:ascii="Arial Nova" w:hAnsi="Arial Nova" w:cstheme="minorHAnsi"/>
          <w:i/>
          <w:iCs/>
          <w:color w:val="FFFFFF" w:themeColor="background1"/>
          <w:sz w:val="44"/>
          <w:szCs w:val="44"/>
        </w:rPr>
        <w:t xml:space="preserve"> </w:t>
      </w:r>
    </w:p>
    <w:tbl>
      <w:tblPr>
        <w:tblStyle w:val="TableGrid"/>
        <w:tblpPr w:leftFromText="180" w:rightFromText="180" w:vertAnchor="text" w:horzAnchor="margin" w:tblpY="376"/>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902DD0" w:rsidRPr="00993535" w14:paraId="1620FDC6" w14:textId="77777777" w:rsidTr="00861A2A">
        <w:trPr>
          <w:trHeight w:val="1229"/>
        </w:trPr>
        <w:tc>
          <w:tcPr>
            <w:tcW w:w="2426" w:type="dxa"/>
          </w:tcPr>
          <w:p w14:paraId="4896A201" w14:textId="4F73E4B9" w:rsidR="00902DD0" w:rsidRPr="00993535" w:rsidRDefault="00EE6F9C" w:rsidP="00861A2A">
            <w:pPr>
              <w:rPr>
                <w:rFonts w:ascii="Arial Nova" w:hAnsi="Arial Nova"/>
                <w:b/>
                <w:bCs/>
              </w:rPr>
            </w:pPr>
            <w:r w:rsidRPr="00993535">
              <w:rPr>
                <w:rFonts w:ascii="Arial Nova" w:hAnsi="Arial Nova"/>
                <w:b/>
                <w:bCs/>
                <w:color w:val="auto"/>
                <w:sz w:val="44"/>
                <w:szCs w:val="48"/>
              </w:rPr>
              <w:t>W</w:t>
            </w:r>
            <w:r w:rsidR="00902DD0" w:rsidRPr="00993535">
              <w:rPr>
                <w:rFonts w:ascii="Arial Nova" w:hAnsi="Arial Nova"/>
                <w:b/>
                <w:bCs/>
                <w:color w:val="auto"/>
                <w:sz w:val="44"/>
                <w:szCs w:val="48"/>
              </w:rPr>
              <w:t>C</w:t>
            </w:r>
          </w:p>
        </w:tc>
        <w:tc>
          <w:tcPr>
            <w:tcW w:w="7945" w:type="dxa"/>
          </w:tcPr>
          <w:p w14:paraId="55791FEB" w14:textId="285A754A" w:rsidR="00BF4981" w:rsidRPr="00993535" w:rsidRDefault="00631BEC" w:rsidP="00861A2A">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 xml:space="preserve">Provision of kerbside waste </w:t>
            </w:r>
            <w:r w:rsidR="0023365F" w:rsidRPr="00993535">
              <w:rPr>
                <w:rFonts w:ascii="Arial Nova" w:hAnsi="Arial Nova" w:cstheme="minorHAnsi"/>
                <w:color w:val="498C33" w:themeColor="accent3" w:themeShade="BF"/>
                <w:sz w:val="28"/>
              </w:rPr>
              <w:t>management</w:t>
            </w:r>
            <w:r w:rsidRPr="00993535">
              <w:rPr>
                <w:rFonts w:ascii="Arial Nova" w:hAnsi="Arial Nova" w:cstheme="minorHAnsi"/>
                <w:color w:val="498C33" w:themeColor="accent3" w:themeShade="BF"/>
                <w:sz w:val="28"/>
              </w:rPr>
              <w:t xml:space="preserve"> services to the community including garbage</w:t>
            </w:r>
            <w:r w:rsidR="006B2582" w:rsidRPr="00993535">
              <w:rPr>
                <w:rFonts w:ascii="Arial Nova" w:hAnsi="Arial Nova" w:cstheme="minorHAnsi"/>
                <w:color w:val="498C33" w:themeColor="accent3" w:themeShade="BF"/>
                <w:sz w:val="28"/>
              </w:rPr>
              <w:t>, organics</w:t>
            </w:r>
            <w:r w:rsidR="0018142A" w:rsidRPr="00993535">
              <w:rPr>
                <w:rFonts w:ascii="Arial Nova" w:hAnsi="Arial Nova" w:cstheme="minorHAnsi"/>
                <w:color w:val="498C33" w:themeColor="accent3" w:themeShade="BF"/>
                <w:sz w:val="28"/>
              </w:rPr>
              <w:t>,</w:t>
            </w:r>
            <w:r w:rsidRPr="00993535">
              <w:rPr>
                <w:rFonts w:ascii="Arial Nova" w:hAnsi="Arial Nova" w:cstheme="minorHAnsi"/>
                <w:color w:val="498C33" w:themeColor="accent3" w:themeShade="BF"/>
                <w:sz w:val="28"/>
              </w:rPr>
              <w:t xml:space="preserve"> and recyclables</w:t>
            </w:r>
          </w:p>
          <w:p w14:paraId="6C766C2D" w14:textId="27DC9CD3" w:rsidR="00902DD0" w:rsidRPr="00993535" w:rsidRDefault="00631BEC" w:rsidP="00861A2A">
            <w:pPr>
              <w:jc w:val="right"/>
              <w:rPr>
                <w:rFonts w:ascii="Arial Nova" w:hAnsi="Arial Nova"/>
              </w:rPr>
            </w:pPr>
            <w:r w:rsidRPr="00993535">
              <w:rPr>
                <w:rFonts w:ascii="Arial Nova" w:hAnsi="Arial Nova" w:cstheme="minorHAnsi"/>
                <w:color w:val="498C33" w:themeColor="accent3" w:themeShade="BF"/>
                <w:sz w:val="28"/>
              </w:rPr>
              <w:t xml:space="preserve"> </w:t>
            </w:r>
          </w:p>
        </w:tc>
      </w:tr>
    </w:tbl>
    <w:p w14:paraId="3A6BBCA0" w14:textId="77777777" w:rsidR="00DC218B" w:rsidRPr="00993535" w:rsidRDefault="00DC218B" w:rsidP="00DC218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9" w:name="_Toc32323332"/>
      <w:bookmarkStart w:id="100" w:name="_Toc191477138"/>
      <w:r w:rsidRPr="00993535">
        <w:rPr>
          <w:rFonts w:ascii="Arial Nova" w:hAnsi="Arial Nova" w:cstheme="minorHAnsi"/>
          <w:b w:val="0"/>
          <w:color w:val="201547" w:themeColor="text2"/>
          <w:kern w:val="32"/>
          <w:sz w:val="32"/>
          <w:lang w:eastAsia="en-AU"/>
        </w:rPr>
        <w:t>WC2 – Kerbside collection bins missed</w:t>
      </w:r>
      <w:bookmarkEnd w:id="99"/>
      <w:bookmarkEnd w:id="100"/>
    </w:p>
    <w:p w14:paraId="523026C8" w14:textId="77777777"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Definition</w:t>
      </w:r>
    </w:p>
    <w:p w14:paraId="1C4CACA3" w14:textId="77777777" w:rsidR="00DC218B" w:rsidRPr="00993535" w:rsidRDefault="00DC218B" w:rsidP="00DC218B">
      <w:pPr>
        <w:pStyle w:val="BodyText"/>
        <w:rPr>
          <w:rStyle w:val="normaltextrun1"/>
          <w:rFonts w:ascii="Arial Nova" w:hAnsi="Arial Nova" w:cstheme="minorHAnsi"/>
          <w:color w:val="auto"/>
          <w:szCs w:val="24"/>
        </w:rPr>
      </w:pPr>
      <w:r w:rsidRPr="00993535">
        <w:rPr>
          <w:rStyle w:val="normaltextrun1"/>
          <w:rFonts w:ascii="Arial Nova" w:hAnsi="Arial Nova" w:cstheme="minorHAnsi"/>
          <w:color w:val="auto"/>
          <w:sz w:val="24"/>
          <w:szCs w:val="24"/>
        </w:rPr>
        <w:t xml:space="preserve">The number of kerbside collection bins missed per 10,000 scheduled kerbside collection bin lifts.  </w:t>
      </w:r>
      <w:r w:rsidRPr="00993535">
        <w:rPr>
          <w:rStyle w:val="normaltextrun1"/>
          <w:rFonts w:ascii="Arial Nova" w:hAnsi="Arial Nova" w:cs="Cambria"/>
          <w:color w:val="auto"/>
          <w:szCs w:val="24"/>
        </w:rPr>
        <w:t> </w:t>
      </w:r>
    </w:p>
    <w:p w14:paraId="4487A4DC" w14:textId="77777777"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Calculation</w:t>
      </w:r>
    </w:p>
    <w:p w14:paraId="22CC55E1" w14:textId="77777777" w:rsidR="00DC218B" w:rsidRPr="00993535" w:rsidRDefault="00DC218B" w:rsidP="00DC218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140756EF" w14:textId="77777777" w:rsidR="00DC218B" w:rsidRPr="00993535" w:rsidRDefault="00DC218B" w:rsidP="00DC218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Number of kerbside garbage and recycling collection bins missed</w:t>
      </w:r>
    </w:p>
    <w:p w14:paraId="789EB928" w14:textId="77777777" w:rsidR="00DC218B" w:rsidRPr="00993535" w:rsidRDefault="00DC218B" w:rsidP="00DC218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2AD27DAC" w14:textId="660A00C9" w:rsidR="00DC218B" w:rsidRPr="00993535" w:rsidRDefault="00DC218B" w:rsidP="00682D38">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scheduled kerbside garbage and recycling collection bin lifts</w:t>
      </w:r>
    </w:p>
    <w:p w14:paraId="682BF670" w14:textId="77777777" w:rsidR="00DC218B" w:rsidRPr="00993535" w:rsidRDefault="00DC218B" w:rsidP="00DC218B">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10,000.</w:t>
      </w:r>
    </w:p>
    <w:p w14:paraId="799A2769" w14:textId="77777777"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9E6E999" w14:textId="77777777" w:rsidR="00DC218B" w:rsidRPr="00993535" w:rsidRDefault="00DC218B" w:rsidP="00682D38">
      <w:pPr>
        <w:spacing w:before="0" w:after="0" w:line="276" w:lineRule="auto"/>
        <w:rPr>
          <w:rFonts w:ascii="Arial Nova" w:hAnsi="Arial Nova" w:cstheme="minorHAnsi"/>
          <w:b/>
          <w:bCs/>
          <w:color w:val="62BB46" w:themeColor="accent3"/>
          <w:sz w:val="21"/>
          <w:szCs w:val="21"/>
          <w:u w:val="single"/>
        </w:rPr>
      </w:pPr>
      <w:r w:rsidRPr="00993535">
        <w:rPr>
          <w:rFonts w:ascii="Arial Nova" w:hAnsi="Arial Nova" w:cstheme="minorHAnsi"/>
          <w:color w:val="62BB46" w:themeColor="accent3"/>
          <w:sz w:val="21"/>
          <w:szCs w:val="21"/>
          <w:u w:val="single"/>
        </w:rPr>
        <w:t>Kerbside collection</w:t>
      </w:r>
    </w:p>
    <w:p w14:paraId="79972F57" w14:textId="09C8E027" w:rsidR="00DC218B" w:rsidRPr="00993535" w:rsidRDefault="00DC218B" w:rsidP="0030170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compulsory service provided to households or businesses, in urban, suburban or rural areas involving the removal of household waste (e.g., garbage, recyclables</w:t>
      </w:r>
      <w:r w:rsidR="00D12CEE" w:rsidRPr="00993535">
        <w:rPr>
          <w:rFonts w:ascii="Arial Nova" w:hAnsi="Arial Nova" w:cstheme="minorHAnsi"/>
          <w:color w:val="auto"/>
          <w:sz w:val="21"/>
          <w:szCs w:val="21"/>
        </w:rPr>
        <w:t xml:space="preserve"> &amp; glass recyclables</w:t>
      </w:r>
      <w:r w:rsidRPr="00993535">
        <w:rPr>
          <w:rFonts w:ascii="Arial Nova" w:hAnsi="Arial Nova" w:cstheme="minorHAnsi"/>
          <w:color w:val="auto"/>
          <w:sz w:val="21"/>
          <w:szCs w:val="21"/>
        </w:rPr>
        <w:t>) that is emptied by trucks with a lifting arm.</w:t>
      </w:r>
    </w:p>
    <w:p w14:paraId="38001850" w14:textId="77777777" w:rsidR="00DC218B" w:rsidRPr="00993535" w:rsidRDefault="00DC218B" w:rsidP="0030170F">
      <w:pPr>
        <w:spacing w:before="0" w:after="0" w:line="276" w:lineRule="auto"/>
        <w:rPr>
          <w:rFonts w:ascii="Arial Nova" w:hAnsi="Arial Nova" w:cstheme="minorHAnsi"/>
          <w:b/>
          <w:bCs/>
          <w:color w:val="62BB46" w:themeColor="accent3"/>
          <w:sz w:val="21"/>
          <w:szCs w:val="21"/>
          <w:u w:val="single"/>
        </w:rPr>
      </w:pPr>
      <w:r w:rsidRPr="00993535">
        <w:rPr>
          <w:rFonts w:ascii="Arial Nova" w:hAnsi="Arial Nova" w:cstheme="minorHAnsi"/>
          <w:color w:val="62BB46" w:themeColor="accent3"/>
          <w:sz w:val="21"/>
          <w:szCs w:val="21"/>
          <w:u w:val="single"/>
        </w:rPr>
        <w:t>Kerbside collection bin</w:t>
      </w:r>
    </w:p>
    <w:p w14:paraId="14230CD6" w14:textId="5F45BD66" w:rsidR="00DC218B" w:rsidRPr="00993535" w:rsidRDefault="00DC218B" w:rsidP="0030170F">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container used as part of the Council’s formal kerbside collection systems.</w:t>
      </w:r>
    </w:p>
    <w:p w14:paraId="1FB02185" w14:textId="16771F40" w:rsidR="00DC218B" w:rsidRPr="00993535" w:rsidRDefault="00DC218B" w:rsidP="0030170F">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Kerbside collection bins missed</w:t>
      </w:r>
    </w:p>
    <w:p w14:paraId="10570014" w14:textId="77777777" w:rsidR="00E47245" w:rsidRDefault="00DC218B" w:rsidP="00F16AB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kerbside bin collection request relating to a bin that has been made available for collection and was subsequently missed by council (i.e., not emptied or collected by council) on the scheduled collection day. Bins missed by council, that are collected later on the same day (after being alerted by </w:t>
      </w:r>
    </w:p>
    <w:p w14:paraId="5272C1E3" w14:textId="77777777" w:rsidR="00E47245" w:rsidRDefault="00E47245" w:rsidP="00F16AB8">
      <w:pPr>
        <w:spacing w:before="0" w:line="276" w:lineRule="auto"/>
        <w:rPr>
          <w:rFonts w:ascii="Arial Nova" w:hAnsi="Arial Nova" w:cstheme="minorHAnsi"/>
          <w:color w:val="auto"/>
          <w:sz w:val="21"/>
          <w:szCs w:val="21"/>
        </w:rPr>
      </w:pPr>
    </w:p>
    <w:p w14:paraId="635934A1" w14:textId="77777777" w:rsidR="00E47245" w:rsidRDefault="00E47245" w:rsidP="00F16AB8">
      <w:pPr>
        <w:spacing w:before="0" w:line="276" w:lineRule="auto"/>
        <w:rPr>
          <w:rFonts w:ascii="Arial Nova" w:hAnsi="Arial Nova" w:cstheme="minorHAnsi"/>
          <w:color w:val="auto"/>
          <w:sz w:val="21"/>
          <w:szCs w:val="21"/>
        </w:rPr>
      </w:pPr>
    </w:p>
    <w:p w14:paraId="1D0C4E73" w14:textId="77777777" w:rsidR="00E47245" w:rsidRDefault="00E47245" w:rsidP="00F16AB8">
      <w:pPr>
        <w:spacing w:before="0" w:line="276" w:lineRule="auto"/>
        <w:rPr>
          <w:rFonts w:ascii="Arial Nova" w:hAnsi="Arial Nova" w:cstheme="minorHAnsi"/>
          <w:color w:val="auto"/>
          <w:sz w:val="21"/>
          <w:szCs w:val="21"/>
        </w:rPr>
      </w:pPr>
    </w:p>
    <w:p w14:paraId="5986A167" w14:textId="7044DE2D" w:rsidR="00DC218B" w:rsidRPr="00993535" w:rsidRDefault="00DC218B" w:rsidP="00F16AB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 resident, for example), should also be considered missed.</w:t>
      </w:r>
    </w:p>
    <w:p w14:paraId="1CEAE282" w14:textId="77777777" w:rsidR="00DC218B" w:rsidRPr="00993535" w:rsidRDefault="00DC218B" w:rsidP="00F16AB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Scheduled bin lifts</w:t>
      </w:r>
    </w:p>
    <w:p w14:paraId="7A0052E4" w14:textId="77777777" w:rsidR="00DC218B" w:rsidRPr="00993535" w:rsidRDefault="00DC218B" w:rsidP="00F16AB8">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number of kerbside collection household bins for each waste type multiplied by the number of collections for each waste type.</w:t>
      </w:r>
    </w:p>
    <w:p w14:paraId="7978E179" w14:textId="77777777"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Classification</w:t>
      </w:r>
    </w:p>
    <w:p w14:paraId="2D6EC77C" w14:textId="77777777" w:rsidR="00DC218B" w:rsidRPr="00993535" w:rsidRDefault="00DC218B" w:rsidP="00DC218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Service standard</w:t>
      </w:r>
    </w:p>
    <w:p w14:paraId="0DE7A283" w14:textId="77777777"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Data source</w:t>
      </w:r>
    </w:p>
    <w:p w14:paraId="0A52337D" w14:textId="77777777" w:rsidR="00DC218B" w:rsidRPr="00993535" w:rsidRDefault="00DC218B" w:rsidP="00DC218B">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0E8E0939" w14:textId="77777777" w:rsidR="00DC218B" w:rsidRPr="00993535" w:rsidRDefault="00DC218B" w:rsidP="00DC218B">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customer request system (such as Pathway) which records the number of collection bins missed, as indicated by community requests.  </w:t>
      </w:r>
    </w:p>
    <w:p w14:paraId="7A0475C4" w14:textId="77777777" w:rsidR="00DC218B" w:rsidRPr="00993535" w:rsidRDefault="00DC218B" w:rsidP="00DC218B">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1826EAE6" w14:textId="77777777" w:rsidR="00DC218B" w:rsidRPr="00993535" w:rsidRDefault="00DC218B" w:rsidP="00F16AB8">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Any rates system (such as Pathway) which indicates the number of kerbside bin collection lifts.</w:t>
      </w:r>
    </w:p>
    <w:p w14:paraId="529E4B4F" w14:textId="77777777" w:rsidR="003F3B64" w:rsidRPr="00993535" w:rsidRDefault="003F3B64" w:rsidP="00DC218B">
      <w:pPr>
        <w:pStyle w:val="BodyText100ThemeColour"/>
        <w:rPr>
          <w:rFonts w:ascii="Arial Nova" w:hAnsi="Arial Nova" w:cstheme="minorHAnsi"/>
          <w:b/>
          <w:sz w:val="24"/>
        </w:rPr>
      </w:pPr>
    </w:p>
    <w:p w14:paraId="514B2B7D" w14:textId="77777777" w:rsidR="003F3B64" w:rsidRPr="00993535" w:rsidRDefault="003F3B64" w:rsidP="00DC218B">
      <w:pPr>
        <w:pStyle w:val="BodyText100ThemeColour"/>
        <w:rPr>
          <w:rFonts w:ascii="Arial Nova" w:hAnsi="Arial Nova" w:cstheme="minorHAnsi"/>
          <w:b/>
          <w:sz w:val="24"/>
        </w:rPr>
      </w:pPr>
    </w:p>
    <w:p w14:paraId="280E356D" w14:textId="1DBC0652"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44244F18" w14:textId="77777777" w:rsidR="00DC218B" w:rsidRPr="00993535" w:rsidRDefault="00DC218B" w:rsidP="00DC218B">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quality of council services. Lower proportion of bins missed suggests an effective waste collection service collecting as planned. </w:t>
      </w:r>
    </w:p>
    <w:p w14:paraId="3FFB23E9" w14:textId="77777777"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209D7378" w14:textId="77777777" w:rsidR="00DC218B" w:rsidRPr="00993535" w:rsidRDefault="00DC218B" w:rsidP="00DC218B">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Good</w:t>
      </w:r>
    </w:p>
    <w:p w14:paraId="5363838E" w14:textId="77777777" w:rsidR="00DC218B" w:rsidRPr="00993535" w:rsidRDefault="00DC218B" w:rsidP="00DC218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fluctuates between years, but council has some influence over the outcome.   </w:t>
      </w:r>
    </w:p>
    <w:p w14:paraId="2BBACAEF" w14:textId="685DE7B8"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Related to</w:t>
      </w:r>
    </w:p>
    <w:p w14:paraId="698C00DF" w14:textId="77777777" w:rsidR="00585313" w:rsidRPr="00993535" w:rsidRDefault="00585313" w:rsidP="00DC218B">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t>None.</w:t>
      </w:r>
    </w:p>
    <w:p w14:paraId="25DAFE74" w14:textId="566E8909"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Further information</w:t>
      </w:r>
    </w:p>
    <w:p w14:paraId="5D605FD0" w14:textId="124E8E33" w:rsidR="00DC218B" w:rsidRPr="00993535" w:rsidRDefault="00DC218B" w:rsidP="00DC218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lastRenderedPageBreak/>
        <w:t>Local Government (Planning and Reporting) Regulations 20</w:t>
      </w:r>
      <w:r w:rsidR="00150B90"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w:t>
      </w:r>
    </w:p>
    <w:p w14:paraId="554886D4" w14:textId="77777777" w:rsidR="00DC218B" w:rsidRPr="00993535" w:rsidRDefault="00DC218B" w:rsidP="00DC218B">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61483234" w14:textId="16AA285B" w:rsidR="002A497C" w:rsidRPr="00993535" w:rsidRDefault="002A497C" w:rsidP="002A497C">
      <w:pPr>
        <w:pStyle w:val="BodyText"/>
        <w:spacing w:before="0" w:after="0" w:line="276" w:lineRule="auto"/>
        <w:rPr>
          <w:rFonts w:ascii="Arial Nova" w:hAnsi="Arial Nova" w:cstheme="minorHAnsi"/>
          <w:color w:val="62BB46" w:themeColor="accent3"/>
          <w:sz w:val="21"/>
          <w:szCs w:val="21"/>
          <w:u w:val="single"/>
        </w:rPr>
      </w:pPr>
      <w:bookmarkStart w:id="101" w:name="_Hlk185500712"/>
      <w:r w:rsidRPr="00993535">
        <w:rPr>
          <w:rFonts w:ascii="Arial Nova" w:hAnsi="Arial Nova" w:cstheme="minorHAnsi"/>
          <w:color w:val="62BB46" w:themeColor="accent3"/>
          <w:sz w:val="21"/>
          <w:szCs w:val="21"/>
          <w:u w:val="single"/>
        </w:rPr>
        <w:t>Glass recycling</w:t>
      </w:r>
    </w:p>
    <w:p w14:paraId="5A694BCE" w14:textId="788090AE" w:rsidR="00DC218B" w:rsidRPr="00993535" w:rsidRDefault="00EE01BE" w:rsidP="00DC218B">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Glass recyclable bin (</w:t>
      </w:r>
      <w:r w:rsidR="00354934" w:rsidRPr="00993535">
        <w:rPr>
          <w:rFonts w:ascii="Arial Nova" w:hAnsi="Arial Nova" w:cstheme="minorHAnsi"/>
          <w:color w:val="auto"/>
          <w:sz w:val="21"/>
          <w:szCs w:val="21"/>
          <w:lang w:eastAsia="en-AU"/>
        </w:rPr>
        <w:t>i.e.</w:t>
      </w:r>
      <w:r w:rsidR="00B210EE" w:rsidRPr="00993535">
        <w:rPr>
          <w:rFonts w:ascii="Arial Nova" w:hAnsi="Arial Nova" w:cstheme="minorHAnsi"/>
          <w:color w:val="auto"/>
          <w:sz w:val="21"/>
          <w:szCs w:val="21"/>
          <w:lang w:eastAsia="en-AU"/>
        </w:rPr>
        <w:t xml:space="preserve"> purple bins) should be included. </w:t>
      </w:r>
      <w:r w:rsidR="00D12CEE" w:rsidRPr="00993535">
        <w:rPr>
          <w:rFonts w:ascii="Arial Nova" w:hAnsi="Arial Nova" w:cstheme="minorHAnsi"/>
          <w:color w:val="auto"/>
          <w:sz w:val="21"/>
          <w:szCs w:val="21"/>
          <w:lang w:eastAsia="en-AU"/>
        </w:rPr>
        <w:t>Container Deposit Scheme</w:t>
      </w:r>
      <w:r w:rsidR="00B210EE" w:rsidRPr="00993535">
        <w:rPr>
          <w:rFonts w:ascii="Arial Nova" w:hAnsi="Arial Nova" w:cstheme="minorHAnsi"/>
          <w:color w:val="auto"/>
          <w:sz w:val="21"/>
          <w:szCs w:val="21"/>
          <w:lang w:eastAsia="en-AU"/>
        </w:rPr>
        <w:t xml:space="preserve"> is specifically excluded</w:t>
      </w:r>
      <w:r w:rsidR="00C81705" w:rsidRPr="00993535">
        <w:rPr>
          <w:rFonts w:ascii="Arial Nova" w:hAnsi="Arial Nova" w:cstheme="minorHAnsi"/>
          <w:color w:val="auto"/>
          <w:sz w:val="21"/>
          <w:szCs w:val="21"/>
          <w:lang w:eastAsia="en-AU"/>
        </w:rPr>
        <w:t>.</w:t>
      </w:r>
    </w:p>
    <w:bookmarkEnd w:id="101"/>
    <w:p w14:paraId="045BEA65" w14:textId="30567A0F" w:rsidR="00BF4981" w:rsidRPr="00993535" w:rsidRDefault="00BF4981" w:rsidP="007A644A">
      <w:pPr>
        <w:spacing w:before="0" w:line="276" w:lineRule="auto"/>
        <w:rPr>
          <w:rFonts w:ascii="Arial Nova" w:hAnsi="Arial Nova" w:cstheme="minorHAnsi"/>
          <w:sz w:val="21"/>
          <w:szCs w:val="21"/>
        </w:rPr>
      </w:pPr>
    </w:p>
    <w:p w14:paraId="0095545D" w14:textId="77777777" w:rsidR="00BF4981" w:rsidRPr="00993535" w:rsidRDefault="00BF4981">
      <w:pPr>
        <w:spacing w:before="0" w:line="276" w:lineRule="auto"/>
        <w:rPr>
          <w:rFonts w:ascii="Arial Nova" w:hAnsi="Arial Nova" w:cstheme="minorHAnsi"/>
          <w:sz w:val="21"/>
          <w:szCs w:val="21"/>
        </w:rPr>
      </w:pPr>
      <w:r w:rsidRPr="00993535">
        <w:rPr>
          <w:rFonts w:ascii="Arial Nova" w:hAnsi="Arial Nova" w:cstheme="minorHAnsi"/>
          <w:sz w:val="21"/>
          <w:szCs w:val="21"/>
        </w:rPr>
        <w:br w:type="page"/>
      </w:r>
    </w:p>
    <w:p w14:paraId="3B7D3A74" w14:textId="77777777" w:rsidR="00C25303" w:rsidRPr="00993535" w:rsidRDefault="00C25303" w:rsidP="00C25303">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2" w:name="_Toc32323333"/>
      <w:bookmarkStart w:id="103" w:name="_Toc191477139"/>
      <w:r w:rsidRPr="00993535">
        <w:rPr>
          <w:rFonts w:ascii="Arial Nova" w:hAnsi="Arial Nova" w:cstheme="minorHAnsi"/>
          <w:b w:val="0"/>
          <w:color w:val="201547" w:themeColor="text2"/>
          <w:kern w:val="32"/>
          <w:sz w:val="32"/>
          <w:lang w:eastAsia="en-AU"/>
        </w:rPr>
        <w:lastRenderedPageBreak/>
        <w:t>WC3 – Cost of kerbside garbage bin collection service</w:t>
      </w:r>
      <w:bookmarkEnd w:id="102"/>
      <w:bookmarkEnd w:id="103"/>
      <w:r w:rsidRPr="00993535">
        <w:rPr>
          <w:rFonts w:ascii="Arial Nova" w:hAnsi="Arial Nova" w:cstheme="minorHAnsi"/>
          <w:b w:val="0"/>
          <w:color w:val="201547" w:themeColor="text2"/>
          <w:kern w:val="32"/>
          <w:sz w:val="32"/>
          <w:lang w:eastAsia="en-AU"/>
        </w:rPr>
        <w:t xml:space="preserve">   </w:t>
      </w:r>
    </w:p>
    <w:p w14:paraId="4E384B22" w14:textId="77777777"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Definition</w:t>
      </w:r>
    </w:p>
    <w:p w14:paraId="60A72CC5" w14:textId="77777777" w:rsidR="00C25303" w:rsidRPr="00993535" w:rsidRDefault="00C25303" w:rsidP="00C25303">
      <w:pPr>
        <w:pStyle w:val="BodyText"/>
        <w:rPr>
          <w:rFonts w:ascii="Arial Nova" w:hAnsi="Arial Nova"/>
          <w:b/>
          <w:color w:val="auto"/>
          <w:sz w:val="24"/>
        </w:rPr>
      </w:pPr>
      <w:r w:rsidRPr="00993535">
        <w:rPr>
          <w:rStyle w:val="normaltextrun1"/>
          <w:rFonts w:ascii="Arial Nova" w:hAnsi="Arial Nova" w:cstheme="minorHAnsi"/>
          <w:color w:val="auto"/>
          <w:sz w:val="24"/>
          <w:szCs w:val="22"/>
        </w:rPr>
        <w:t xml:space="preserve">The direct cost of the kerbside garbage bin collection service per kerbside garbage collection bin.  </w:t>
      </w:r>
      <w:r w:rsidRPr="00993535">
        <w:rPr>
          <w:rStyle w:val="eop"/>
          <w:rFonts w:ascii="Arial Nova" w:hAnsi="Arial Nova" w:cs="Cambria"/>
          <w:color w:val="auto"/>
          <w:sz w:val="24"/>
          <w:szCs w:val="22"/>
        </w:rPr>
        <w:t> </w:t>
      </w:r>
    </w:p>
    <w:p w14:paraId="086D5E1B" w14:textId="77777777"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Calculation</w:t>
      </w:r>
    </w:p>
    <w:p w14:paraId="66BFF1CC" w14:textId="77777777" w:rsidR="00C25303" w:rsidRPr="00993535" w:rsidRDefault="00C25303" w:rsidP="00C25303">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6CABFD97" w14:textId="77777777" w:rsidR="00C25303" w:rsidRPr="00993535" w:rsidRDefault="00C25303" w:rsidP="00C25303">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Direct cost of the kerbside garbage bin collection service</w:t>
      </w:r>
    </w:p>
    <w:p w14:paraId="1D2C8BEF" w14:textId="77777777" w:rsidR="00C25303" w:rsidRPr="00993535" w:rsidRDefault="00C25303" w:rsidP="00C25303">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51010FE3" w14:textId="77777777" w:rsidR="00C25303" w:rsidRPr="00993535" w:rsidRDefault="00C25303" w:rsidP="00C25303">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kerbside garbage collection bins</w:t>
      </w:r>
    </w:p>
    <w:p w14:paraId="30CB5CEB" w14:textId="77777777"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04B87AF7" w14:textId="77777777" w:rsidR="00C25303" w:rsidRPr="00993535" w:rsidRDefault="00C25303" w:rsidP="002D5567">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w:t>
      </w:r>
    </w:p>
    <w:p w14:paraId="4C29518D" w14:textId="1AAFC1CD" w:rsidR="00C25303" w:rsidRPr="00993535" w:rsidRDefault="00C25303" w:rsidP="002D5567">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operating expenses directly related to the delivery of the relevant waste collection </w:t>
      </w:r>
      <w:r w:rsidR="00FA5447" w:rsidRPr="00993535">
        <w:rPr>
          <w:rFonts w:ascii="Arial Nova" w:hAnsi="Arial Nova" w:cstheme="minorHAnsi"/>
          <w:color w:val="auto"/>
          <w:sz w:val="21"/>
          <w:szCs w:val="21"/>
        </w:rPr>
        <w:t xml:space="preserve">and waste disposal </w:t>
      </w:r>
      <w:r w:rsidRPr="00993535">
        <w:rPr>
          <w:rFonts w:ascii="Arial Nova" w:hAnsi="Arial Nova" w:cstheme="minorHAnsi"/>
          <w:color w:val="auto"/>
          <w:sz w:val="21"/>
          <w:szCs w:val="21"/>
        </w:rPr>
        <w:t>service</w:t>
      </w:r>
      <w:r w:rsidR="00FA5447" w:rsidRPr="00993535">
        <w:rPr>
          <w:rFonts w:ascii="Arial Nova" w:hAnsi="Arial Nova" w:cstheme="minorHAnsi"/>
          <w:color w:val="auto"/>
          <w:sz w:val="21"/>
          <w:szCs w:val="21"/>
        </w:rPr>
        <w:t>s</w:t>
      </w:r>
      <w:r w:rsidRPr="00993535">
        <w:rPr>
          <w:rFonts w:ascii="Arial Nova" w:hAnsi="Arial Nova" w:cstheme="minorHAnsi"/>
          <w:color w:val="auto"/>
          <w:sz w:val="21"/>
          <w:szCs w:val="21"/>
        </w:rPr>
        <w:t>. This includes expenses such as salaries and oncosts, agency and contract staff, training and development, contractors, materials, maintenance, travel and vehicle/plant hire costs, disposal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transfer stations. Indirect costs such as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5562DC"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casual, agency).</w:t>
      </w:r>
    </w:p>
    <w:p w14:paraId="682A7792" w14:textId="77777777" w:rsidR="00C25303" w:rsidRPr="00993535" w:rsidRDefault="00C25303" w:rsidP="002D5567">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Management overheads</w:t>
      </w:r>
    </w:p>
    <w:p w14:paraId="403A04B7" w14:textId="77777777" w:rsidR="00C25303" w:rsidRPr="00993535" w:rsidRDefault="00C25303" w:rsidP="005B5F15">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employee costs associated with overseeing or managing the service. Examples might include a proportion of:</w:t>
      </w:r>
    </w:p>
    <w:p w14:paraId="0CD3B0CF" w14:textId="77777777" w:rsidR="00C25303" w:rsidRPr="00993535"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chief executive officer</w:t>
      </w:r>
    </w:p>
    <w:p w14:paraId="30329DE3" w14:textId="77777777" w:rsidR="00C25303" w:rsidRPr="00993535"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20DFD925" w14:textId="77777777" w:rsidR="00C25303" w:rsidRPr="00993535"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469A2573" w14:textId="77777777" w:rsidR="00C25303" w:rsidRPr="00993535"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453479CD" w14:textId="75BAEBAA" w:rsidR="00C25303" w:rsidRPr="00993535" w:rsidRDefault="00C25303"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administration staff</w:t>
      </w:r>
    </w:p>
    <w:p w14:paraId="093186A4" w14:textId="77777777" w:rsidR="00C25303" w:rsidRPr="00993535" w:rsidRDefault="00C25303" w:rsidP="005B5F15">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4C06FAE6" w14:textId="77777777" w:rsidR="00C25303" w:rsidRPr="00993535" w:rsidRDefault="00C25303" w:rsidP="005B5F15">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42D421AC" w14:textId="77777777" w:rsidR="00C25303" w:rsidRPr="00993535"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5F1C8E56" w14:textId="77777777" w:rsidR="00C25303" w:rsidRPr="00993535"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658D64B0" w14:textId="77777777" w:rsidR="00C25303" w:rsidRPr="00993535"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086F7DAC" w14:textId="1C74CEFE" w:rsidR="00C25303" w:rsidRPr="00993535" w:rsidRDefault="00C25303"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information technology</w:t>
      </w:r>
    </w:p>
    <w:p w14:paraId="3834E2A9" w14:textId="77777777" w:rsidR="00C25303" w:rsidRPr="00993535" w:rsidRDefault="00C25303" w:rsidP="005B5F15">
      <w:pPr>
        <w:spacing w:before="0" w:after="0" w:line="276" w:lineRule="auto"/>
        <w:rPr>
          <w:rFonts w:ascii="Arial Nova" w:hAnsi="Arial Nova" w:cstheme="minorHAnsi"/>
          <w:b/>
          <w:bCs/>
          <w:color w:val="62BB46" w:themeColor="accent3"/>
          <w:sz w:val="21"/>
          <w:szCs w:val="21"/>
          <w:u w:val="single"/>
        </w:rPr>
      </w:pPr>
      <w:r w:rsidRPr="00993535">
        <w:rPr>
          <w:rFonts w:ascii="Arial Nova" w:hAnsi="Arial Nova" w:cstheme="minorHAnsi"/>
          <w:color w:val="62BB46" w:themeColor="accent3"/>
          <w:sz w:val="21"/>
          <w:szCs w:val="21"/>
          <w:u w:val="single"/>
        </w:rPr>
        <w:t>Kerbside garbage collection</w:t>
      </w:r>
    </w:p>
    <w:p w14:paraId="6D5AB675" w14:textId="0DBC1F7D" w:rsidR="00C25303" w:rsidRPr="00993535" w:rsidRDefault="00C25303" w:rsidP="005B5F15">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compulsory service provided to households or businesses, in urban, suburban or rural areas involving the removal of household garbage that is emptied by trucks with a lifting arm.</w:t>
      </w:r>
    </w:p>
    <w:p w14:paraId="4C169998" w14:textId="77777777" w:rsidR="00C25303" w:rsidRPr="00993535" w:rsidRDefault="00C25303" w:rsidP="005B5F15">
      <w:pPr>
        <w:spacing w:before="0" w:after="0" w:line="276" w:lineRule="auto"/>
        <w:rPr>
          <w:rFonts w:ascii="Arial Nova" w:hAnsi="Arial Nova" w:cstheme="minorHAnsi"/>
          <w:b/>
          <w:bCs/>
          <w:color w:val="62BB46" w:themeColor="accent3"/>
          <w:sz w:val="21"/>
          <w:szCs w:val="21"/>
          <w:u w:val="single"/>
        </w:rPr>
      </w:pPr>
      <w:r w:rsidRPr="00993535">
        <w:rPr>
          <w:rFonts w:ascii="Arial Nova" w:hAnsi="Arial Nova" w:cstheme="minorHAnsi"/>
          <w:color w:val="62BB46" w:themeColor="accent3"/>
          <w:sz w:val="21"/>
          <w:szCs w:val="21"/>
          <w:u w:val="single"/>
        </w:rPr>
        <w:t>Kerbside garbage collection bin</w:t>
      </w:r>
    </w:p>
    <w:p w14:paraId="1A0F360F" w14:textId="77777777" w:rsidR="00C25303" w:rsidRPr="00993535" w:rsidRDefault="00C25303" w:rsidP="005B5F15">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container used as part of the Council’s formal kerbside collection systems for the purpose of collecting garbage.</w:t>
      </w:r>
    </w:p>
    <w:p w14:paraId="5499AF1F" w14:textId="77777777"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Classification</w:t>
      </w:r>
    </w:p>
    <w:p w14:paraId="26E011A7" w14:textId="77777777" w:rsidR="00C25303" w:rsidRPr="00993535" w:rsidRDefault="00C25303" w:rsidP="00C2530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7D1201E4" w14:textId="45F47558"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Data source</w:t>
      </w:r>
    </w:p>
    <w:p w14:paraId="36DF79F2" w14:textId="77777777" w:rsidR="00C25303" w:rsidRPr="00993535" w:rsidRDefault="00C25303" w:rsidP="00C25303">
      <w:pPr>
        <w:pStyle w:val="BodyText"/>
        <w:spacing w:before="0" w:after="0" w:line="276" w:lineRule="auto"/>
        <w:rPr>
          <w:rFonts w:ascii="Arial Nova" w:hAnsi="Arial Nova" w:cstheme="minorHAnsi"/>
          <w:color w:val="62BB46" w:themeColor="accent3"/>
          <w:szCs w:val="21"/>
          <w:u w:val="single"/>
        </w:rPr>
      </w:pPr>
      <w:r w:rsidRPr="00993535">
        <w:rPr>
          <w:rFonts w:ascii="Arial Nova" w:hAnsi="Arial Nova" w:cstheme="minorHAnsi"/>
          <w:color w:val="62BB46" w:themeColor="accent3"/>
          <w:szCs w:val="21"/>
          <w:u w:val="single"/>
        </w:rPr>
        <w:t>Numerator</w:t>
      </w:r>
    </w:p>
    <w:p w14:paraId="365604F8" w14:textId="77777777" w:rsidR="00C25303" w:rsidRPr="00993535" w:rsidRDefault="00C25303" w:rsidP="00C25303">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(such as TechnologyOne) which records revenue and cost information relating to council provision of the garbage bin collection service.   </w:t>
      </w:r>
    </w:p>
    <w:p w14:paraId="1D095F95" w14:textId="77777777" w:rsidR="00C25303" w:rsidRPr="00993535" w:rsidRDefault="00C25303" w:rsidP="00C25303">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0BA4A788" w14:textId="77777777" w:rsidR="00C25303" w:rsidRPr="00993535" w:rsidRDefault="00C25303" w:rsidP="0001745F">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Any rates system (such as Pathway) which indicates the number of kerbside garbage collection bins.</w:t>
      </w:r>
    </w:p>
    <w:p w14:paraId="46BBBC10" w14:textId="77777777"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CD290AB" w14:textId="4632C909" w:rsidR="00C25303" w:rsidRPr="00993535" w:rsidRDefault="00C25303" w:rsidP="0001745F">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 services are cost-efficient. Lower cost </w:t>
      </w:r>
      <w:r w:rsidRPr="00993535">
        <w:rPr>
          <w:rFonts w:ascii="Arial Nova" w:hAnsi="Arial Nova" w:cstheme="minorHAnsi"/>
          <w:color w:val="auto"/>
          <w:sz w:val="21"/>
          <w:szCs w:val="21"/>
          <w:lang w:eastAsia="en-AU"/>
        </w:rPr>
        <w:lastRenderedPageBreak/>
        <w:t xml:space="preserve">suggests greater commitment towards cost-efficient waste collection services.  </w:t>
      </w:r>
    </w:p>
    <w:p w14:paraId="3504FC63" w14:textId="1950BA75"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1B533D01" w14:textId="77777777" w:rsidR="00C25303" w:rsidRPr="00993535" w:rsidRDefault="00C25303" w:rsidP="00C25303">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High</w:t>
      </w:r>
    </w:p>
    <w:p w14:paraId="63581D70" w14:textId="77777777" w:rsidR="00C25303" w:rsidRPr="00993535" w:rsidRDefault="00C25303" w:rsidP="00C2530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w:t>
      </w:r>
    </w:p>
    <w:p w14:paraId="466E35DE" w14:textId="77777777"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Related to</w:t>
      </w:r>
    </w:p>
    <w:p w14:paraId="0D1559DF" w14:textId="77777777" w:rsidR="00C25303" w:rsidRPr="00993535" w:rsidRDefault="00C25303" w:rsidP="00C2530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WC4 – Cost of kerbside recyclables bin collection service</w:t>
      </w:r>
    </w:p>
    <w:p w14:paraId="072579C9" w14:textId="77777777"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Further information</w:t>
      </w:r>
    </w:p>
    <w:p w14:paraId="43BDC938" w14:textId="4951BF06" w:rsidR="00C25303" w:rsidRPr="00993535" w:rsidRDefault="00C25303" w:rsidP="00C2530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150B90"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Indicator</w:t>
      </w:r>
    </w:p>
    <w:p w14:paraId="62DD41D5" w14:textId="77777777" w:rsidR="00C25303" w:rsidRPr="00993535" w:rsidRDefault="00C25303" w:rsidP="00C25303">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8EEB8FB" w14:textId="4F1ED583" w:rsidR="007A67C8" w:rsidRPr="00993535" w:rsidRDefault="007A67C8" w:rsidP="007A67C8">
      <w:pPr>
        <w:spacing w:before="0" w:after="0" w:line="276" w:lineRule="auto"/>
        <w:rPr>
          <w:rFonts w:ascii="Arial Nova" w:hAnsi="Arial Nova" w:cstheme="minorHAnsi"/>
          <w:color w:val="62BB46" w:themeColor="accent3"/>
          <w:sz w:val="21"/>
          <w:szCs w:val="21"/>
          <w:u w:val="single"/>
        </w:rPr>
      </w:pPr>
      <w:bookmarkStart w:id="104" w:name="_Hlk64368138"/>
      <w:r w:rsidRPr="00993535">
        <w:rPr>
          <w:rFonts w:ascii="Arial Nova" w:hAnsi="Arial Nova" w:cstheme="minorHAnsi"/>
          <w:color w:val="62BB46" w:themeColor="accent3"/>
          <w:sz w:val="21"/>
          <w:szCs w:val="21"/>
          <w:u w:val="single"/>
        </w:rPr>
        <w:t xml:space="preserve">Impact on service hours or delivery resulting </w:t>
      </w:r>
      <w:r w:rsidR="00FC2885" w:rsidRPr="00993535">
        <w:rPr>
          <w:rFonts w:ascii="Arial Nova" w:hAnsi="Arial Nova" w:cstheme="minorHAnsi"/>
          <w:color w:val="62BB46" w:themeColor="accent3"/>
          <w:sz w:val="21"/>
          <w:szCs w:val="21"/>
          <w:u w:val="single"/>
        </w:rPr>
        <w:t>emergencies</w:t>
      </w:r>
    </w:p>
    <w:p w14:paraId="42310AD2" w14:textId="77777777" w:rsidR="002D3F81" w:rsidRPr="00993535" w:rsidRDefault="007A67C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Where the staff are delivering the service, their associated operating expenses should be included. If they are reassigned or redeployed to other roles in the organisation not related to the delivery </w:t>
      </w:r>
      <w:r w:rsidR="00C5516E" w:rsidRPr="00993535">
        <w:rPr>
          <w:rFonts w:ascii="Arial Nova" w:hAnsi="Arial Nova" w:cstheme="minorHAnsi"/>
          <w:color w:val="auto"/>
          <w:sz w:val="21"/>
          <w:szCs w:val="21"/>
        </w:rPr>
        <w:t>of</w:t>
      </w:r>
      <w:r w:rsidRPr="00993535">
        <w:rPr>
          <w:rFonts w:ascii="Arial Nova" w:hAnsi="Arial Nova" w:cstheme="minorHAnsi"/>
          <w:color w:val="auto"/>
          <w:sz w:val="21"/>
          <w:szCs w:val="21"/>
        </w:rPr>
        <w:t xml:space="preserve"> </w:t>
      </w:r>
      <w:r w:rsidR="00C5516E" w:rsidRPr="00993535">
        <w:rPr>
          <w:rFonts w:ascii="Arial Nova" w:hAnsi="Arial Nova" w:cstheme="minorHAnsi"/>
          <w:color w:val="auto"/>
          <w:sz w:val="21"/>
          <w:szCs w:val="21"/>
        </w:rPr>
        <w:t>waste collection services, their costs would</w:t>
      </w:r>
      <w:r w:rsidRPr="00993535">
        <w:rPr>
          <w:rFonts w:ascii="Arial Nova" w:hAnsi="Arial Nova" w:cstheme="minorHAnsi"/>
          <w:color w:val="auto"/>
          <w:sz w:val="21"/>
          <w:szCs w:val="21"/>
        </w:rPr>
        <w:t xml:space="preserve"> </w:t>
      </w:r>
      <w:r w:rsidR="00C5516E" w:rsidRPr="00993535">
        <w:rPr>
          <w:rFonts w:ascii="Arial Nova" w:hAnsi="Arial Nova" w:cstheme="minorHAnsi"/>
          <w:color w:val="auto"/>
          <w:sz w:val="21"/>
          <w:szCs w:val="21"/>
        </w:rPr>
        <w:t>cease to be included (where practical).</w:t>
      </w:r>
      <w:bookmarkEnd w:id="104"/>
    </w:p>
    <w:p w14:paraId="7245902A" w14:textId="4DC3310B" w:rsidR="00F1433B" w:rsidRPr="00993535" w:rsidRDefault="00A06317" w:rsidP="00D30AE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The </w:t>
      </w:r>
      <w:r w:rsidR="00B37FE4" w:rsidRPr="00993535">
        <w:rPr>
          <w:rFonts w:ascii="Arial Nova" w:hAnsi="Arial Nova" w:cstheme="minorHAnsi"/>
          <w:color w:val="62BB46" w:themeColor="accent3"/>
          <w:sz w:val="21"/>
          <w:szCs w:val="21"/>
          <w:u w:val="single"/>
        </w:rPr>
        <w:t>construction and capping of landfill cells</w:t>
      </w:r>
    </w:p>
    <w:p w14:paraId="3D7F493E" w14:textId="34E5B37F" w:rsidR="0001745F" w:rsidRPr="00993535" w:rsidRDefault="00E747F1" w:rsidP="00D30AE8">
      <w:pPr>
        <w:pStyle w:val="BodyText"/>
        <w:spacing w:before="0" w:after="0" w:line="276" w:lineRule="auto"/>
        <w:rPr>
          <w:rFonts w:ascii="Arial Nova" w:hAnsi="Arial Nova" w:cstheme="minorHAnsi"/>
          <w:sz w:val="21"/>
          <w:szCs w:val="21"/>
        </w:rPr>
      </w:pPr>
      <w:r w:rsidRPr="00993535">
        <w:rPr>
          <w:rFonts w:ascii="Arial Nova" w:hAnsi="Arial Nova" w:cstheme="minorHAnsi"/>
          <w:color w:val="auto"/>
          <w:sz w:val="21"/>
          <w:szCs w:val="21"/>
          <w:lang w:eastAsia="en-AU"/>
        </w:rPr>
        <w:t xml:space="preserve">Where Council </w:t>
      </w:r>
      <w:r w:rsidR="00BD0C83" w:rsidRPr="00993535">
        <w:rPr>
          <w:rFonts w:ascii="Arial Nova" w:hAnsi="Arial Nova" w:cstheme="minorHAnsi"/>
          <w:color w:val="auto"/>
          <w:sz w:val="21"/>
          <w:szCs w:val="21"/>
          <w:lang w:eastAsia="en-AU"/>
        </w:rPr>
        <w:t>manages its</w:t>
      </w:r>
      <w:r w:rsidRPr="00993535">
        <w:rPr>
          <w:rFonts w:ascii="Arial Nova" w:hAnsi="Arial Nova" w:cstheme="minorHAnsi"/>
          <w:color w:val="auto"/>
          <w:sz w:val="21"/>
          <w:szCs w:val="21"/>
          <w:lang w:eastAsia="en-AU"/>
        </w:rPr>
        <w:t xml:space="preserve"> own </w:t>
      </w:r>
      <w:r w:rsidR="009364E5" w:rsidRPr="00993535">
        <w:rPr>
          <w:rFonts w:ascii="Arial Nova" w:hAnsi="Arial Nova" w:cstheme="minorHAnsi"/>
          <w:color w:val="auto"/>
          <w:sz w:val="21"/>
          <w:szCs w:val="21"/>
          <w:lang w:eastAsia="en-AU"/>
        </w:rPr>
        <w:t xml:space="preserve">landfill, the cost of constructing and capping landfill cells should be included in the calculation of WC3 as </w:t>
      </w:r>
      <w:r w:rsidR="00F1433B" w:rsidRPr="00993535">
        <w:rPr>
          <w:rFonts w:ascii="Arial Nova" w:hAnsi="Arial Nova" w:cstheme="minorHAnsi"/>
          <w:color w:val="auto"/>
          <w:sz w:val="21"/>
          <w:szCs w:val="21"/>
          <w:lang w:eastAsia="en-AU"/>
        </w:rPr>
        <w:t>part of the disposal cost</w:t>
      </w:r>
      <w:r w:rsidR="009364E5" w:rsidRPr="00993535">
        <w:rPr>
          <w:rFonts w:ascii="Arial Nova" w:hAnsi="Arial Nova" w:cstheme="minorHAnsi"/>
          <w:color w:val="auto"/>
          <w:sz w:val="21"/>
          <w:szCs w:val="21"/>
          <w:lang w:eastAsia="en-AU"/>
        </w:rPr>
        <w:t xml:space="preserve">. </w:t>
      </w:r>
      <w:r w:rsidR="00F1433B" w:rsidRPr="00993535">
        <w:rPr>
          <w:rFonts w:ascii="Arial Nova" w:hAnsi="Arial Nova" w:cstheme="minorHAnsi"/>
          <w:color w:val="auto"/>
          <w:sz w:val="21"/>
          <w:szCs w:val="21"/>
          <w:lang w:eastAsia="en-AU"/>
        </w:rPr>
        <w:t>This is an integral part of the service and councils that outsource this function would be incurring this cost through their waste service contracts and reporting it as such.</w:t>
      </w:r>
      <w:r w:rsidR="0001745F" w:rsidRPr="00993535">
        <w:rPr>
          <w:rFonts w:ascii="Arial Nova" w:hAnsi="Arial Nova" w:cstheme="minorHAnsi"/>
          <w:sz w:val="21"/>
          <w:szCs w:val="21"/>
          <w:lang w:eastAsia="en-AU"/>
        </w:rPr>
        <w:br w:type="page"/>
      </w:r>
    </w:p>
    <w:p w14:paraId="4F0640FC" w14:textId="77777777" w:rsidR="006D19D9" w:rsidRPr="00993535" w:rsidRDefault="006D19D9" w:rsidP="006D19D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5" w:name="_Toc32323334"/>
      <w:bookmarkStart w:id="106" w:name="_Toc191477140"/>
      <w:r w:rsidRPr="00993535">
        <w:rPr>
          <w:rFonts w:ascii="Arial Nova" w:hAnsi="Arial Nova" w:cstheme="minorHAnsi"/>
          <w:b w:val="0"/>
          <w:color w:val="201547" w:themeColor="text2"/>
          <w:kern w:val="32"/>
          <w:sz w:val="32"/>
          <w:lang w:eastAsia="en-AU"/>
        </w:rPr>
        <w:lastRenderedPageBreak/>
        <w:t>WC4 – Cost of kerbside recyclables bin collection service</w:t>
      </w:r>
      <w:bookmarkEnd w:id="105"/>
      <w:bookmarkEnd w:id="106"/>
      <w:r w:rsidRPr="00993535">
        <w:rPr>
          <w:rFonts w:ascii="Arial Nova" w:hAnsi="Arial Nova" w:cstheme="minorHAnsi"/>
          <w:b w:val="0"/>
          <w:color w:val="201547" w:themeColor="text2"/>
          <w:kern w:val="32"/>
          <w:sz w:val="32"/>
          <w:lang w:eastAsia="en-AU"/>
        </w:rPr>
        <w:t xml:space="preserve">   </w:t>
      </w:r>
    </w:p>
    <w:p w14:paraId="3DF7DC7D" w14:textId="77777777"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t>Definition</w:t>
      </w:r>
    </w:p>
    <w:p w14:paraId="68D27230" w14:textId="77777777" w:rsidR="006D19D9" w:rsidRPr="00993535" w:rsidRDefault="006D19D9" w:rsidP="006D19D9">
      <w:pPr>
        <w:pStyle w:val="BodyText"/>
        <w:rPr>
          <w:rStyle w:val="normaltextrun1"/>
          <w:rFonts w:ascii="Arial Nova" w:hAnsi="Arial Nova" w:cstheme="minorHAnsi"/>
          <w:color w:val="auto"/>
          <w:szCs w:val="24"/>
        </w:rPr>
      </w:pPr>
      <w:r w:rsidRPr="00993535">
        <w:rPr>
          <w:rStyle w:val="normaltextrun1"/>
          <w:rFonts w:ascii="Arial Nova" w:hAnsi="Arial Nova" w:cstheme="minorHAnsi"/>
          <w:color w:val="auto"/>
          <w:sz w:val="24"/>
          <w:szCs w:val="24"/>
        </w:rPr>
        <w:t xml:space="preserve">The direct cost of the kerbside recyclables collection service (including the contract cost of collection) per kerbside recyclables collection bin.  </w:t>
      </w:r>
      <w:r w:rsidRPr="00993535">
        <w:rPr>
          <w:rStyle w:val="normaltextrun1"/>
          <w:rFonts w:ascii="Arial Nova" w:hAnsi="Arial Nova" w:cs="Cambria"/>
          <w:color w:val="auto"/>
          <w:szCs w:val="24"/>
        </w:rPr>
        <w:t> </w:t>
      </w:r>
    </w:p>
    <w:p w14:paraId="6C737FEA" w14:textId="77777777"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t>Calculation</w:t>
      </w:r>
    </w:p>
    <w:p w14:paraId="25FF241A" w14:textId="77777777" w:rsidR="006D19D9" w:rsidRPr="00993535" w:rsidRDefault="006D19D9" w:rsidP="006D19D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4818C918" w14:textId="77777777" w:rsidR="006D19D9" w:rsidRPr="00993535" w:rsidRDefault="006D19D9" w:rsidP="006D19D9">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Direct cost of the kerbside recyclables bin collection service</w:t>
      </w:r>
    </w:p>
    <w:p w14:paraId="79E77AC7" w14:textId="77777777" w:rsidR="006D19D9" w:rsidRPr="00993535" w:rsidRDefault="006D19D9" w:rsidP="006D19D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405E150F" w14:textId="77777777" w:rsidR="006D19D9" w:rsidRPr="00993535" w:rsidRDefault="006D19D9" w:rsidP="006D19D9">
      <w:pPr>
        <w:pStyle w:val="BodyText"/>
        <w:spacing w:before="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kerbside recyclables collection bins</w:t>
      </w:r>
    </w:p>
    <w:p w14:paraId="745AC886" w14:textId="77777777"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59CBA1FB" w14:textId="77777777" w:rsidR="006D19D9" w:rsidRPr="00993535" w:rsidRDefault="006D19D9" w:rsidP="006D19D9">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Direct cost</w:t>
      </w:r>
    </w:p>
    <w:p w14:paraId="731E3591" w14:textId="5BF60FCC" w:rsidR="006D19D9" w:rsidRPr="00993535" w:rsidRDefault="006D19D9" w:rsidP="006D19D9">
      <w:pPr>
        <w:spacing w:before="0" w:line="276" w:lineRule="auto"/>
        <w:rPr>
          <w:rFonts w:ascii="Arial Nova" w:hAnsi="Arial Nova" w:cstheme="minorHAnsi"/>
          <w:strike/>
          <w:sz w:val="21"/>
          <w:szCs w:val="21"/>
        </w:rPr>
      </w:pPr>
      <w:r w:rsidRPr="00993535">
        <w:rPr>
          <w:rFonts w:ascii="Arial Nova" w:hAnsi="Arial Nova" w:cstheme="minorHAnsi"/>
          <w:color w:val="auto"/>
          <w:sz w:val="21"/>
          <w:szCs w:val="21"/>
        </w:rPr>
        <w:t xml:space="preserve">Is operating expenses directly related to the delivery of the </w:t>
      </w:r>
      <w:r w:rsidR="00E2216E" w:rsidRPr="00993535">
        <w:rPr>
          <w:rFonts w:ascii="Arial Nova" w:hAnsi="Arial Nova" w:cstheme="minorHAnsi"/>
          <w:color w:val="auto"/>
          <w:sz w:val="21"/>
          <w:szCs w:val="21"/>
        </w:rPr>
        <w:t>relevant waste collection and waste disposal services.</w:t>
      </w:r>
      <w:r w:rsidRPr="00993535">
        <w:rPr>
          <w:rFonts w:ascii="Arial Nova" w:hAnsi="Arial Nova" w:cstheme="minorHAnsi"/>
          <w:color w:val="auto"/>
          <w:sz w:val="21"/>
          <w:szCs w:val="21"/>
        </w:rPr>
        <w:t xml:space="preserve"> Where contracted out, this would constitute the contract payment for collection and processing (including gate fees and levies). Where the service is conducted internally, the cost would include expenses such as salaries and oncosts, agency and contract staff, training and development, materials, maintenance, travel and vehicle/plant hire costs, processing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transfer stations. Indirect costs such as management/corporate overheads are specifically excluded unless the employee is involved in the direct delivery of the service. In the case of an employee covering for leave, this should be included only if the </w:t>
      </w:r>
      <w:r w:rsidRPr="00993535">
        <w:rPr>
          <w:rFonts w:ascii="Arial Nova" w:hAnsi="Arial Nova" w:cstheme="minorHAnsi"/>
          <w:color w:val="auto"/>
          <w:sz w:val="21"/>
          <w:szCs w:val="21"/>
        </w:rPr>
        <w:t>leave is being covered by a temporary employee (</w:t>
      </w:r>
      <w:r w:rsidR="005562DC" w:rsidRPr="00993535">
        <w:rPr>
          <w:rFonts w:ascii="Arial Nova" w:hAnsi="Arial Nova" w:cstheme="minorHAnsi"/>
          <w:color w:val="auto"/>
          <w:sz w:val="21"/>
          <w:szCs w:val="21"/>
        </w:rPr>
        <w:t>e.g.,</w:t>
      </w:r>
      <w:r w:rsidRPr="00993535">
        <w:rPr>
          <w:rFonts w:ascii="Arial Nova" w:hAnsi="Arial Nova" w:cstheme="minorHAnsi"/>
          <w:color w:val="auto"/>
          <w:sz w:val="21"/>
          <w:szCs w:val="21"/>
        </w:rPr>
        <w:t xml:space="preserve"> casual, agency). </w:t>
      </w:r>
    </w:p>
    <w:p w14:paraId="68FA035E" w14:textId="77777777" w:rsidR="006D19D9" w:rsidRPr="00993535" w:rsidRDefault="006D19D9" w:rsidP="006D19D9">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Management overheads</w:t>
      </w:r>
    </w:p>
    <w:p w14:paraId="5A602B8D" w14:textId="77777777" w:rsidR="006D19D9" w:rsidRPr="00993535" w:rsidRDefault="006D19D9" w:rsidP="006D19D9">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employee costs associated with overseeing or managing the service. Examples might include a proportion of:</w:t>
      </w:r>
    </w:p>
    <w:p w14:paraId="3673AA79" w14:textId="77777777" w:rsidR="006D19D9" w:rsidRPr="00993535"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chief executive officer</w:t>
      </w:r>
    </w:p>
    <w:p w14:paraId="0E5FAD2A" w14:textId="77777777" w:rsidR="006D19D9" w:rsidRPr="00993535"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general manager/director</w:t>
      </w:r>
    </w:p>
    <w:p w14:paraId="0782E97F" w14:textId="77777777" w:rsidR="006D19D9" w:rsidRPr="00993535"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supervisor</w:t>
      </w:r>
    </w:p>
    <w:p w14:paraId="44445A52" w14:textId="77777777" w:rsidR="006D19D9" w:rsidRPr="00993535"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team leader</w:t>
      </w:r>
    </w:p>
    <w:p w14:paraId="61E09253" w14:textId="768A5321" w:rsidR="006D19D9" w:rsidRPr="00993535" w:rsidRDefault="006D19D9"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administration staff</w:t>
      </w:r>
    </w:p>
    <w:p w14:paraId="7F5A75A1" w14:textId="77777777" w:rsidR="006D19D9" w:rsidRPr="00993535" w:rsidRDefault="006D19D9" w:rsidP="006D19D9">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Corporate overheads</w:t>
      </w:r>
    </w:p>
    <w:p w14:paraId="4C5FAEE1" w14:textId="77777777" w:rsidR="006D19D9" w:rsidRPr="00993535" w:rsidRDefault="006D19D9" w:rsidP="006D19D9">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Are costs associated with supporting the delivery of the service. Examples include:</w:t>
      </w:r>
    </w:p>
    <w:p w14:paraId="0DC4BE4A" w14:textId="77777777" w:rsidR="006D19D9" w:rsidRPr="00993535"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 xml:space="preserve">payroll </w:t>
      </w:r>
    </w:p>
    <w:p w14:paraId="4FC4DA79" w14:textId="77777777" w:rsidR="006D19D9" w:rsidRPr="00993535"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human resources</w:t>
      </w:r>
    </w:p>
    <w:p w14:paraId="4DFE39A2" w14:textId="77777777" w:rsidR="006D19D9" w:rsidRPr="00993535"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finance (including financial and management accounting, purchasing, accounts payable and accounts receivable)</w:t>
      </w:r>
    </w:p>
    <w:p w14:paraId="70DF78C5" w14:textId="63B3BBDF" w:rsidR="006D19D9" w:rsidRPr="00993535" w:rsidRDefault="006D19D9" w:rsidP="00DA452B">
      <w:pPr>
        <w:numPr>
          <w:ilvl w:val="0"/>
          <w:numId w:val="5"/>
        </w:numPr>
        <w:spacing w:before="0" w:line="276" w:lineRule="auto"/>
        <w:ind w:left="318" w:hanging="283"/>
        <w:rPr>
          <w:rFonts w:ascii="Arial Nova" w:hAnsi="Arial Nova" w:cstheme="minorHAnsi"/>
          <w:color w:val="auto"/>
          <w:sz w:val="21"/>
          <w:szCs w:val="21"/>
        </w:rPr>
      </w:pPr>
      <w:r w:rsidRPr="00993535">
        <w:rPr>
          <w:rFonts w:ascii="Arial Nova" w:hAnsi="Arial Nova" w:cstheme="minorHAnsi"/>
          <w:color w:val="auto"/>
          <w:sz w:val="21"/>
          <w:szCs w:val="21"/>
        </w:rPr>
        <w:t>information technology</w:t>
      </w:r>
    </w:p>
    <w:p w14:paraId="4829009F" w14:textId="77777777" w:rsidR="006D19D9" w:rsidRPr="00993535" w:rsidRDefault="006D19D9" w:rsidP="006D19D9">
      <w:pPr>
        <w:spacing w:before="0" w:after="0" w:line="276" w:lineRule="auto"/>
        <w:rPr>
          <w:rFonts w:ascii="Arial Nova" w:hAnsi="Arial Nova" w:cstheme="minorHAnsi"/>
          <w:b/>
          <w:bCs/>
          <w:color w:val="62BB46" w:themeColor="accent3"/>
          <w:sz w:val="21"/>
          <w:szCs w:val="21"/>
          <w:u w:val="single"/>
        </w:rPr>
      </w:pPr>
      <w:r w:rsidRPr="00993535">
        <w:rPr>
          <w:rFonts w:ascii="Arial Nova" w:hAnsi="Arial Nova" w:cstheme="minorHAnsi"/>
          <w:color w:val="62BB46" w:themeColor="accent3"/>
          <w:sz w:val="21"/>
          <w:szCs w:val="21"/>
          <w:u w:val="single"/>
        </w:rPr>
        <w:t>Kerbside recyclables collection</w:t>
      </w:r>
    </w:p>
    <w:p w14:paraId="571935D2" w14:textId="30D6A84A" w:rsidR="006D19D9" w:rsidRPr="00993535" w:rsidRDefault="006D19D9" w:rsidP="006D19D9">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compulsory service provided to households or businesses, in urban, suburban or rural areas involving the removal of household recyclables that is emptied by trucks with a lifting arm.</w:t>
      </w:r>
    </w:p>
    <w:p w14:paraId="7D32AD59" w14:textId="02414EEF" w:rsidR="006D19D9" w:rsidRPr="00993535" w:rsidRDefault="006D19D9" w:rsidP="006D19D9">
      <w:pPr>
        <w:spacing w:before="0" w:after="0" w:line="276" w:lineRule="auto"/>
        <w:rPr>
          <w:rFonts w:ascii="Arial Nova" w:hAnsi="Arial Nova" w:cstheme="minorHAnsi"/>
          <w:b/>
          <w:bCs/>
          <w:color w:val="62BB46" w:themeColor="accent3"/>
          <w:sz w:val="21"/>
          <w:szCs w:val="21"/>
          <w:u w:val="single"/>
        </w:rPr>
      </w:pPr>
      <w:r w:rsidRPr="00993535">
        <w:rPr>
          <w:rFonts w:ascii="Arial Nova" w:hAnsi="Arial Nova" w:cstheme="minorHAnsi"/>
          <w:color w:val="62BB46" w:themeColor="accent3"/>
          <w:sz w:val="21"/>
          <w:szCs w:val="21"/>
          <w:u w:val="single"/>
        </w:rPr>
        <w:t>Kerbside recyclables collection bin</w:t>
      </w:r>
    </w:p>
    <w:p w14:paraId="1C313D66" w14:textId="77777777" w:rsidR="006D19D9" w:rsidRPr="00993535" w:rsidRDefault="006D19D9" w:rsidP="006D19D9">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container used as part of the Council’s formal kerbside collection systems for the purpose of collecting recyclables.</w:t>
      </w:r>
    </w:p>
    <w:p w14:paraId="076AC708" w14:textId="77777777" w:rsidR="00354934" w:rsidRPr="00993535" w:rsidRDefault="00354934" w:rsidP="006D19D9">
      <w:pPr>
        <w:spacing w:before="0" w:after="0" w:line="276" w:lineRule="auto"/>
        <w:rPr>
          <w:rFonts w:ascii="Arial Nova" w:hAnsi="Arial Nova" w:cstheme="minorHAnsi"/>
          <w:color w:val="auto"/>
          <w:sz w:val="21"/>
          <w:szCs w:val="21"/>
        </w:rPr>
      </w:pPr>
    </w:p>
    <w:p w14:paraId="280D3485" w14:textId="77777777"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t>Classification</w:t>
      </w:r>
    </w:p>
    <w:p w14:paraId="1DA48A37" w14:textId="77777777" w:rsidR="006D19D9" w:rsidRPr="00993535" w:rsidRDefault="006D19D9" w:rsidP="006D19D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Service cost </w:t>
      </w:r>
    </w:p>
    <w:p w14:paraId="4C5726CA" w14:textId="77777777"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t>Data source</w:t>
      </w:r>
    </w:p>
    <w:p w14:paraId="4677DFCF" w14:textId="77777777" w:rsidR="006D19D9" w:rsidRPr="00993535" w:rsidRDefault="006D19D9" w:rsidP="006D19D9">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61DE11EC" w14:textId="031D7215" w:rsidR="006D19D9" w:rsidRPr="00993535" w:rsidRDefault="006D19D9" w:rsidP="006D19D9">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Any finance system (such as TechnologyOne) which records revenue and cost information relating to council provision of the recyclables collection bin service.   </w:t>
      </w:r>
    </w:p>
    <w:p w14:paraId="1F627A4E" w14:textId="77777777" w:rsidR="006D19D9" w:rsidRPr="00993535" w:rsidRDefault="006D19D9" w:rsidP="006D19D9">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091A3FEC" w14:textId="25FFBA8F" w:rsidR="006D19D9" w:rsidRPr="00993535" w:rsidRDefault="006D19D9" w:rsidP="005F601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Any rates system (such as Pathway) which indicates the number of kerbside recyclables collection bins.</w:t>
      </w:r>
    </w:p>
    <w:p w14:paraId="72C6FF95" w14:textId="46808B9E"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lastRenderedPageBreak/>
        <w:t>Data use / Community outcome</w:t>
      </w:r>
    </w:p>
    <w:p w14:paraId="5747E546" w14:textId="77777777" w:rsidR="006D19D9" w:rsidRPr="00993535" w:rsidRDefault="006D19D9" w:rsidP="006D19D9">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7C3388DD" w14:textId="77777777"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60168FB4" w14:textId="77777777" w:rsidR="006D19D9" w:rsidRPr="00993535" w:rsidRDefault="006D19D9" w:rsidP="006D19D9">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High</w:t>
      </w:r>
    </w:p>
    <w:p w14:paraId="5C93CB53" w14:textId="77777777" w:rsidR="006D19D9" w:rsidRPr="00993535" w:rsidRDefault="006D19D9" w:rsidP="006D19D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w:t>
      </w:r>
    </w:p>
    <w:p w14:paraId="2CEC0E50" w14:textId="77777777"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t>Related to</w:t>
      </w:r>
    </w:p>
    <w:p w14:paraId="76EDE0C3" w14:textId="77777777" w:rsidR="006D19D9" w:rsidRPr="00993535" w:rsidRDefault="006D19D9" w:rsidP="006D19D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WC3 – Cost of kerbside garbage bin collection service</w:t>
      </w:r>
    </w:p>
    <w:p w14:paraId="1ED4808B" w14:textId="77777777"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t>Further information</w:t>
      </w:r>
    </w:p>
    <w:p w14:paraId="7BD2E92E" w14:textId="4B3D62DC" w:rsidR="00F573B7" w:rsidRPr="00993535" w:rsidRDefault="00F573B7" w:rsidP="00F573B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2020 – Schedule 2</w:t>
      </w:r>
    </w:p>
    <w:p w14:paraId="0A019344" w14:textId="4FD4C6E3" w:rsidR="006D19D9" w:rsidRPr="00993535" w:rsidRDefault="006D19D9" w:rsidP="006D19D9">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098591F4" w14:textId="0F3C6B0B" w:rsidR="00346798" w:rsidRPr="00993535" w:rsidRDefault="00346798" w:rsidP="0034679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 xml:space="preserve">Impact on service hours or delivery resulting from </w:t>
      </w:r>
      <w:r w:rsidR="00481ED5" w:rsidRPr="00993535">
        <w:rPr>
          <w:rFonts w:ascii="Arial Nova" w:hAnsi="Arial Nova" w:cstheme="minorHAnsi"/>
          <w:color w:val="62BB46" w:themeColor="accent3"/>
          <w:sz w:val="21"/>
          <w:szCs w:val="21"/>
          <w:u w:val="single"/>
        </w:rPr>
        <w:t>emergencies</w:t>
      </w:r>
    </w:p>
    <w:p w14:paraId="04ADAB90" w14:textId="307B2440" w:rsidR="002D3F81" w:rsidRPr="00993535" w:rsidRDefault="0034679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Where the staff are delivering the service, their associated operating expenses should be included. If they are reassigned or redeployed to other roles in the organisation not related to the delivery of waste collection services, their costs would cease to be included (where practical).</w:t>
      </w:r>
    </w:p>
    <w:p w14:paraId="3A1B611C" w14:textId="77777777" w:rsidR="0097104E" w:rsidRPr="00993535" w:rsidRDefault="0097104E" w:rsidP="0097104E">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Glass recycling</w:t>
      </w:r>
    </w:p>
    <w:p w14:paraId="47693FB8" w14:textId="6EAD6F25" w:rsidR="0097104E" w:rsidRPr="00993535" w:rsidRDefault="0097104E" w:rsidP="0097104E">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Glass recyclable bin (</w:t>
      </w:r>
      <w:r w:rsidR="00354934" w:rsidRPr="00993535">
        <w:rPr>
          <w:rFonts w:ascii="Arial Nova" w:hAnsi="Arial Nova" w:cstheme="minorHAnsi"/>
          <w:color w:val="auto"/>
          <w:sz w:val="21"/>
          <w:szCs w:val="21"/>
          <w:lang w:eastAsia="en-AU"/>
        </w:rPr>
        <w:t>i.e.</w:t>
      </w:r>
      <w:r w:rsidRPr="00993535">
        <w:rPr>
          <w:rFonts w:ascii="Arial Nova" w:hAnsi="Arial Nova" w:cstheme="minorHAnsi"/>
          <w:color w:val="auto"/>
          <w:sz w:val="21"/>
          <w:szCs w:val="21"/>
          <w:lang w:eastAsia="en-AU"/>
        </w:rPr>
        <w:t xml:space="preserve"> purple bins) should be included. Container Deposit Scheme is specifically excluded</w:t>
      </w:r>
    </w:p>
    <w:p w14:paraId="09FC7604" w14:textId="77777777" w:rsidR="0097104E" w:rsidRPr="00993535" w:rsidRDefault="0097104E">
      <w:pPr>
        <w:spacing w:before="0" w:line="276" w:lineRule="auto"/>
        <w:rPr>
          <w:rFonts w:ascii="Arial Nova" w:hAnsi="Arial Nova" w:cstheme="minorHAnsi"/>
          <w:color w:val="auto"/>
          <w:sz w:val="21"/>
          <w:szCs w:val="21"/>
        </w:rPr>
      </w:pPr>
    </w:p>
    <w:p w14:paraId="5A59A55F" w14:textId="6C5E9CAE" w:rsidR="006D19D9" w:rsidRPr="00993535" w:rsidRDefault="006D19D9">
      <w:pPr>
        <w:spacing w:before="0" w:line="276" w:lineRule="auto"/>
        <w:rPr>
          <w:rFonts w:ascii="Arial Nova" w:hAnsi="Arial Nova" w:cstheme="minorHAnsi"/>
          <w:color w:val="000000" w:themeColor="text1"/>
          <w:sz w:val="21"/>
          <w:szCs w:val="21"/>
          <w:lang w:eastAsia="en-AU"/>
        </w:rPr>
      </w:pPr>
      <w:r w:rsidRPr="00993535">
        <w:rPr>
          <w:rFonts w:ascii="Arial Nova" w:hAnsi="Arial Nova" w:cstheme="minorHAnsi"/>
          <w:sz w:val="21"/>
          <w:szCs w:val="21"/>
          <w:lang w:eastAsia="en-AU"/>
        </w:rPr>
        <w:br w:type="page"/>
      </w:r>
    </w:p>
    <w:p w14:paraId="1BB80AE3" w14:textId="074A1E6D" w:rsidR="00774EE6" w:rsidRPr="00993535" w:rsidRDefault="00774EE6" w:rsidP="007459B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7" w:name="_Toc32323335"/>
      <w:bookmarkStart w:id="108" w:name="_Toc191477141"/>
      <w:r w:rsidRPr="00993535">
        <w:rPr>
          <w:rFonts w:ascii="Arial Nova" w:hAnsi="Arial Nova" w:cstheme="minorHAnsi"/>
          <w:b w:val="0"/>
          <w:color w:val="201547" w:themeColor="text2"/>
          <w:kern w:val="32"/>
          <w:sz w:val="32"/>
          <w:lang w:eastAsia="en-AU"/>
        </w:rPr>
        <w:lastRenderedPageBreak/>
        <w:t>WC5 – Kerbside collection waste diverted from landfill (Audited)</w:t>
      </w:r>
      <w:bookmarkEnd w:id="107"/>
      <w:r w:rsidR="00523BD9" w:rsidRPr="00993535">
        <w:rPr>
          <w:rFonts w:ascii="Arial Nova" w:hAnsi="Arial Nova" w:cstheme="minorHAnsi"/>
          <w:b w:val="0"/>
          <w:color w:val="201547" w:themeColor="text2"/>
          <w:kern w:val="32"/>
          <w:sz w:val="32"/>
          <w:lang w:eastAsia="en-AU"/>
        </w:rPr>
        <w:t xml:space="preserve"> </w:t>
      </w:r>
      <w:r w:rsidR="00523BD9" w:rsidRPr="00993535">
        <w:rPr>
          <w:rFonts w:ascii="Arial Nova" w:hAnsi="Arial Nova" w:cstheme="minorHAnsi"/>
          <w:b w:val="0"/>
          <w:color w:val="201547" w:themeColor="text2"/>
          <w:kern w:val="32"/>
          <w:sz w:val="32"/>
          <w:lang w:eastAsia="en-AU"/>
        </w:rPr>
        <w:br/>
        <w:t>(Target required)</w:t>
      </w:r>
      <w:bookmarkEnd w:id="108"/>
    </w:p>
    <w:p w14:paraId="7E8669E6" w14:textId="77777777" w:rsidR="00774EE6" w:rsidRPr="00993535" w:rsidRDefault="00774EE6" w:rsidP="00774EE6">
      <w:pPr>
        <w:pStyle w:val="BodyText100ThemeColour"/>
        <w:rPr>
          <w:rFonts w:ascii="Arial Nova" w:hAnsi="Arial Nova" w:cstheme="minorHAnsi"/>
          <w:b/>
          <w:sz w:val="24"/>
        </w:rPr>
      </w:pPr>
      <w:r w:rsidRPr="00993535">
        <w:rPr>
          <w:rFonts w:ascii="Arial Nova" w:hAnsi="Arial Nova" w:cstheme="minorHAnsi"/>
          <w:b/>
          <w:sz w:val="24"/>
        </w:rPr>
        <w:t>Definition</w:t>
      </w:r>
    </w:p>
    <w:p w14:paraId="059988AE" w14:textId="77777777" w:rsidR="00774EE6" w:rsidRPr="00993535" w:rsidRDefault="00774EE6" w:rsidP="00774EE6">
      <w:pPr>
        <w:pStyle w:val="BodyText"/>
        <w:rPr>
          <w:rFonts w:ascii="Arial Nova" w:hAnsi="Arial Nova" w:cstheme="minorHAnsi"/>
          <w:b/>
          <w:color w:val="auto"/>
          <w:sz w:val="24"/>
        </w:rPr>
      </w:pPr>
      <w:r w:rsidRPr="00993535">
        <w:rPr>
          <w:rStyle w:val="normaltextrun1"/>
          <w:rFonts w:ascii="Arial Nova" w:hAnsi="Arial Nova" w:cstheme="minorHAnsi"/>
          <w:color w:val="auto"/>
          <w:sz w:val="24"/>
          <w:szCs w:val="22"/>
        </w:rPr>
        <w:t xml:space="preserve">The percentage of garbage, recyclables and green organics collected from kerbside bins that is diverted from landfill.  </w:t>
      </w:r>
      <w:r w:rsidRPr="00993535">
        <w:rPr>
          <w:rStyle w:val="eop"/>
          <w:rFonts w:ascii="Arial Nova" w:hAnsi="Arial Nova" w:cs="Cambria"/>
          <w:color w:val="auto"/>
          <w:sz w:val="24"/>
          <w:szCs w:val="22"/>
        </w:rPr>
        <w:t> </w:t>
      </w:r>
    </w:p>
    <w:p w14:paraId="6E1D32E1" w14:textId="77777777" w:rsidR="00774EE6" w:rsidRPr="00993535" w:rsidRDefault="00774EE6" w:rsidP="00774EE6">
      <w:pPr>
        <w:pStyle w:val="BodyText100ThemeColour"/>
        <w:rPr>
          <w:rFonts w:ascii="Arial Nova" w:hAnsi="Arial Nova" w:cstheme="minorHAnsi"/>
          <w:b/>
          <w:sz w:val="24"/>
        </w:rPr>
      </w:pPr>
      <w:r w:rsidRPr="00993535">
        <w:rPr>
          <w:rFonts w:ascii="Arial Nova" w:hAnsi="Arial Nova" w:cstheme="minorHAnsi"/>
          <w:b/>
          <w:sz w:val="24"/>
        </w:rPr>
        <w:t>Calculation</w:t>
      </w:r>
    </w:p>
    <w:p w14:paraId="7135E05D" w14:textId="77777777" w:rsidR="00774EE6" w:rsidRPr="00993535" w:rsidRDefault="00774EE6" w:rsidP="00774EE6">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3AED4F17" w14:textId="77777777" w:rsidR="00774EE6" w:rsidRPr="00993535" w:rsidRDefault="00774EE6" w:rsidP="00774EE6">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Weight of recyclables and green organics collected from kerbside bins</w:t>
      </w:r>
    </w:p>
    <w:p w14:paraId="3CFFF036" w14:textId="77777777" w:rsidR="00774EE6" w:rsidRPr="00993535" w:rsidRDefault="00774EE6" w:rsidP="00774EE6">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73871AFF" w14:textId="332FF18A" w:rsidR="00774EE6" w:rsidRPr="00993535" w:rsidRDefault="00774EE6" w:rsidP="007459BB">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 xml:space="preserve">Weight of garbage, recyclables and green organics collected from kerbside bins </w:t>
      </w:r>
    </w:p>
    <w:p w14:paraId="21239F07" w14:textId="77777777" w:rsidR="00774EE6" w:rsidRPr="00993535" w:rsidRDefault="00774EE6" w:rsidP="003D49E0">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6E9882B7" w14:textId="77777777" w:rsidR="00774EE6" w:rsidRPr="00993535" w:rsidRDefault="00774EE6" w:rsidP="00774EE6">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6BDBA901" w14:textId="77777777" w:rsidR="00774EE6" w:rsidRPr="00993535" w:rsidRDefault="00774EE6" w:rsidP="003D49E0">
      <w:pPr>
        <w:spacing w:before="0" w:after="0" w:line="276" w:lineRule="auto"/>
        <w:rPr>
          <w:rFonts w:ascii="Arial Nova" w:hAnsi="Arial Nova" w:cstheme="minorHAnsi"/>
          <w:b/>
          <w:bCs/>
          <w:color w:val="62BB46" w:themeColor="accent3"/>
          <w:sz w:val="21"/>
          <w:szCs w:val="21"/>
          <w:u w:val="single"/>
        </w:rPr>
      </w:pPr>
      <w:r w:rsidRPr="00993535">
        <w:rPr>
          <w:rFonts w:ascii="Arial Nova" w:hAnsi="Arial Nova" w:cstheme="minorHAnsi"/>
          <w:color w:val="62BB46" w:themeColor="accent3"/>
          <w:sz w:val="21"/>
          <w:szCs w:val="21"/>
          <w:u w:val="single"/>
        </w:rPr>
        <w:t>Kerbside collection bin</w:t>
      </w:r>
    </w:p>
    <w:p w14:paraId="64EF7563" w14:textId="77777777" w:rsidR="00774EE6" w:rsidRPr="00993535" w:rsidRDefault="00774EE6" w:rsidP="003D49E0">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a container used as part of the Council’s formal kerbside collection systems.</w:t>
      </w:r>
    </w:p>
    <w:p w14:paraId="517731B4" w14:textId="77777777" w:rsidR="00774EE6" w:rsidRPr="00993535" w:rsidRDefault="00774EE6" w:rsidP="00774EE6">
      <w:pPr>
        <w:pStyle w:val="BodyText100ThemeColour"/>
        <w:rPr>
          <w:rFonts w:ascii="Arial Nova" w:hAnsi="Arial Nova" w:cstheme="minorHAnsi"/>
          <w:b/>
          <w:sz w:val="24"/>
        </w:rPr>
      </w:pPr>
      <w:r w:rsidRPr="00993535">
        <w:rPr>
          <w:rFonts w:ascii="Arial Nova" w:hAnsi="Arial Nova" w:cstheme="minorHAnsi"/>
          <w:b/>
          <w:sz w:val="24"/>
        </w:rPr>
        <w:t>Classification</w:t>
      </w:r>
    </w:p>
    <w:p w14:paraId="64BA9EF4" w14:textId="77777777" w:rsidR="00774EE6" w:rsidRPr="00993535" w:rsidRDefault="00774EE6" w:rsidP="00774EE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Output indicator – Waste diversion  </w:t>
      </w:r>
    </w:p>
    <w:p w14:paraId="6670EB4D" w14:textId="77777777" w:rsidR="00774EE6" w:rsidRPr="00993535" w:rsidRDefault="00774EE6" w:rsidP="00774EE6">
      <w:pPr>
        <w:pStyle w:val="BodyText100ThemeColour"/>
        <w:rPr>
          <w:rFonts w:ascii="Arial Nova" w:hAnsi="Arial Nova" w:cstheme="minorHAnsi"/>
          <w:b/>
          <w:sz w:val="24"/>
        </w:rPr>
      </w:pPr>
      <w:r w:rsidRPr="00993535">
        <w:rPr>
          <w:rFonts w:ascii="Arial Nova" w:hAnsi="Arial Nova" w:cstheme="minorHAnsi"/>
          <w:b/>
          <w:sz w:val="24"/>
        </w:rPr>
        <w:t>Data source</w:t>
      </w:r>
    </w:p>
    <w:p w14:paraId="14FFE20F" w14:textId="77777777" w:rsidR="00774EE6" w:rsidRPr="00993535" w:rsidRDefault="00774EE6" w:rsidP="00774EE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Any tonnage records (such as landfill or Municipal Recycling Facility) which records the weight of garbage, recyclables and green organics collected from kerbside bins.</w:t>
      </w:r>
    </w:p>
    <w:p w14:paraId="3790214E" w14:textId="77777777" w:rsidR="00774EE6" w:rsidRPr="00993535" w:rsidRDefault="00774EE6" w:rsidP="00774EE6">
      <w:pPr>
        <w:pStyle w:val="BodyText100ThemeColour"/>
        <w:rPr>
          <w:rFonts w:ascii="Arial Nova" w:hAnsi="Arial Nova" w:cstheme="minorHAnsi"/>
          <w:sz w:val="21"/>
          <w:szCs w:val="21"/>
        </w:rPr>
      </w:pPr>
      <w:r w:rsidRPr="00993535">
        <w:rPr>
          <w:rFonts w:ascii="Arial Nova" w:hAnsi="Arial Nova" w:cstheme="minorHAnsi"/>
          <w:b/>
          <w:sz w:val="24"/>
        </w:rPr>
        <w:t>Audit</w:t>
      </w:r>
    </w:p>
    <w:p w14:paraId="2F5A8E98" w14:textId="77777777" w:rsidR="00774EE6" w:rsidRPr="00993535" w:rsidRDefault="00774EE6" w:rsidP="003D49E0">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401D2E37" w14:textId="77777777" w:rsidR="00774EE6" w:rsidRPr="00993535" w:rsidRDefault="00774EE6" w:rsidP="003D49E0">
      <w:pPr>
        <w:spacing w:before="0" w:after="0" w:line="276" w:lineRule="auto"/>
        <w:rPr>
          <w:rFonts w:ascii="Arial Nova" w:hAnsi="Arial Nova"/>
          <w:bCs/>
          <w:iCs/>
          <w:color w:val="auto"/>
          <w:sz w:val="21"/>
          <w:szCs w:val="21"/>
        </w:rPr>
      </w:pPr>
      <w:r w:rsidRPr="00993535">
        <w:rPr>
          <w:rFonts w:ascii="Arial Nova" w:hAnsi="Arial Nova"/>
          <w:bCs/>
          <w:iCs/>
          <w:color w:val="auto"/>
          <w:sz w:val="21"/>
          <w:szCs w:val="21"/>
        </w:rPr>
        <w:t>Regular weighbridge tonnage reports and/or invoices for:</w:t>
      </w:r>
    </w:p>
    <w:p w14:paraId="3A82DB62" w14:textId="77777777" w:rsidR="00774EE6" w:rsidRPr="00993535" w:rsidRDefault="00774EE6" w:rsidP="00DA452B">
      <w:pPr>
        <w:pStyle w:val="ColorfulList-Accent11"/>
        <w:numPr>
          <w:ilvl w:val="0"/>
          <w:numId w:val="9"/>
        </w:numPr>
        <w:spacing w:after="0"/>
        <w:ind w:left="317" w:hanging="283"/>
        <w:rPr>
          <w:rFonts w:ascii="Arial Nova" w:hAnsi="Arial Nova" w:cs="Arial"/>
          <w:color w:val="auto"/>
          <w:sz w:val="21"/>
          <w:szCs w:val="21"/>
        </w:rPr>
      </w:pPr>
      <w:r w:rsidRPr="00993535">
        <w:rPr>
          <w:rFonts w:ascii="Arial Nova" w:hAnsi="Arial Nova" w:cs="Arial"/>
          <w:color w:val="auto"/>
          <w:sz w:val="21"/>
          <w:szCs w:val="21"/>
        </w:rPr>
        <w:t>recyclables</w:t>
      </w:r>
    </w:p>
    <w:p w14:paraId="49270B8D" w14:textId="77777777" w:rsidR="00774EE6" w:rsidRPr="00993535" w:rsidRDefault="00774EE6" w:rsidP="00DA452B">
      <w:pPr>
        <w:pStyle w:val="ColorfulList-Accent11"/>
        <w:numPr>
          <w:ilvl w:val="0"/>
          <w:numId w:val="9"/>
        </w:numPr>
        <w:spacing w:after="0"/>
        <w:ind w:left="317" w:hanging="283"/>
        <w:rPr>
          <w:rFonts w:ascii="Arial Nova" w:hAnsi="Arial Nova" w:cs="Arial"/>
          <w:color w:val="auto"/>
          <w:sz w:val="21"/>
          <w:szCs w:val="21"/>
        </w:rPr>
      </w:pPr>
      <w:r w:rsidRPr="00993535">
        <w:rPr>
          <w:rFonts w:ascii="Arial Nova" w:hAnsi="Arial Nova" w:cs="Arial"/>
          <w:color w:val="auto"/>
          <w:sz w:val="21"/>
          <w:szCs w:val="21"/>
        </w:rPr>
        <w:t>garbage</w:t>
      </w:r>
    </w:p>
    <w:p w14:paraId="7C920566" w14:textId="64FBAA44" w:rsidR="00774EE6" w:rsidRPr="00993535" w:rsidRDefault="00774EE6" w:rsidP="00DA452B">
      <w:pPr>
        <w:pStyle w:val="ColorfulList-Accent11"/>
        <w:numPr>
          <w:ilvl w:val="0"/>
          <w:numId w:val="9"/>
        </w:numPr>
        <w:ind w:left="317" w:hanging="283"/>
        <w:rPr>
          <w:rFonts w:ascii="Arial Nova" w:hAnsi="Arial Nova" w:cs="Arial"/>
          <w:color w:val="auto"/>
          <w:sz w:val="21"/>
          <w:szCs w:val="21"/>
        </w:rPr>
      </w:pPr>
      <w:r w:rsidRPr="00993535">
        <w:rPr>
          <w:rFonts w:ascii="Arial Nova" w:hAnsi="Arial Nova" w:cs="Arial"/>
          <w:color w:val="auto"/>
          <w:sz w:val="21"/>
          <w:szCs w:val="21"/>
        </w:rPr>
        <w:t xml:space="preserve">green waste </w:t>
      </w:r>
    </w:p>
    <w:p w14:paraId="08E61B03" w14:textId="77777777" w:rsidR="00774EE6" w:rsidRPr="00993535" w:rsidRDefault="00774EE6" w:rsidP="003D49E0">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Other advice</w:t>
      </w:r>
    </w:p>
    <w:p w14:paraId="7EA6E66D" w14:textId="77777777" w:rsidR="00774EE6" w:rsidRPr="00993535" w:rsidRDefault="00774EE6" w:rsidP="00094570">
      <w:pPr>
        <w:spacing w:before="0" w:line="276" w:lineRule="auto"/>
        <w:rPr>
          <w:rFonts w:ascii="Arial Nova" w:hAnsi="Arial Nova"/>
          <w:bCs/>
          <w:iCs/>
          <w:color w:val="auto"/>
          <w:sz w:val="21"/>
          <w:szCs w:val="21"/>
        </w:rPr>
      </w:pPr>
      <w:r w:rsidRPr="00993535">
        <w:rPr>
          <w:rFonts w:ascii="Arial Nova" w:hAnsi="Arial Nova"/>
          <w:bCs/>
          <w:iCs/>
          <w:color w:val="auto"/>
          <w:sz w:val="21"/>
          <w:szCs w:val="21"/>
        </w:rPr>
        <w:t xml:space="preserve">These reports should be received and monitored throughout the year by the Council officer managing the contract. If tonnage is reviewed and tracked, provide a </w:t>
      </w:r>
      <w:r w:rsidRPr="00993535">
        <w:rPr>
          <w:rFonts w:ascii="Arial Nova" w:hAnsi="Arial Nova"/>
          <w:bCs/>
          <w:iCs/>
          <w:color w:val="auto"/>
          <w:sz w:val="21"/>
          <w:szCs w:val="21"/>
        </w:rPr>
        <w:t>copy of the monitoring records / spreadsheets.</w:t>
      </w:r>
    </w:p>
    <w:p w14:paraId="63E2E778" w14:textId="77777777" w:rsidR="00774EE6" w:rsidRPr="00993535" w:rsidRDefault="00774EE6" w:rsidP="00094570">
      <w:pPr>
        <w:spacing w:before="0" w:line="276" w:lineRule="auto"/>
        <w:rPr>
          <w:rFonts w:ascii="Arial Nova" w:hAnsi="Arial Nova"/>
          <w:bCs/>
          <w:iCs/>
          <w:color w:val="auto"/>
          <w:sz w:val="21"/>
          <w:szCs w:val="21"/>
        </w:rPr>
      </w:pPr>
      <w:r w:rsidRPr="00993535">
        <w:rPr>
          <w:rFonts w:ascii="Arial Nova" w:hAnsi="Arial Nova"/>
          <w:bCs/>
          <w:iCs/>
          <w:color w:val="auto"/>
          <w:sz w:val="21"/>
          <w:szCs w:val="21"/>
        </w:rPr>
        <w:t>Ensure any contaminated waste collected initially as recycled but processed as landfill is not omitted or double counted in the calculation of the measure.</w:t>
      </w:r>
    </w:p>
    <w:p w14:paraId="12D6DAD0" w14:textId="77777777" w:rsidR="00774EE6" w:rsidRPr="00993535" w:rsidRDefault="00774EE6" w:rsidP="00774EE6">
      <w:pPr>
        <w:pStyle w:val="BodyText"/>
        <w:spacing w:before="0" w:after="0" w:line="276" w:lineRule="auto"/>
        <w:rPr>
          <w:rFonts w:ascii="Arial Nova" w:hAnsi="Arial Nova" w:cstheme="minorHAnsi"/>
          <w:color w:val="auto"/>
          <w:sz w:val="21"/>
          <w:szCs w:val="21"/>
        </w:rPr>
      </w:pPr>
      <w:r w:rsidRPr="00993535">
        <w:rPr>
          <w:rFonts w:ascii="Arial Nova" w:hAnsi="Arial Nova"/>
          <w:bCs/>
          <w:iCs/>
          <w:color w:val="auto"/>
          <w:sz w:val="21"/>
          <w:szCs w:val="21"/>
        </w:rPr>
        <w:t>Where a weighbridge is not in operation, an alternative methodology such as the Sustainability Victoria approved volume to mass calculation methodology should be used. The calculation and source of the methodology should be provided as audit evidence.</w:t>
      </w:r>
    </w:p>
    <w:p w14:paraId="57950679" w14:textId="77777777" w:rsidR="00774EE6" w:rsidRPr="00993535" w:rsidRDefault="00774EE6" w:rsidP="00774EE6">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0B26308B" w14:textId="77777777" w:rsidR="00774EE6" w:rsidRPr="00993535" w:rsidRDefault="00774EE6" w:rsidP="00774EE6">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the extent to which council promotes community environmental outcomes. Higher volume of waste diverted away from landfill suggests a more effective waste collection system.  </w:t>
      </w:r>
    </w:p>
    <w:p w14:paraId="1A83E07C" w14:textId="77777777" w:rsidR="00280DC7" w:rsidRPr="00993535" w:rsidRDefault="00280DC7" w:rsidP="00280DC7">
      <w:pPr>
        <w:pStyle w:val="BodyText100ThemeColour"/>
        <w:rPr>
          <w:rFonts w:ascii="Arial Nova" w:hAnsi="Arial Nova" w:cstheme="minorHAnsi"/>
          <w:b/>
          <w:sz w:val="24"/>
        </w:rPr>
      </w:pPr>
      <w:r w:rsidRPr="00993535">
        <w:rPr>
          <w:rFonts w:ascii="Arial Nova" w:hAnsi="Arial Nova" w:cstheme="minorHAnsi"/>
          <w:b/>
          <w:sz w:val="24"/>
        </w:rPr>
        <w:t>Target required</w:t>
      </w:r>
    </w:p>
    <w:p w14:paraId="5047C0CC" w14:textId="77777777" w:rsidR="00280DC7" w:rsidRPr="00993535" w:rsidRDefault="00280DC7" w:rsidP="00280DC7">
      <w:pPr>
        <w:pStyle w:val="BodyText"/>
        <w:spacing w:before="0" w:after="0" w:line="276" w:lineRule="auto"/>
        <w:rPr>
          <w:rFonts w:ascii="Arial Nova" w:hAnsi="Arial Nova" w:cstheme="minorHAnsi"/>
          <w:color w:val="auto"/>
          <w:sz w:val="21"/>
          <w:szCs w:val="21"/>
        </w:rPr>
      </w:pPr>
      <w:bookmarkStart w:id="109" w:name="_Hlk126931449"/>
      <w:r w:rsidRPr="00993535">
        <w:rPr>
          <w:rFonts w:ascii="Arial Nova" w:hAnsi="Arial Nova" w:cstheme="minorHAnsi"/>
          <w:color w:val="auto"/>
          <w:sz w:val="21"/>
          <w:szCs w:val="21"/>
        </w:rPr>
        <w:t>Council is required to formulate a target for this indicator to be included in the council budget for 2023-24.</w:t>
      </w:r>
    </w:p>
    <w:p w14:paraId="6BBC4473" w14:textId="77777777" w:rsidR="00280DC7" w:rsidRPr="00993535" w:rsidRDefault="00280DC7" w:rsidP="00280DC7">
      <w:pPr>
        <w:pStyle w:val="BodyText"/>
        <w:spacing w:before="0" w:after="0" w:line="276" w:lineRule="auto"/>
        <w:rPr>
          <w:rFonts w:ascii="Arial Nova" w:hAnsi="Arial Nova" w:cstheme="minorHAnsi"/>
          <w:color w:val="auto"/>
          <w:sz w:val="21"/>
          <w:szCs w:val="21"/>
        </w:rPr>
      </w:pPr>
    </w:p>
    <w:p w14:paraId="309AD0A9" w14:textId="77777777" w:rsidR="00280DC7" w:rsidRPr="00993535" w:rsidRDefault="00280DC7" w:rsidP="00280DC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should consider the following when setting a target:</w:t>
      </w:r>
    </w:p>
    <w:p w14:paraId="3E43B7FD" w14:textId="45075AFB" w:rsidR="00280DC7" w:rsidRPr="00993535" w:rsidRDefault="00280DC7" w:rsidP="00F44CF6">
      <w:pPr>
        <w:pStyle w:val="ColorfulList-Accent11"/>
        <w:numPr>
          <w:ilvl w:val="0"/>
          <w:numId w:val="9"/>
        </w:numPr>
        <w:spacing w:after="0"/>
        <w:ind w:left="317" w:hanging="283"/>
        <w:rPr>
          <w:rFonts w:ascii="Arial Nova" w:hAnsi="Arial Nova" w:cs="Arial"/>
          <w:color w:val="auto"/>
          <w:sz w:val="21"/>
          <w:szCs w:val="21"/>
        </w:rPr>
      </w:pPr>
      <w:r w:rsidRPr="00993535">
        <w:rPr>
          <w:rFonts w:ascii="Arial Nova" w:hAnsi="Arial Nova" w:cs="Arial"/>
          <w:color w:val="auto"/>
          <w:sz w:val="21"/>
          <w:szCs w:val="21"/>
        </w:rPr>
        <w:t>Council’s previous performance</w:t>
      </w:r>
    </w:p>
    <w:p w14:paraId="46F64185" w14:textId="3E1A294A" w:rsidR="00280DC7" w:rsidRPr="00993535" w:rsidRDefault="00280DC7" w:rsidP="00F44CF6">
      <w:pPr>
        <w:pStyle w:val="ColorfulList-Accent11"/>
        <w:numPr>
          <w:ilvl w:val="0"/>
          <w:numId w:val="9"/>
        </w:numPr>
        <w:spacing w:after="0"/>
        <w:ind w:left="317" w:hanging="283"/>
        <w:rPr>
          <w:rFonts w:ascii="Arial Nova" w:hAnsi="Arial Nova" w:cs="Arial"/>
          <w:color w:val="auto"/>
          <w:sz w:val="21"/>
          <w:szCs w:val="21"/>
        </w:rPr>
      </w:pPr>
      <w:r w:rsidRPr="00993535">
        <w:rPr>
          <w:rFonts w:ascii="Arial Nova" w:hAnsi="Arial Nova" w:cs="Arial"/>
          <w:color w:val="auto"/>
          <w:sz w:val="21"/>
          <w:szCs w:val="21"/>
        </w:rPr>
        <w:t xml:space="preserve">factors that may influence the tonnage </w:t>
      </w:r>
      <w:r w:rsidR="00E6430A" w:rsidRPr="00993535">
        <w:rPr>
          <w:rFonts w:ascii="Arial Nova" w:hAnsi="Arial Nova" w:cs="Arial"/>
          <w:color w:val="auto"/>
          <w:sz w:val="21"/>
          <w:szCs w:val="21"/>
        </w:rPr>
        <w:t>of waste collec</w:t>
      </w:r>
      <w:r w:rsidR="00F44CF6" w:rsidRPr="00993535">
        <w:rPr>
          <w:rFonts w:ascii="Arial Nova" w:hAnsi="Arial Nova" w:cs="Arial"/>
          <w:color w:val="auto"/>
          <w:sz w:val="21"/>
          <w:szCs w:val="21"/>
        </w:rPr>
        <w:t>ted</w:t>
      </w:r>
      <w:r w:rsidR="00E6430A" w:rsidRPr="00993535">
        <w:rPr>
          <w:rFonts w:ascii="Arial Nova" w:hAnsi="Arial Nova" w:cs="Arial"/>
          <w:color w:val="auto"/>
          <w:sz w:val="21"/>
          <w:szCs w:val="21"/>
        </w:rPr>
        <w:t xml:space="preserve"> and its subsequent disposal</w:t>
      </w:r>
      <w:r w:rsidRPr="00993535">
        <w:rPr>
          <w:rFonts w:ascii="Arial Nova" w:hAnsi="Arial Nova" w:cs="Arial"/>
          <w:color w:val="auto"/>
          <w:sz w:val="21"/>
          <w:szCs w:val="21"/>
        </w:rPr>
        <w:t xml:space="preserve"> </w:t>
      </w:r>
    </w:p>
    <w:p w14:paraId="703C78A2" w14:textId="297DD510" w:rsidR="00280DC7" w:rsidRPr="00993535" w:rsidRDefault="00280DC7" w:rsidP="00F44CF6">
      <w:pPr>
        <w:pStyle w:val="ColorfulList-Accent11"/>
        <w:numPr>
          <w:ilvl w:val="0"/>
          <w:numId w:val="9"/>
        </w:numPr>
        <w:spacing w:after="0"/>
        <w:ind w:left="317" w:hanging="283"/>
        <w:rPr>
          <w:rFonts w:ascii="Arial Nova" w:hAnsi="Arial Nova" w:cstheme="minorHAnsi"/>
          <w:color w:val="auto"/>
          <w:sz w:val="21"/>
          <w:szCs w:val="21"/>
        </w:rPr>
      </w:pPr>
      <w:r w:rsidRPr="00993535">
        <w:rPr>
          <w:rFonts w:ascii="Arial Nova" w:hAnsi="Arial Nova" w:cs="Arial"/>
          <w:color w:val="auto"/>
          <w:sz w:val="21"/>
          <w:szCs w:val="21"/>
        </w:rPr>
        <w:t>the current and future funding</w:t>
      </w:r>
      <w:r w:rsidRPr="00993535">
        <w:rPr>
          <w:rFonts w:ascii="Arial Nova" w:hAnsi="Arial Nova" w:cstheme="minorHAnsi"/>
          <w:color w:val="auto"/>
          <w:sz w:val="21"/>
          <w:szCs w:val="21"/>
        </w:rPr>
        <w:t xml:space="preserve"> </w:t>
      </w:r>
      <w:r w:rsidR="00E6430A" w:rsidRPr="00993535">
        <w:rPr>
          <w:rFonts w:ascii="Arial Nova" w:hAnsi="Arial Nova" w:cstheme="minorHAnsi"/>
          <w:color w:val="auto"/>
          <w:sz w:val="21"/>
          <w:szCs w:val="21"/>
        </w:rPr>
        <w:t xml:space="preserve">and </w:t>
      </w:r>
      <w:r w:rsidR="00F864CE" w:rsidRPr="00993535">
        <w:rPr>
          <w:rFonts w:ascii="Arial Nova" w:hAnsi="Arial Nova" w:cstheme="minorHAnsi"/>
          <w:color w:val="auto"/>
          <w:sz w:val="21"/>
          <w:szCs w:val="21"/>
        </w:rPr>
        <w:t xml:space="preserve">contracts </w:t>
      </w:r>
      <w:r w:rsidRPr="00993535">
        <w:rPr>
          <w:rFonts w:ascii="Arial Nova" w:hAnsi="Arial Nova" w:cstheme="minorHAnsi"/>
          <w:color w:val="auto"/>
          <w:sz w:val="21"/>
          <w:szCs w:val="21"/>
        </w:rPr>
        <w:t xml:space="preserve">for the </w:t>
      </w:r>
      <w:r w:rsidR="00F864CE" w:rsidRPr="00993535">
        <w:rPr>
          <w:rFonts w:ascii="Arial Nova" w:hAnsi="Arial Nova" w:cstheme="minorHAnsi"/>
          <w:color w:val="auto"/>
          <w:sz w:val="21"/>
          <w:szCs w:val="21"/>
        </w:rPr>
        <w:t>waste management</w:t>
      </w:r>
      <w:r w:rsidRPr="00993535">
        <w:rPr>
          <w:rFonts w:ascii="Arial Nova" w:hAnsi="Arial Nova" w:cstheme="minorHAnsi"/>
          <w:color w:val="auto"/>
          <w:sz w:val="21"/>
          <w:szCs w:val="21"/>
        </w:rPr>
        <w:t xml:space="preserve"> service.</w:t>
      </w:r>
    </w:p>
    <w:p w14:paraId="5AECDF94" w14:textId="77777777" w:rsidR="00280DC7" w:rsidRPr="00993535" w:rsidRDefault="00280DC7" w:rsidP="00280DC7">
      <w:pPr>
        <w:pStyle w:val="BodyText"/>
        <w:spacing w:before="0" w:after="0" w:line="276" w:lineRule="auto"/>
        <w:rPr>
          <w:rFonts w:ascii="Arial Nova" w:hAnsi="Arial Nova" w:cstheme="minorHAnsi"/>
          <w:color w:val="auto"/>
          <w:sz w:val="21"/>
          <w:szCs w:val="21"/>
        </w:rPr>
      </w:pPr>
    </w:p>
    <w:p w14:paraId="4C4A0D00" w14:textId="77777777" w:rsidR="00280DC7" w:rsidRPr="00993535" w:rsidRDefault="00280DC7" w:rsidP="00280DC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may wish to use the Target setting calculator to assist in determining the target. </w:t>
      </w:r>
    </w:p>
    <w:p w14:paraId="4FE1A9D7" w14:textId="77777777" w:rsidR="00280DC7" w:rsidRPr="00993535" w:rsidRDefault="00280DC7" w:rsidP="00280DC7">
      <w:pPr>
        <w:pStyle w:val="BodyText"/>
        <w:spacing w:before="0" w:after="0" w:line="276" w:lineRule="auto"/>
        <w:rPr>
          <w:rFonts w:ascii="Arial Nova" w:hAnsi="Arial Nova" w:cstheme="minorHAnsi"/>
          <w:color w:val="auto"/>
          <w:sz w:val="21"/>
          <w:szCs w:val="21"/>
        </w:rPr>
      </w:pPr>
    </w:p>
    <w:p w14:paraId="17338F1E" w14:textId="288D1EEB" w:rsidR="00280DC7" w:rsidRPr="00993535" w:rsidRDefault="00280DC7" w:rsidP="00280DC7">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If Council is anticipating a decrease or decline in performance against this measure, </w:t>
      </w:r>
      <w:r w:rsidR="00F44CF6" w:rsidRPr="00993535">
        <w:rPr>
          <w:rFonts w:ascii="Arial Nova" w:hAnsi="Arial Nova" w:cstheme="minorHAnsi"/>
          <w:color w:val="auto"/>
          <w:sz w:val="21"/>
          <w:szCs w:val="21"/>
        </w:rPr>
        <w:t xml:space="preserve"> </w:t>
      </w:r>
      <w:r w:rsidRPr="00993535">
        <w:rPr>
          <w:rFonts w:ascii="Arial Nova" w:hAnsi="Arial Nova" w:cstheme="minorHAnsi"/>
          <w:color w:val="auto"/>
          <w:sz w:val="21"/>
          <w:szCs w:val="21"/>
        </w:rPr>
        <w:t xml:space="preserve">Council can set an appropriate target, however, they should note their assumptions in the commentary. </w:t>
      </w:r>
    </w:p>
    <w:p w14:paraId="7AD3F781" w14:textId="77777777" w:rsidR="00280DC7" w:rsidRPr="00993535" w:rsidRDefault="00280DC7" w:rsidP="00F44CF6">
      <w:pPr>
        <w:pStyle w:val="ListParagraph"/>
        <w:numPr>
          <w:ilvl w:val="0"/>
          <w:numId w:val="3"/>
        </w:numPr>
        <w:spacing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Calculating forecast actual</w:t>
      </w:r>
    </w:p>
    <w:p w14:paraId="29593975" w14:textId="30CB0653" w:rsidR="00774EE6" w:rsidRPr="00993535" w:rsidRDefault="00280DC7" w:rsidP="00F44CF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Councils are encouraged to use their most recent result when determining a forecast actual for the current year. </w:t>
      </w:r>
      <w:bookmarkEnd w:id="109"/>
      <w:r w:rsidR="00774EE6" w:rsidRPr="00993535">
        <w:rPr>
          <w:rFonts w:ascii="Arial Nova" w:hAnsi="Arial Nova" w:cstheme="minorHAnsi"/>
          <w:b/>
          <w:color w:val="201547" w:themeColor="text2"/>
          <w:sz w:val="24"/>
        </w:rPr>
        <w:t>Related to</w:t>
      </w:r>
    </w:p>
    <w:p w14:paraId="35390CD6" w14:textId="340DBC10" w:rsidR="00CC6150" w:rsidRPr="00993535" w:rsidRDefault="00CC6150" w:rsidP="00CC6150">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lastRenderedPageBreak/>
        <w:t>WC3 – Cost of kerbside garbage bin collection service</w:t>
      </w:r>
    </w:p>
    <w:p w14:paraId="5B7A6532" w14:textId="77777777" w:rsidR="00CC6150" w:rsidRPr="00993535" w:rsidRDefault="00CC6150" w:rsidP="00CC6150">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WC4 – Cost of kerbside recyclables bin collection service</w:t>
      </w:r>
    </w:p>
    <w:p w14:paraId="50CA6B11" w14:textId="77777777" w:rsidR="00774EE6" w:rsidRPr="00993535" w:rsidRDefault="00774EE6" w:rsidP="00774EE6">
      <w:pPr>
        <w:pStyle w:val="BodyText100ThemeColour"/>
        <w:rPr>
          <w:rFonts w:ascii="Arial Nova" w:hAnsi="Arial Nova" w:cstheme="minorHAnsi"/>
          <w:b/>
          <w:sz w:val="24"/>
        </w:rPr>
      </w:pPr>
      <w:r w:rsidRPr="00993535">
        <w:rPr>
          <w:rFonts w:ascii="Arial Nova" w:hAnsi="Arial Nova" w:cstheme="minorHAnsi"/>
          <w:b/>
          <w:sz w:val="24"/>
        </w:rPr>
        <w:t>Further information</w:t>
      </w:r>
    </w:p>
    <w:p w14:paraId="007A5A39" w14:textId="4C5DB29F" w:rsidR="00774EE6" w:rsidRPr="00993535" w:rsidRDefault="00774EE6" w:rsidP="00774EE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F573B7"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2 and 3</w:t>
      </w:r>
    </w:p>
    <w:p w14:paraId="70E3F786" w14:textId="77777777" w:rsidR="00774EE6" w:rsidRPr="00993535" w:rsidRDefault="00774EE6" w:rsidP="00774EE6">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49BC012" w14:textId="77777777" w:rsidR="00774EE6" w:rsidRPr="00993535" w:rsidRDefault="00774EE6" w:rsidP="00DA452B">
      <w:pPr>
        <w:pStyle w:val="ListParagraph"/>
        <w:numPr>
          <w:ilvl w:val="0"/>
          <w:numId w:val="3"/>
        </w:numPr>
        <w:spacing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Recyclables included in landfill</w:t>
      </w:r>
    </w:p>
    <w:p w14:paraId="0DF4048D" w14:textId="4CB4A232" w:rsidR="00774EE6" w:rsidRPr="00993535" w:rsidRDefault="00774EE6" w:rsidP="00DA452B">
      <w:pPr>
        <w:pStyle w:val="ListParagraph"/>
        <w:numPr>
          <w:ilvl w:val="0"/>
          <w:numId w:val="3"/>
        </w:numPr>
        <w:spacing w:after="24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With the overall aim of the indicator to measure the diversion of waste from landfill, the numerator and denominator should be read in context of tonnage records where recyclables are being sent to a recycling facility and garbage is being sent to a landfill facility. </w:t>
      </w:r>
    </w:p>
    <w:p w14:paraId="655F5343" w14:textId="77777777" w:rsidR="00774EE6" w:rsidRPr="00993535" w:rsidRDefault="00774EE6" w:rsidP="00C52987">
      <w:pPr>
        <w:spacing w:before="0" w:after="0" w:line="276" w:lineRule="auto"/>
        <w:rPr>
          <w:rFonts w:ascii="Arial Nova" w:eastAsia="Arial Nova" w:hAnsi="Arial Nova" w:cstheme="minorHAnsi"/>
          <w:color w:val="62BB46" w:themeColor="accent3"/>
          <w:sz w:val="21"/>
          <w:szCs w:val="21"/>
          <w:u w:val="single"/>
        </w:rPr>
      </w:pPr>
      <w:r w:rsidRPr="00993535">
        <w:rPr>
          <w:rFonts w:ascii="Arial Nova" w:eastAsia="Arial Nova" w:hAnsi="Arial Nova" w:cstheme="minorHAnsi"/>
          <w:color w:val="62BB46" w:themeColor="accent3"/>
          <w:sz w:val="21"/>
          <w:szCs w:val="21"/>
          <w:u w:val="single"/>
        </w:rPr>
        <w:t>Conversion of waste volume to tonnage</w:t>
      </w:r>
    </w:p>
    <w:p w14:paraId="3FA61B00" w14:textId="5BBF2A0F" w:rsidR="00774EE6" w:rsidRPr="00993535" w:rsidRDefault="00774EE6" w:rsidP="00CD4131">
      <w:pPr>
        <w:spacing w:before="0" w:after="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rPr>
        <w:t>The following is a methodology provided by Sustainability Victoria for converting the volume (cubic metres) of uncompacted material to weight (tonnes). There may be different, more appropriate conversion factors at individual sites.</w:t>
      </w:r>
    </w:p>
    <w:p w14:paraId="5701CF50" w14:textId="77777777" w:rsidR="000352F8" w:rsidRDefault="000352F8" w:rsidP="00380B9C">
      <w:pPr>
        <w:spacing w:before="0" w:line="276" w:lineRule="auto"/>
        <w:rPr>
          <w:rFonts w:ascii="Arial Nova" w:eastAsia="Arial Nova" w:hAnsi="Arial Nova" w:cstheme="minorHAnsi"/>
          <w:i/>
          <w:iCs/>
          <w:color w:val="62BB46" w:themeColor="accent3"/>
          <w:sz w:val="21"/>
          <w:szCs w:val="21"/>
          <w:u w:val="single"/>
        </w:rPr>
      </w:pPr>
    </w:p>
    <w:p w14:paraId="6266ABAF" w14:textId="6CD2332A" w:rsidR="00774EE6" w:rsidRPr="00993535" w:rsidRDefault="00774EE6" w:rsidP="00380B9C">
      <w:pPr>
        <w:spacing w:before="0" w:line="276" w:lineRule="auto"/>
        <w:rPr>
          <w:rFonts w:ascii="Arial Nova" w:eastAsia="Arial Nova" w:hAnsi="Arial Nova" w:cstheme="minorHAnsi"/>
          <w:i/>
          <w:iCs/>
          <w:color w:val="62BB46" w:themeColor="accent3"/>
          <w:sz w:val="21"/>
          <w:szCs w:val="21"/>
          <w:u w:val="single"/>
        </w:rPr>
      </w:pPr>
      <w:r w:rsidRPr="00993535">
        <w:rPr>
          <w:rFonts w:ascii="Arial Nova" w:eastAsia="Arial Nova" w:hAnsi="Arial Nova" w:cstheme="minorHAnsi"/>
          <w:i/>
          <w:iCs/>
          <w:color w:val="62BB46" w:themeColor="accent3"/>
          <w:sz w:val="21"/>
          <w:szCs w:val="21"/>
          <w:u w:val="single"/>
        </w:rPr>
        <w:t>Material / Density (1 cubic metre = ... Tonne)</w:t>
      </w:r>
    </w:p>
    <w:p w14:paraId="17D54CDE" w14:textId="45BDCDDF" w:rsidR="00774EE6" w:rsidRPr="00993535" w:rsidRDefault="00774EE6" w:rsidP="00B46C13">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 xml:space="preserve">Aluminium cans - whole </w:t>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0.026</w:t>
      </w:r>
    </w:p>
    <w:p w14:paraId="6CF29086" w14:textId="1D8FCA71" w:rsidR="00774EE6" w:rsidRPr="00993535" w:rsidRDefault="00774EE6" w:rsidP="00B46C13">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 xml:space="preserve">Aluminium cans - flattened </w:t>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0.087</w:t>
      </w:r>
    </w:p>
    <w:p w14:paraId="309F6781" w14:textId="30561024"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 xml:space="preserve">Aluminium cans - baled </w:t>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0.154</w:t>
      </w:r>
    </w:p>
    <w:p w14:paraId="6E529F65" w14:textId="70B60CAB"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Asphalt / Bitumen</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0.800</w:t>
      </w:r>
    </w:p>
    <w:p w14:paraId="72B9D63B" w14:textId="1310E2ED"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Bricks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1.200</w:t>
      </w:r>
    </w:p>
    <w:p w14:paraId="5E5C8F0A" w14:textId="09DE59AB"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Car Batteries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1.125</w:t>
      </w:r>
    </w:p>
    <w:p w14:paraId="1FE86B58" w14:textId="3222B81C"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Carpets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0.300</w:t>
      </w:r>
    </w:p>
    <w:p w14:paraId="326ADA59" w14:textId="78FDCC7B"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Cement Sheet</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0.500</w:t>
      </w:r>
    </w:p>
    <w:p w14:paraId="484757D5" w14:textId="3B9A815F"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Ceramics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1.000</w:t>
      </w:r>
    </w:p>
    <w:p w14:paraId="74015580" w14:textId="3161E890"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Clean Soil</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1.600</w:t>
      </w:r>
    </w:p>
    <w:p w14:paraId="723A0882" w14:textId="1423A7FE"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Cobbles / Boulders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1.400</w:t>
      </w:r>
    </w:p>
    <w:p w14:paraId="6EB11C67" w14:textId="77777777" w:rsidR="001709D0" w:rsidRPr="00993535" w:rsidRDefault="00774EE6" w:rsidP="00042560">
      <w:pPr>
        <w:spacing w:before="0" w:after="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rPr>
        <w:t xml:space="preserve">Commingled containers </w:t>
      </w:r>
    </w:p>
    <w:p w14:paraId="355A3B80" w14:textId="76A7FCB0" w:rsidR="001709D0" w:rsidRPr="00993535" w:rsidRDefault="00774EE6" w:rsidP="001709D0">
      <w:pPr>
        <w:spacing w:before="0" w:after="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rPr>
        <w:t>(plastic, glass, steel</w:t>
      </w:r>
      <w:r w:rsidR="003D5729" w:rsidRPr="00993535">
        <w:rPr>
          <w:rFonts w:ascii="Arial Nova" w:eastAsia="Arial Nova" w:hAnsi="Arial Nova" w:cstheme="minorHAnsi"/>
          <w:color w:val="auto"/>
          <w:sz w:val="21"/>
          <w:szCs w:val="21"/>
        </w:rPr>
        <w:t xml:space="preserve"> </w:t>
      </w:r>
      <w:r w:rsidRPr="00993535">
        <w:rPr>
          <w:rFonts w:ascii="Arial Nova" w:eastAsia="Arial Nova" w:hAnsi="Arial Nova" w:cstheme="minorHAnsi"/>
          <w:color w:val="auto"/>
          <w:sz w:val="21"/>
          <w:szCs w:val="21"/>
        </w:rPr>
        <w:t xml:space="preserve">and </w:t>
      </w:r>
    </w:p>
    <w:p w14:paraId="37654A8E" w14:textId="131F5DB2" w:rsidR="00774EE6" w:rsidRPr="00993535" w:rsidRDefault="00774EE6" w:rsidP="001709D0">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aluminium cans)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0.063</w:t>
      </w:r>
    </w:p>
    <w:p w14:paraId="43E9EFA5" w14:textId="7D9E329A" w:rsidR="00774EE6" w:rsidRPr="00993535" w:rsidRDefault="00774EE6" w:rsidP="0046608A">
      <w:pPr>
        <w:spacing w:before="0" w:line="276" w:lineRule="auto"/>
        <w:rPr>
          <w:rFonts w:ascii="Arial Nova" w:hAnsi="Arial Nova" w:cstheme="minorHAnsi"/>
          <w:color w:val="auto"/>
          <w:u w:val="single"/>
        </w:rPr>
      </w:pPr>
      <w:r w:rsidRPr="00993535">
        <w:rPr>
          <w:rFonts w:ascii="Arial Nova" w:eastAsia="Arial Nova" w:hAnsi="Arial Nova" w:cstheme="minorHAnsi"/>
          <w:color w:val="auto"/>
          <w:sz w:val="21"/>
          <w:szCs w:val="21"/>
          <w:u w:val="single"/>
        </w:rPr>
        <w:t>Concrete</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1.500</w:t>
      </w:r>
    </w:p>
    <w:p w14:paraId="009B606A" w14:textId="09F120B6"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Garbage</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0.150</w:t>
      </w:r>
    </w:p>
    <w:p w14:paraId="63CE8352" w14:textId="02809A32"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Garden / Vegetation</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0.150</w:t>
      </w:r>
    </w:p>
    <w:p w14:paraId="0490BF34" w14:textId="1AA82CDC"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Glass bottles - whole</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0.174</w:t>
      </w:r>
    </w:p>
    <w:p w14:paraId="4003E7BC" w14:textId="40CDAC58"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Glass bottles - semi-crushed</w:t>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0.347</w:t>
      </w:r>
    </w:p>
    <w:p w14:paraId="41B6284D" w14:textId="2D599432" w:rsidR="00A05B5C"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Hazardous Wastes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0.200</w:t>
      </w:r>
    </w:p>
    <w:p w14:paraId="0EC60E63" w14:textId="65E507AD"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Insulation</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0.050</w:t>
      </w:r>
    </w:p>
    <w:p w14:paraId="35DD1813" w14:textId="1E64671E" w:rsidR="00E07142"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Litter trap</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0.750</w:t>
      </w:r>
    </w:p>
    <w:p w14:paraId="5159608C" w14:textId="0CD4B9A0"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Metals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0.900</w:t>
      </w:r>
    </w:p>
    <w:p w14:paraId="6CD9ABDB" w14:textId="57E1ECCA"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Oil</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0.800</w:t>
      </w:r>
    </w:p>
    <w:p w14:paraId="75A2D7F5" w14:textId="1145EE08"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Other Textiles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0.150</w:t>
      </w:r>
    </w:p>
    <w:p w14:paraId="0343C553" w14:textId="42C96AEB"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Others</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0.300</w:t>
      </w:r>
    </w:p>
    <w:p w14:paraId="59F5A33E" w14:textId="4417942F"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Paint</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0.800</w:t>
      </w:r>
    </w:p>
    <w:p w14:paraId="3F84742B" w14:textId="579CAE9B"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Paper / Cardboard</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0.100</w:t>
      </w:r>
    </w:p>
    <w:p w14:paraId="57695CA7" w14:textId="30E360DA"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Plasterboard</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0.200</w:t>
      </w:r>
    </w:p>
    <w:p w14:paraId="00145401" w14:textId="1E075E4B"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Plastic containers - whole</w:t>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0.010</w:t>
      </w:r>
    </w:p>
    <w:p w14:paraId="3F952AC9" w14:textId="77777777" w:rsidR="001709D0" w:rsidRPr="00993535" w:rsidRDefault="001709D0" w:rsidP="00460508">
      <w:pPr>
        <w:spacing w:before="0" w:after="0" w:line="276" w:lineRule="auto"/>
        <w:rPr>
          <w:rFonts w:ascii="Arial Nova" w:eastAsia="Arial Nova" w:hAnsi="Arial Nova" w:cstheme="minorHAnsi"/>
          <w:color w:val="auto"/>
          <w:sz w:val="21"/>
          <w:szCs w:val="21"/>
          <w:u w:val="single"/>
        </w:rPr>
      </w:pPr>
    </w:p>
    <w:p w14:paraId="133B4DA4" w14:textId="34691D48" w:rsidR="00460508" w:rsidRPr="00993535" w:rsidRDefault="00774EE6" w:rsidP="005D6429">
      <w:pPr>
        <w:spacing w:after="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rPr>
        <w:t>Plastic containers - whole,</w:t>
      </w:r>
    </w:p>
    <w:p w14:paraId="26E75BF8" w14:textId="3D6E263D"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some flattened</w:t>
      </w:r>
      <w:r w:rsidR="00460508" w:rsidRPr="00993535">
        <w:rPr>
          <w:rFonts w:ascii="Arial Nova" w:hAnsi="Arial Nova" w:cstheme="minorHAnsi"/>
          <w:color w:val="auto"/>
          <w:u w:val="single"/>
        </w:rPr>
        <w:t xml:space="preserve"> </w:t>
      </w:r>
      <w:r w:rsidR="00460508" w:rsidRPr="00993535">
        <w:rPr>
          <w:rFonts w:ascii="Arial Nova" w:hAnsi="Arial Nova" w:cstheme="minorHAnsi"/>
          <w:color w:val="auto"/>
          <w:u w:val="single"/>
        </w:rPr>
        <w:tab/>
      </w:r>
      <w:r w:rsidR="00460508" w:rsidRPr="00993535">
        <w:rPr>
          <w:rFonts w:ascii="Arial Nova" w:hAnsi="Arial Nova" w:cstheme="minorHAnsi"/>
          <w:color w:val="auto"/>
          <w:u w:val="single"/>
        </w:rPr>
        <w:tab/>
      </w:r>
      <w:r w:rsidR="008D1BBD"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0.013</w:t>
      </w:r>
    </w:p>
    <w:p w14:paraId="14BFF604" w14:textId="1BB92795"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Plastic containers - baled</w:t>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0.139</w:t>
      </w:r>
    </w:p>
    <w:p w14:paraId="234DAC0E" w14:textId="29304BC8"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Rubber</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0.300</w:t>
      </w:r>
    </w:p>
    <w:p w14:paraId="75CE5C31" w14:textId="3CD80A87"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Soil / Rubble&lt;150mm</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1.400</w:t>
      </w:r>
    </w:p>
    <w:p w14:paraId="08B3AC1B" w14:textId="4718B2D6"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Steel cans - whole</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0.052</w:t>
      </w:r>
    </w:p>
    <w:p w14:paraId="6FDE354A" w14:textId="199194C2"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Steel cans - flattened</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0.130</w:t>
      </w:r>
    </w:p>
    <w:p w14:paraId="3AAF3B8A" w14:textId="0104A83A" w:rsidR="00774EE6" w:rsidRPr="00993535" w:rsidRDefault="00774EE6" w:rsidP="0046608A">
      <w:pPr>
        <w:spacing w:before="0" w:line="276" w:lineRule="auto"/>
        <w:rPr>
          <w:rFonts w:ascii="Arial Nova" w:eastAsia="Arial Nova" w:hAnsi="Arial Nova" w:cstheme="minorHAnsi"/>
          <w:color w:val="auto"/>
          <w:sz w:val="21"/>
          <w:szCs w:val="21"/>
          <w:u w:val="single"/>
        </w:rPr>
      </w:pPr>
      <w:r w:rsidRPr="00993535">
        <w:rPr>
          <w:rFonts w:ascii="Arial Nova" w:eastAsia="Arial Nova" w:hAnsi="Arial Nova" w:cstheme="minorHAnsi"/>
          <w:color w:val="auto"/>
          <w:sz w:val="21"/>
          <w:szCs w:val="21"/>
          <w:u w:val="single"/>
        </w:rPr>
        <w:t>Steel cans - baled</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0.226</w:t>
      </w:r>
    </w:p>
    <w:p w14:paraId="530EFC91" w14:textId="063D17A9" w:rsidR="00B53559" w:rsidRPr="00993535" w:rsidRDefault="00774EE6" w:rsidP="00A05B5C">
      <w:pPr>
        <w:spacing w:before="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u w:val="single"/>
        </w:rPr>
        <w:t>Wood / Timber</w:t>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hAnsi="Arial Nova" w:cstheme="minorHAnsi"/>
          <w:color w:val="auto"/>
          <w:u w:val="single"/>
        </w:rPr>
        <w:tab/>
      </w:r>
      <w:r w:rsidRPr="00993535">
        <w:rPr>
          <w:rFonts w:ascii="Arial Nova" w:eastAsia="Arial Nova" w:hAnsi="Arial Nova" w:cstheme="minorHAnsi"/>
          <w:color w:val="auto"/>
          <w:sz w:val="21"/>
          <w:szCs w:val="21"/>
          <w:u w:val="single"/>
        </w:rPr>
        <w:t>0.300</w:t>
      </w:r>
      <w:r w:rsidRPr="00993535">
        <w:rPr>
          <w:rFonts w:ascii="Arial Nova" w:hAnsi="Arial Nova" w:cstheme="minorHAnsi"/>
          <w:color w:val="auto"/>
        </w:rPr>
        <w:tab/>
      </w:r>
    </w:p>
    <w:p w14:paraId="0E869AB6" w14:textId="6B48631B" w:rsidR="00774EE6" w:rsidRPr="00993535" w:rsidRDefault="00774EE6" w:rsidP="00DD1367">
      <w:pPr>
        <w:spacing w:after="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rPr>
        <w:t>m3 x density = tonnes</w:t>
      </w:r>
    </w:p>
    <w:p w14:paraId="575460C4" w14:textId="1DA036D2" w:rsidR="00026945" w:rsidRPr="00993535" w:rsidRDefault="00774EE6" w:rsidP="0034135D">
      <w:pPr>
        <w:pStyle w:val="BodyText"/>
        <w:spacing w:before="0" w:after="0" w:line="276" w:lineRule="auto"/>
        <w:rPr>
          <w:rFonts w:ascii="Arial Nova" w:eastAsia="Arial Nova" w:hAnsi="Arial Nova" w:cstheme="minorHAnsi"/>
          <w:color w:val="auto"/>
          <w:sz w:val="21"/>
          <w:szCs w:val="21"/>
        </w:rPr>
      </w:pPr>
      <w:r w:rsidRPr="00993535">
        <w:rPr>
          <w:rFonts w:ascii="Arial Nova" w:eastAsia="Arial Nova" w:hAnsi="Arial Nova" w:cstheme="minorHAnsi"/>
          <w:color w:val="auto"/>
          <w:sz w:val="21"/>
          <w:szCs w:val="21"/>
        </w:rPr>
        <w:t>therefore m3=tonnes/densit</w:t>
      </w:r>
      <w:r w:rsidR="00743334" w:rsidRPr="00993535">
        <w:rPr>
          <w:rFonts w:ascii="Arial Nova" w:eastAsia="Arial Nova" w:hAnsi="Arial Nova" w:cstheme="minorHAnsi"/>
          <w:color w:val="auto"/>
          <w:sz w:val="21"/>
          <w:szCs w:val="21"/>
        </w:rPr>
        <w:t>y</w:t>
      </w:r>
      <w:bookmarkStart w:id="110" w:name="_Toc513817541"/>
      <w:bookmarkStart w:id="111" w:name="_Toc514339393"/>
    </w:p>
    <w:bookmarkEnd w:id="110"/>
    <w:bookmarkEnd w:id="111"/>
    <w:p w14:paraId="042B52C7" w14:textId="1E2F627D" w:rsidR="00E82E6E" w:rsidRPr="00993535" w:rsidRDefault="00BE22B4">
      <w:pPr>
        <w:spacing w:before="0" w:line="276" w:lineRule="auto"/>
        <w:rPr>
          <w:rFonts w:ascii="Arial Nova" w:hAnsi="Arial Nova" w:cstheme="minorHAnsi"/>
          <w:sz w:val="21"/>
          <w:szCs w:val="21"/>
        </w:rPr>
      </w:pPr>
      <w:r w:rsidRPr="00993535">
        <w:rPr>
          <w:rFonts w:ascii="Arial Nova" w:hAnsi="Arial Nova" w:cstheme="minorHAnsi"/>
          <w:sz w:val="21"/>
          <w:szCs w:val="21"/>
        </w:rPr>
        <w:br w:type="page"/>
      </w:r>
    </w:p>
    <w:p w14:paraId="10D4CB34" w14:textId="7560167A" w:rsidR="00895F1B" w:rsidRPr="00993535" w:rsidRDefault="000E558E" w:rsidP="00D20287">
      <w:pPr>
        <w:pStyle w:val="Heading1"/>
        <w:rPr>
          <w:rFonts w:ascii="Arial Nova" w:hAnsi="Arial Nova" w:cstheme="minorHAnsi"/>
          <w:i/>
          <w:iCs/>
          <w:color w:val="FFFFFF" w:themeColor="background1"/>
          <w:sz w:val="24"/>
          <w:szCs w:val="24"/>
        </w:rPr>
      </w:pPr>
      <w:bookmarkStart w:id="112" w:name="_Toc191477142"/>
      <w:r w:rsidRPr="00993535">
        <w:rPr>
          <w:rFonts w:ascii="Arial Nova" w:hAnsi="Arial Nova" w:cstheme="minorHAnsi"/>
          <w:noProof/>
          <w:color w:val="498C33" w:themeColor="accent3" w:themeShade="BF"/>
          <w:sz w:val="28"/>
        </w:rPr>
        <w:lastRenderedPageBreak/>
        <w:drawing>
          <wp:anchor distT="0" distB="0" distL="114300" distR="114300" simplePos="0" relativeHeight="251652096" behindDoc="1" locked="0" layoutInCell="1" allowOverlap="1" wp14:anchorId="43F5D829" wp14:editId="024B307F">
            <wp:simplePos x="0" y="0"/>
            <wp:positionH relativeFrom="page">
              <wp:align>left</wp:align>
            </wp:positionH>
            <wp:positionV relativeFrom="paragraph">
              <wp:posOffset>-931071</wp:posOffset>
            </wp:positionV>
            <wp:extent cx="8419465" cy="1603375"/>
            <wp:effectExtent l="0" t="0" r="635"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8871F5" w:rsidRPr="00993535">
        <w:rPr>
          <w:rFonts w:ascii="Arial Nova" w:hAnsi="Arial Nova"/>
          <w:i/>
          <w:iCs/>
          <w:noProof/>
          <w:color w:val="FFFFFF" w:themeColor="background1"/>
          <w:sz w:val="44"/>
          <w:szCs w:val="40"/>
        </w:rPr>
        <w:t>Efficiency</w:t>
      </w:r>
      <w:bookmarkEnd w:id="112"/>
    </w:p>
    <w:p w14:paraId="1C6C1CCD" w14:textId="77777777" w:rsidR="0044160B" w:rsidRPr="00993535" w:rsidRDefault="0044160B">
      <w:pPr>
        <w:spacing w:before="0" w:line="276" w:lineRule="auto"/>
        <w:rPr>
          <w:rFonts w:ascii="Arial Nova" w:hAnsi="Arial Nova" w:cstheme="minorHAnsi"/>
          <w:sz w:val="21"/>
          <w:szCs w:val="21"/>
        </w:rPr>
        <w:sectPr w:rsidR="0044160B" w:rsidRPr="00993535" w:rsidSect="00E857E2">
          <w:footerReference w:type="even" r:id="rId27"/>
          <w:type w:val="continuous"/>
          <w:pgSz w:w="11906" w:h="16838" w:code="9"/>
          <w:pgMar w:top="1134" w:right="1701" w:bottom="1134" w:left="1134" w:header="709" w:footer="346" w:gutter="0"/>
          <w:cols w:num="2" w:space="708"/>
          <w:titlePg/>
          <w:docGrid w:linePitch="360"/>
        </w:sectPr>
      </w:pPr>
    </w:p>
    <w:p w14:paraId="298AFF97" w14:textId="6AFF4DA6" w:rsidR="0044160B" w:rsidRPr="00993535" w:rsidRDefault="0044160B">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44160B" w:rsidRPr="00993535" w14:paraId="39A447A4" w14:textId="77777777" w:rsidTr="006B6F95">
        <w:trPr>
          <w:trHeight w:val="1135"/>
        </w:trPr>
        <w:tc>
          <w:tcPr>
            <w:tcW w:w="2426" w:type="dxa"/>
          </w:tcPr>
          <w:p w14:paraId="64017190" w14:textId="4CD0CE22" w:rsidR="0044160B" w:rsidRPr="00993535" w:rsidRDefault="00E85792" w:rsidP="0066738B">
            <w:pPr>
              <w:rPr>
                <w:rFonts w:ascii="Arial Nova" w:hAnsi="Arial Nova"/>
                <w:b/>
                <w:bCs/>
              </w:rPr>
            </w:pPr>
            <w:r w:rsidRPr="00993535">
              <w:rPr>
                <w:rFonts w:ascii="Arial Nova" w:hAnsi="Arial Nova"/>
                <w:b/>
                <w:bCs/>
                <w:color w:val="auto"/>
                <w:sz w:val="44"/>
                <w:szCs w:val="48"/>
              </w:rPr>
              <w:t>E</w:t>
            </w:r>
          </w:p>
        </w:tc>
        <w:tc>
          <w:tcPr>
            <w:tcW w:w="7945" w:type="dxa"/>
          </w:tcPr>
          <w:p w14:paraId="36A02B27" w14:textId="5BD78041" w:rsidR="0044160B" w:rsidRPr="00993535" w:rsidRDefault="00B60BD9" w:rsidP="0066738B">
            <w:pPr>
              <w:jc w:val="right"/>
              <w:rPr>
                <w:rFonts w:ascii="Arial Nova" w:hAnsi="Arial Nova"/>
              </w:rPr>
            </w:pPr>
            <w:r w:rsidRPr="00993535">
              <w:rPr>
                <w:rFonts w:ascii="Arial Nova" w:hAnsi="Arial Nova" w:cstheme="minorHAnsi"/>
                <w:color w:val="498C33" w:themeColor="accent3" w:themeShade="BF"/>
                <w:sz w:val="28"/>
              </w:rPr>
              <w:t>Measures whether a council is using resources efficiently.</w:t>
            </w:r>
          </w:p>
        </w:tc>
      </w:tr>
    </w:tbl>
    <w:p w14:paraId="1FC53D9A" w14:textId="7FD5AC35" w:rsidR="003F254F" w:rsidRPr="00993535" w:rsidRDefault="003F254F" w:rsidP="003F254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13" w:name="_Toc32323337"/>
      <w:bookmarkStart w:id="114" w:name="_Toc191477143"/>
      <w:r w:rsidRPr="00993535">
        <w:rPr>
          <w:rFonts w:ascii="Arial Nova" w:hAnsi="Arial Nova" w:cstheme="minorHAnsi"/>
          <w:b w:val="0"/>
          <w:color w:val="201547" w:themeColor="text2"/>
          <w:kern w:val="32"/>
          <w:sz w:val="32"/>
          <w:lang w:eastAsia="en-AU"/>
        </w:rPr>
        <w:t>E2 – Expenses per property assessment (Audited)</w:t>
      </w:r>
      <w:bookmarkEnd w:id="113"/>
      <w:r w:rsidRPr="00993535">
        <w:rPr>
          <w:rFonts w:ascii="Arial Nova" w:hAnsi="Arial Nova" w:cstheme="minorHAnsi"/>
          <w:b w:val="0"/>
          <w:color w:val="201547" w:themeColor="text2"/>
          <w:kern w:val="32"/>
          <w:sz w:val="32"/>
          <w:lang w:eastAsia="en-AU"/>
        </w:rPr>
        <w:t xml:space="preserve"> </w:t>
      </w:r>
      <w:r w:rsidR="00E02FC7" w:rsidRPr="00993535">
        <w:rPr>
          <w:rFonts w:ascii="Arial Nova" w:hAnsi="Arial Nova" w:cstheme="minorHAnsi"/>
          <w:b w:val="0"/>
          <w:color w:val="201547" w:themeColor="text2"/>
          <w:kern w:val="32"/>
          <w:sz w:val="32"/>
          <w:lang w:eastAsia="en-AU"/>
        </w:rPr>
        <w:t>(Target required)</w:t>
      </w:r>
      <w:bookmarkEnd w:id="114"/>
    </w:p>
    <w:p w14:paraId="6CD90A1E" w14:textId="77777777" w:rsidR="003F254F" w:rsidRPr="00993535" w:rsidRDefault="003F254F" w:rsidP="003F254F">
      <w:pPr>
        <w:pStyle w:val="BodyText100ThemeColour"/>
        <w:rPr>
          <w:rFonts w:ascii="Arial Nova" w:hAnsi="Arial Nova" w:cstheme="minorHAnsi"/>
          <w:b/>
          <w:sz w:val="24"/>
        </w:rPr>
      </w:pPr>
      <w:r w:rsidRPr="00993535">
        <w:rPr>
          <w:rFonts w:ascii="Arial Nova" w:hAnsi="Arial Nova" w:cstheme="minorHAnsi"/>
          <w:b/>
          <w:sz w:val="24"/>
        </w:rPr>
        <w:t>Definition</w:t>
      </w:r>
    </w:p>
    <w:p w14:paraId="5D66248C" w14:textId="77777777" w:rsidR="003F254F" w:rsidRPr="00993535" w:rsidRDefault="003F254F" w:rsidP="003F254F">
      <w:pPr>
        <w:pStyle w:val="BodyText"/>
        <w:rPr>
          <w:rFonts w:ascii="Arial Nova" w:hAnsi="Arial Nova"/>
          <w:b/>
          <w:color w:val="auto"/>
          <w:sz w:val="24"/>
        </w:rPr>
      </w:pPr>
      <w:r w:rsidRPr="00993535">
        <w:rPr>
          <w:rStyle w:val="normaltextrun1"/>
          <w:rFonts w:ascii="Arial Nova" w:hAnsi="Arial Nova" w:cstheme="minorHAnsi"/>
          <w:color w:val="auto"/>
          <w:sz w:val="24"/>
          <w:szCs w:val="22"/>
        </w:rPr>
        <w:t xml:space="preserve">Total expenses per property assessment.  </w:t>
      </w:r>
      <w:r w:rsidRPr="00993535">
        <w:rPr>
          <w:rStyle w:val="eop"/>
          <w:rFonts w:ascii="Arial Nova" w:hAnsi="Arial Nova" w:cs="Cambria"/>
          <w:color w:val="auto"/>
          <w:sz w:val="24"/>
          <w:szCs w:val="22"/>
        </w:rPr>
        <w:t> </w:t>
      </w:r>
    </w:p>
    <w:p w14:paraId="3294EE3F" w14:textId="77777777" w:rsidR="003F254F" w:rsidRPr="00993535" w:rsidRDefault="003F254F" w:rsidP="003F254F">
      <w:pPr>
        <w:pStyle w:val="BodyText100ThemeColour"/>
        <w:rPr>
          <w:rFonts w:ascii="Arial Nova" w:hAnsi="Arial Nova" w:cstheme="minorHAnsi"/>
          <w:b/>
          <w:sz w:val="24"/>
        </w:rPr>
      </w:pPr>
      <w:r w:rsidRPr="00993535">
        <w:rPr>
          <w:rFonts w:ascii="Arial Nova" w:hAnsi="Arial Nova" w:cstheme="minorHAnsi"/>
          <w:b/>
          <w:sz w:val="24"/>
        </w:rPr>
        <w:t>Calculation</w:t>
      </w:r>
    </w:p>
    <w:p w14:paraId="1684A322" w14:textId="77777777" w:rsidR="003F254F" w:rsidRPr="00993535" w:rsidRDefault="003F254F" w:rsidP="003F254F">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79730453" w14:textId="77777777" w:rsidR="003F254F" w:rsidRPr="00993535" w:rsidRDefault="003F254F" w:rsidP="003F254F">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Total expenses </w:t>
      </w:r>
    </w:p>
    <w:p w14:paraId="4C79CE1A" w14:textId="77777777" w:rsidR="003F254F" w:rsidRPr="00993535" w:rsidRDefault="003F254F" w:rsidP="003F254F">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77E48F49" w14:textId="77777777" w:rsidR="003F254F" w:rsidRPr="00993535" w:rsidRDefault="003F254F" w:rsidP="00F85D97">
      <w:pPr>
        <w:pStyle w:val="BodyText"/>
        <w:spacing w:before="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Number of property assessments</w:t>
      </w:r>
    </w:p>
    <w:p w14:paraId="1659ED8A" w14:textId="77777777" w:rsidR="003F254F" w:rsidRPr="00993535" w:rsidRDefault="003F254F" w:rsidP="003F254F">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12FA9117" w14:textId="77777777" w:rsidR="003F254F" w:rsidRPr="00993535" w:rsidRDefault="003F254F" w:rsidP="00F85D97">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Number of property assessments</w:t>
      </w:r>
    </w:p>
    <w:p w14:paraId="319CDD8C" w14:textId="77777777" w:rsidR="003F254F" w:rsidRPr="00993535" w:rsidRDefault="003F254F" w:rsidP="00F85D97">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number of rateable properties as at 1 July.</w:t>
      </w:r>
    </w:p>
    <w:p w14:paraId="69EC148E" w14:textId="77777777" w:rsidR="003F254F" w:rsidRPr="00993535" w:rsidRDefault="003F254F" w:rsidP="003F254F">
      <w:pPr>
        <w:pStyle w:val="BodyText100ThemeColour"/>
        <w:rPr>
          <w:rFonts w:ascii="Arial Nova" w:hAnsi="Arial Nova" w:cstheme="minorHAnsi"/>
          <w:b/>
          <w:sz w:val="24"/>
        </w:rPr>
      </w:pPr>
      <w:r w:rsidRPr="00993535">
        <w:rPr>
          <w:rFonts w:ascii="Arial Nova" w:hAnsi="Arial Nova" w:cstheme="minorHAnsi"/>
          <w:b/>
          <w:sz w:val="24"/>
        </w:rPr>
        <w:t>Classification</w:t>
      </w:r>
    </w:p>
    <w:p w14:paraId="20DD7D7B" w14:textId="77777777" w:rsidR="003F254F" w:rsidRPr="00993535" w:rsidRDefault="003F254F" w:rsidP="003F254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Output indicator – Expenditure level</w:t>
      </w:r>
    </w:p>
    <w:p w14:paraId="6C238EC1" w14:textId="77777777" w:rsidR="003F254F" w:rsidRPr="00993535" w:rsidRDefault="003F254F" w:rsidP="003F254F">
      <w:pPr>
        <w:pStyle w:val="BodyText100ThemeColour"/>
        <w:rPr>
          <w:rFonts w:ascii="Arial Nova" w:hAnsi="Arial Nova" w:cstheme="minorHAnsi"/>
          <w:b/>
          <w:sz w:val="24"/>
        </w:rPr>
      </w:pPr>
      <w:r w:rsidRPr="00993535">
        <w:rPr>
          <w:rFonts w:ascii="Arial Nova" w:hAnsi="Arial Nova" w:cstheme="minorHAnsi"/>
          <w:b/>
          <w:sz w:val="24"/>
        </w:rPr>
        <w:t>Data source</w:t>
      </w:r>
    </w:p>
    <w:p w14:paraId="2B286F5C" w14:textId="77777777" w:rsidR="003F254F" w:rsidRPr="00993535" w:rsidRDefault="003F254F" w:rsidP="003F254F">
      <w:pPr>
        <w:pStyle w:val="BodyText"/>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64586808" w14:textId="3DD2B180" w:rsidR="008903A9" w:rsidRPr="00993535" w:rsidRDefault="003F254F" w:rsidP="008903A9">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Current council financial statements and financial statements in </w:t>
      </w:r>
      <w:r w:rsidR="004020DF" w:rsidRPr="00993535">
        <w:rPr>
          <w:rFonts w:ascii="Arial Nova" w:hAnsi="Arial Nova" w:cstheme="minorHAnsi"/>
          <w:color w:val="auto"/>
          <w:sz w:val="21"/>
          <w:szCs w:val="21"/>
        </w:rPr>
        <w:t>Financial Plan</w:t>
      </w:r>
      <w:r w:rsidR="00E40956" w:rsidRPr="00993535">
        <w:rPr>
          <w:rFonts w:ascii="Arial Nova" w:hAnsi="Arial Nova" w:cstheme="minorHAnsi"/>
          <w:color w:val="auto"/>
          <w:sz w:val="21"/>
          <w:szCs w:val="21"/>
        </w:rPr>
        <w:t xml:space="preserve"> </w:t>
      </w:r>
    </w:p>
    <w:p w14:paraId="50F1C804" w14:textId="6ED45F49" w:rsidR="003F254F" w:rsidRPr="00993535" w:rsidRDefault="008903A9" w:rsidP="008903A9">
      <w:pPr>
        <w:pStyle w:val="BodyText"/>
        <w:spacing w:before="0" w:after="0" w:line="276" w:lineRule="auto"/>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De</w:t>
      </w:r>
      <w:r w:rsidR="003F254F" w:rsidRPr="00993535">
        <w:rPr>
          <w:rFonts w:ascii="Arial Nova" w:hAnsi="Arial Nova" w:cstheme="minorHAnsi"/>
          <w:color w:val="62BB46" w:themeColor="accent3"/>
          <w:sz w:val="21"/>
          <w:szCs w:val="21"/>
          <w:u w:val="single"/>
        </w:rPr>
        <w:t>nominator</w:t>
      </w:r>
    </w:p>
    <w:p w14:paraId="41E16259" w14:textId="08F09CF5" w:rsidR="00FB35AF" w:rsidRPr="00993535" w:rsidRDefault="003F254F" w:rsidP="003F254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Annual budget and forecast number of property assessments based on the number in the annual budget and underlying the </w:t>
      </w:r>
      <w:r w:rsidR="00DD2169" w:rsidRPr="00993535">
        <w:rPr>
          <w:rFonts w:ascii="Arial Nova" w:hAnsi="Arial Nova" w:cstheme="minorHAnsi"/>
          <w:color w:val="auto"/>
          <w:sz w:val="21"/>
          <w:szCs w:val="21"/>
        </w:rPr>
        <w:t>financial statements (Financial Plan).</w:t>
      </w:r>
    </w:p>
    <w:p w14:paraId="5019039C" w14:textId="00285F6C" w:rsidR="003F254F" w:rsidRPr="00993535" w:rsidRDefault="003F254F" w:rsidP="003F254F">
      <w:pPr>
        <w:pStyle w:val="BodyText100ThemeColour"/>
        <w:rPr>
          <w:rFonts w:ascii="Arial Nova" w:hAnsi="Arial Nova" w:cstheme="minorHAnsi"/>
          <w:b/>
          <w:bCs/>
          <w:sz w:val="24"/>
          <w:szCs w:val="24"/>
        </w:rPr>
      </w:pPr>
      <w:r w:rsidRPr="00993535">
        <w:rPr>
          <w:rFonts w:ascii="Arial Nova" w:hAnsi="Arial Nova" w:cstheme="minorHAnsi"/>
          <w:b/>
          <w:bCs/>
          <w:sz w:val="24"/>
          <w:szCs w:val="24"/>
        </w:rPr>
        <w:t>Audit</w:t>
      </w:r>
    </w:p>
    <w:p w14:paraId="6AAC5DB9" w14:textId="77777777" w:rsidR="003F254F" w:rsidRPr="00993535" w:rsidRDefault="003F254F" w:rsidP="00A81A6B">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71946B2E" w14:textId="77777777" w:rsidR="003F254F" w:rsidRPr="00993535" w:rsidRDefault="003F254F" w:rsidP="00A81A6B">
      <w:pPr>
        <w:spacing w:before="0" w:after="0"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Expenditure from the financial statements</w:t>
      </w:r>
    </w:p>
    <w:p w14:paraId="65E0AFE8" w14:textId="77777777" w:rsidR="003F254F" w:rsidRPr="00993535" w:rsidRDefault="003F254F" w:rsidP="00A81A6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Number of property assessments from the rates ledger</w:t>
      </w:r>
    </w:p>
    <w:p w14:paraId="6B2795BD" w14:textId="77777777" w:rsidR="000352F8" w:rsidRDefault="000352F8" w:rsidP="003F254F">
      <w:pPr>
        <w:pStyle w:val="BodyText100ThemeColour"/>
        <w:rPr>
          <w:rFonts w:ascii="Arial Nova" w:hAnsi="Arial Nova" w:cstheme="minorHAnsi"/>
          <w:b/>
          <w:sz w:val="24"/>
        </w:rPr>
      </w:pPr>
    </w:p>
    <w:p w14:paraId="77C93C35" w14:textId="68A8518B" w:rsidR="003F254F" w:rsidRPr="00993535" w:rsidRDefault="003F254F" w:rsidP="003F254F">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E17B0CA" w14:textId="77777777" w:rsidR="003F254F" w:rsidRPr="00993535" w:rsidRDefault="003F254F" w:rsidP="003F254F">
      <w:pPr>
        <w:pStyle w:val="BodyText"/>
        <w:spacing w:before="0" w:after="0" w:line="276" w:lineRule="auto"/>
        <w:rPr>
          <w:rFonts w:ascii="Arial Nova" w:hAnsi="Arial Nova" w:cstheme="minorHAnsi"/>
          <w:color w:val="auto"/>
          <w:lang w:eastAsia="en-AU"/>
        </w:rPr>
      </w:pPr>
      <w:r w:rsidRPr="00993535">
        <w:rPr>
          <w:rFonts w:ascii="Arial Nova" w:hAnsi="Arial Nova" w:cstheme="minorHAnsi"/>
          <w:color w:val="auto"/>
          <w:sz w:val="21"/>
          <w:szCs w:val="21"/>
          <w:lang w:eastAsia="en-AU"/>
        </w:rPr>
        <w:t>Assessment of whether resources are being used efficiently to deliver services.</w:t>
      </w:r>
      <w:r w:rsidRPr="00993535">
        <w:rPr>
          <w:rFonts w:ascii="Arial Nova" w:hAnsi="Arial Nova" w:cstheme="minorHAnsi"/>
          <w:color w:val="auto"/>
          <w:lang w:eastAsia="en-AU"/>
        </w:rPr>
        <w:t xml:space="preserve"> </w:t>
      </w:r>
    </w:p>
    <w:p w14:paraId="6DE6392E" w14:textId="4C90E1B2" w:rsidR="003F254F" w:rsidRPr="00993535" w:rsidRDefault="00EB11A9" w:rsidP="003F254F">
      <w:pPr>
        <w:pStyle w:val="BodyText100ThemeColour"/>
        <w:rPr>
          <w:rFonts w:ascii="Arial Nova" w:hAnsi="Arial Nova" w:cstheme="minorHAnsi"/>
          <w:b/>
          <w:sz w:val="24"/>
        </w:rPr>
      </w:pPr>
      <w:r w:rsidRPr="00993535">
        <w:rPr>
          <w:rFonts w:ascii="Arial Nova" w:hAnsi="Arial Nova" w:cstheme="minorHAnsi"/>
          <w:b/>
          <w:sz w:val="24"/>
        </w:rPr>
        <w:t>Target required</w:t>
      </w:r>
    </w:p>
    <w:p w14:paraId="6262F501" w14:textId="2515CEF6" w:rsidR="006473D7" w:rsidRPr="00993535" w:rsidRDefault="006473D7" w:rsidP="006473D7">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t>Council is required to formulate a target for this indicator to be included in the council budget for 202</w:t>
      </w:r>
      <w:r w:rsidR="00354934" w:rsidRPr="00993535">
        <w:rPr>
          <w:rFonts w:ascii="Arial Nova" w:hAnsi="Arial Nova" w:cstheme="minorHAnsi"/>
          <w:color w:val="auto"/>
          <w:sz w:val="21"/>
          <w:szCs w:val="21"/>
        </w:rPr>
        <w:t>5</w:t>
      </w:r>
      <w:r w:rsidRPr="00993535">
        <w:rPr>
          <w:rFonts w:ascii="Arial Nova" w:hAnsi="Arial Nova" w:cstheme="minorHAnsi"/>
          <w:color w:val="auto"/>
          <w:sz w:val="21"/>
          <w:szCs w:val="21"/>
        </w:rPr>
        <w:t>-2</w:t>
      </w:r>
      <w:r w:rsidR="00354934" w:rsidRPr="00993535">
        <w:rPr>
          <w:rFonts w:ascii="Arial Nova" w:hAnsi="Arial Nova" w:cstheme="minorHAnsi"/>
          <w:color w:val="auto"/>
          <w:sz w:val="21"/>
          <w:szCs w:val="21"/>
        </w:rPr>
        <w:t>6</w:t>
      </w:r>
      <w:r w:rsidRPr="00993535">
        <w:rPr>
          <w:rFonts w:ascii="Arial Nova" w:hAnsi="Arial Nova" w:cstheme="minorHAnsi"/>
          <w:color w:val="auto"/>
          <w:sz w:val="21"/>
          <w:szCs w:val="21"/>
        </w:rPr>
        <w:t>.</w:t>
      </w:r>
    </w:p>
    <w:p w14:paraId="7AED252F" w14:textId="77777777" w:rsidR="006473D7" w:rsidRPr="00993535" w:rsidRDefault="006473D7" w:rsidP="006473D7">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t>Council should consider the following when setting a target:</w:t>
      </w:r>
    </w:p>
    <w:p w14:paraId="76B8686B" w14:textId="77777777" w:rsidR="006473D7" w:rsidRPr="00993535" w:rsidRDefault="006473D7" w:rsidP="006473D7">
      <w:pPr>
        <w:pStyle w:val="BodyText100ThemeColour"/>
        <w:numPr>
          <w:ilvl w:val="0"/>
          <w:numId w:val="9"/>
        </w:numPr>
        <w:rPr>
          <w:rFonts w:ascii="Arial Nova" w:hAnsi="Arial Nova" w:cstheme="minorHAnsi"/>
          <w:color w:val="auto"/>
          <w:sz w:val="21"/>
          <w:szCs w:val="21"/>
        </w:rPr>
      </w:pPr>
      <w:r w:rsidRPr="00993535">
        <w:rPr>
          <w:rFonts w:ascii="Arial Nova" w:hAnsi="Arial Nova" w:cstheme="minorHAnsi"/>
          <w:color w:val="auto"/>
          <w:sz w:val="21"/>
          <w:szCs w:val="21"/>
        </w:rPr>
        <w:t>Council’s previous performance</w:t>
      </w:r>
    </w:p>
    <w:p w14:paraId="3589AE69" w14:textId="101F0BDB" w:rsidR="006473D7" w:rsidRPr="00993535" w:rsidRDefault="006473D7" w:rsidP="00E74A48">
      <w:pPr>
        <w:pStyle w:val="BodyText100ThemeColour"/>
        <w:numPr>
          <w:ilvl w:val="0"/>
          <w:numId w:val="9"/>
        </w:numPr>
        <w:rPr>
          <w:rFonts w:ascii="Arial Nova" w:hAnsi="Arial Nova" w:cstheme="minorHAnsi"/>
          <w:color w:val="auto"/>
          <w:sz w:val="21"/>
          <w:szCs w:val="21"/>
        </w:rPr>
      </w:pPr>
      <w:r w:rsidRPr="00993535">
        <w:rPr>
          <w:rFonts w:ascii="Arial Nova" w:hAnsi="Arial Nova" w:cstheme="minorHAnsi"/>
          <w:color w:val="auto"/>
          <w:sz w:val="21"/>
          <w:szCs w:val="21"/>
        </w:rPr>
        <w:t xml:space="preserve">factors </w:t>
      </w:r>
      <w:r w:rsidR="00BC794D" w:rsidRPr="00993535">
        <w:rPr>
          <w:rFonts w:ascii="Arial Nova" w:hAnsi="Arial Nova" w:cstheme="minorHAnsi"/>
          <w:color w:val="auto"/>
          <w:sz w:val="21"/>
          <w:szCs w:val="21"/>
        </w:rPr>
        <w:t>influencing council expenses</w:t>
      </w:r>
      <w:r w:rsidRPr="00993535">
        <w:rPr>
          <w:rFonts w:ascii="Arial Nova" w:hAnsi="Arial Nova" w:cstheme="minorHAnsi"/>
          <w:color w:val="auto"/>
          <w:sz w:val="21"/>
          <w:szCs w:val="21"/>
        </w:rPr>
        <w:t>.</w:t>
      </w:r>
    </w:p>
    <w:p w14:paraId="33B26F2D" w14:textId="77777777" w:rsidR="006473D7" w:rsidRPr="00993535" w:rsidRDefault="006473D7" w:rsidP="006473D7">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t xml:space="preserve">Council may wish to use the Target setting calculator to assist in determining the target. </w:t>
      </w:r>
    </w:p>
    <w:p w14:paraId="7CA92F4C" w14:textId="162C90E0" w:rsidR="006473D7" w:rsidRPr="00993535" w:rsidRDefault="006473D7" w:rsidP="006473D7">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t>If Council is anticipating a</w:t>
      </w:r>
      <w:r w:rsidR="00824414" w:rsidRPr="00993535">
        <w:rPr>
          <w:rFonts w:ascii="Arial Nova" w:hAnsi="Arial Nova" w:cstheme="minorHAnsi"/>
          <w:color w:val="auto"/>
          <w:sz w:val="21"/>
          <w:szCs w:val="21"/>
        </w:rPr>
        <w:t xml:space="preserve">n increase </w:t>
      </w:r>
      <w:r w:rsidRPr="00993535">
        <w:rPr>
          <w:rFonts w:ascii="Arial Nova" w:hAnsi="Arial Nova" w:cstheme="minorHAnsi"/>
          <w:color w:val="auto"/>
          <w:sz w:val="21"/>
          <w:szCs w:val="21"/>
        </w:rPr>
        <w:t xml:space="preserve">or </w:t>
      </w:r>
      <w:r w:rsidR="00824414" w:rsidRPr="00993535">
        <w:rPr>
          <w:rFonts w:ascii="Arial Nova" w:hAnsi="Arial Nova" w:cstheme="minorHAnsi"/>
          <w:color w:val="auto"/>
          <w:sz w:val="21"/>
          <w:szCs w:val="21"/>
        </w:rPr>
        <w:t>rise</w:t>
      </w:r>
      <w:r w:rsidRPr="00993535">
        <w:rPr>
          <w:rFonts w:ascii="Arial Nova" w:hAnsi="Arial Nova" w:cstheme="minorHAnsi"/>
          <w:color w:val="auto"/>
          <w:sz w:val="21"/>
          <w:szCs w:val="21"/>
        </w:rPr>
        <w:t xml:space="preserve"> in performance against this measure, Council can set an appropriate target, however, they should note their assumptions in the commentary. </w:t>
      </w:r>
    </w:p>
    <w:p w14:paraId="14C3CB07" w14:textId="6AAD08D5" w:rsidR="003F254F" w:rsidRPr="00993535" w:rsidRDefault="003F254F" w:rsidP="006473D7">
      <w:pPr>
        <w:pStyle w:val="BodyText100ThemeColour"/>
        <w:rPr>
          <w:rFonts w:ascii="Arial Nova" w:hAnsi="Arial Nova" w:cstheme="minorHAnsi"/>
          <w:b/>
          <w:sz w:val="24"/>
        </w:rPr>
      </w:pPr>
      <w:r w:rsidRPr="00993535">
        <w:rPr>
          <w:rFonts w:ascii="Arial Nova" w:hAnsi="Arial Nova" w:cstheme="minorHAnsi"/>
          <w:b/>
          <w:sz w:val="24"/>
        </w:rPr>
        <w:t>Related to</w:t>
      </w:r>
    </w:p>
    <w:p w14:paraId="365083F7" w14:textId="77777777" w:rsidR="003F254F" w:rsidRPr="00993535" w:rsidRDefault="003F254F" w:rsidP="003F254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E4 – Average rate per property assessment</w:t>
      </w:r>
    </w:p>
    <w:p w14:paraId="49E36BF4" w14:textId="2A5C9401" w:rsidR="003F254F" w:rsidRPr="00993535" w:rsidRDefault="003F254F" w:rsidP="003F254F">
      <w:pPr>
        <w:pStyle w:val="BodyText100ThemeColour"/>
        <w:rPr>
          <w:rFonts w:ascii="Arial Nova" w:hAnsi="Arial Nova" w:cstheme="minorHAnsi"/>
          <w:b/>
          <w:sz w:val="24"/>
        </w:rPr>
      </w:pPr>
      <w:r w:rsidRPr="00993535">
        <w:rPr>
          <w:rFonts w:ascii="Arial Nova" w:hAnsi="Arial Nova" w:cstheme="minorHAnsi"/>
          <w:b/>
          <w:sz w:val="24"/>
        </w:rPr>
        <w:t>Further information</w:t>
      </w:r>
    </w:p>
    <w:p w14:paraId="34B14596" w14:textId="1807E533" w:rsidR="003F254F" w:rsidRPr="00993535" w:rsidRDefault="003F254F" w:rsidP="003F254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3D5729"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3</w:t>
      </w:r>
    </w:p>
    <w:p w14:paraId="0FC74C15" w14:textId="77777777" w:rsidR="003F254F" w:rsidRPr="00993535" w:rsidRDefault="003F254F" w:rsidP="003F254F">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6BBE8B22" w14:textId="664B315E" w:rsidR="00A81A6B" w:rsidRPr="00993535" w:rsidRDefault="003F254F" w:rsidP="00B40FDE">
      <w:pPr>
        <w:pStyle w:val="BodyText"/>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None</w:t>
      </w:r>
    </w:p>
    <w:p w14:paraId="3CE4A1DA" w14:textId="77777777" w:rsidR="000F71FF" w:rsidRPr="00993535" w:rsidRDefault="000F71FF" w:rsidP="00F50E72">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15" w:name="_Toc32323339"/>
    </w:p>
    <w:p w14:paraId="742B16A8" w14:textId="77777777" w:rsidR="000F71FF" w:rsidRPr="00993535" w:rsidRDefault="000F71FF">
      <w:pPr>
        <w:spacing w:before="0" w:line="276" w:lineRule="auto"/>
        <w:rPr>
          <w:rFonts w:ascii="Arial Nova" w:hAnsi="Arial Nova" w:cstheme="minorHAnsi"/>
          <w:bCs/>
          <w:color w:val="201547" w:themeColor="text2"/>
          <w:kern w:val="32"/>
          <w:sz w:val="32"/>
          <w:szCs w:val="32"/>
          <w:lang w:eastAsia="en-AU"/>
        </w:rPr>
      </w:pPr>
      <w:r w:rsidRPr="00993535">
        <w:rPr>
          <w:rFonts w:ascii="Arial Nova" w:hAnsi="Arial Nova" w:cstheme="minorHAnsi"/>
          <w:b/>
          <w:color w:val="201547" w:themeColor="text2"/>
          <w:kern w:val="32"/>
          <w:sz w:val="32"/>
          <w:lang w:eastAsia="en-AU"/>
        </w:rPr>
        <w:br w:type="page"/>
      </w:r>
    </w:p>
    <w:p w14:paraId="4DBF64AA" w14:textId="2A21F7C5" w:rsidR="00F50E72" w:rsidRPr="00993535" w:rsidRDefault="00F50E72" w:rsidP="00F50E72">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16" w:name="_Toc191477144"/>
      <w:r w:rsidRPr="00993535">
        <w:rPr>
          <w:rFonts w:ascii="Arial Nova" w:hAnsi="Arial Nova" w:cstheme="minorHAnsi"/>
          <w:b w:val="0"/>
          <w:color w:val="201547" w:themeColor="text2"/>
          <w:kern w:val="32"/>
          <w:sz w:val="32"/>
          <w:lang w:eastAsia="en-AU"/>
        </w:rPr>
        <w:lastRenderedPageBreak/>
        <w:t>E4 – Average rate per property assessment (Audited)</w:t>
      </w:r>
      <w:bookmarkEnd w:id="115"/>
      <w:bookmarkEnd w:id="116"/>
    </w:p>
    <w:p w14:paraId="42859A2F"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Definition</w:t>
      </w:r>
    </w:p>
    <w:p w14:paraId="1A78E168" w14:textId="77777777" w:rsidR="00F50E72" w:rsidRPr="00993535" w:rsidRDefault="00F50E72" w:rsidP="00F50E72">
      <w:pPr>
        <w:pStyle w:val="BodyText"/>
        <w:rPr>
          <w:rFonts w:ascii="Arial Nova" w:hAnsi="Arial Nova"/>
          <w:color w:val="auto"/>
          <w:sz w:val="24"/>
        </w:rPr>
      </w:pPr>
      <w:r w:rsidRPr="00993535">
        <w:rPr>
          <w:rFonts w:ascii="Arial Nova" w:hAnsi="Arial Nova"/>
          <w:color w:val="auto"/>
          <w:sz w:val="24"/>
        </w:rPr>
        <w:t xml:space="preserve">The average rate revenue per property assessment.  </w:t>
      </w:r>
      <w:r w:rsidRPr="00993535">
        <w:rPr>
          <w:rFonts w:ascii="Arial Nova" w:hAnsi="Arial Nova" w:cs="Cambria"/>
          <w:color w:val="auto"/>
          <w:sz w:val="24"/>
        </w:rPr>
        <w:t> </w:t>
      </w:r>
    </w:p>
    <w:p w14:paraId="2A6C0E93"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Calculation</w:t>
      </w:r>
    </w:p>
    <w:p w14:paraId="0E77F54C" w14:textId="77777777" w:rsidR="00F50E72" w:rsidRPr="00993535" w:rsidRDefault="00F50E72" w:rsidP="00F50E72">
      <w:pPr>
        <w:spacing w:before="0" w:after="0" w:line="276" w:lineRule="auto"/>
        <w:textAlignment w:val="baseline"/>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Numerator</w:t>
      </w:r>
      <w:r w:rsidRPr="00993535">
        <w:rPr>
          <w:rFonts w:ascii="Arial Nova" w:hAnsi="Arial Nova" w:cs="Cambria"/>
          <w:color w:val="62BB46" w:themeColor="accent3"/>
          <w:sz w:val="21"/>
          <w:szCs w:val="21"/>
        </w:rPr>
        <w:t> </w:t>
      </w:r>
    </w:p>
    <w:p w14:paraId="2B0A1A8F" w14:textId="26C0E638" w:rsidR="00F50E72" w:rsidRPr="00993535" w:rsidRDefault="002058F7" w:rsidP="00F50E72">
      <w:pPr>
        <w:spacing w:before="0" w:after="240" w:line="276" w:lineRule="auto"/>
        <w:textAlignment w:val="baseline"/>
        <w:rPr>
          <w:rFonts w:ascii="Arial Nova" w:hAnsi="Arial Nova" w:cstheme="minorHAnsi"/>
          <w:color w:val="auto"/>
          <w:sz w:val="21"/>
          <w:szCs w:val="21"/>
        </w:rPr>
      </w:pPr>
      <w:r w:rsidRPr="00993535">
        <w:rPr>
          <w:rFonts w:ascii="Arial Nova" w:hAnsi="Arial Nova" w:cstheme="minorHAnsi"/>
          <w:color w:val="auto"/>
          <w:sz w:val="21"/>
          <w:szCs w:val="21"/>
        </w:rPr>
        <w:t>Sum of all</w:t>
      </w:r>
      <w:r w:rsidR="00F50E72" w:rsidRPr="00993535">
        <w:rPr>
          <w:rFonts w:ascii="Arial Nova" w:hAnsi="Arial Nova" w:cstheme="minorHAnsi"/>
          <w:color w:val="auto"/>
          <w:sz w:val="21"/>
          <w:szCs w:val="21"/>
        </w:rPr>
        <w:t xml:space="preserve"> </w:t>
      </w:r>
      <w:r w:rsidR="00016675" w:rsidRPr="00993535">
        <w:rPr>
          <w:rFonts w:ascii="Arial Nova" w:hAnsi="Arial Nova" w:cstheme="minorHAnsi"/>
          <w:color w:val="auto"/>
          <w:sz w:val="21"/>
          <w:szCs w:val="21"/>
        </w:rPr>
        <w:t>general rates and municipal charges</w:t>
      </w:r>
    </w:p>
    <w:p w14:paraId="3DA9B166" w14:textId="77777777" w:rsidR="00F50E72" w:rsidRPr="00993535" w:rsidRDefault="00F50E72" w:rsidP="00F50E72">
      <w:pPr>
        <w:spacing w:before="0" w:after="0" w:line="276" w:lineRule="auto"/>
        <w:textAlignment w:val="baseline"/>
        <w:rPr>
          <w:rFonts w:ascii="Arial Nova" w:hAnsi="Arial Nova" w:cstheme="minorHAnsi"/>
          <w:color w:val="62BB46" w:themeColor="accent3"/>
          <w:sz w:val="21"/>
          <w:szCs w:val="21"/>
        </w:rPr>
      </w:pPr>
      <w:r w:rsidRPr="00993535">
        <w:rPr>
          <w:rFonts w:ascii="Arial Nova" w:hAnsi="Arial Nova" w:cstheme="minorHAnsi"/>
          <w:color w:val="62BB46" w:themeColor="accent3"/>
          <w:sz w:val="21"/>
          <w:szCs w:val="21"/>
          <w:u w:val="single"/>
        </w:rPr>
        <w:t>Denominator</w:t>
      </w:r>
      <w:r w:rsidRPr="00993535">
        <w:rPr>
          <w:rFonts w:ascii="Arial Nova" w:hAnsi="Arial Nova" w:cs="Cambria"/>
          <w:color w:val="62BB46" w:themeColor="accent3"/>
          <w:sz w:val="21"/>
          <w:szCs w:val="21"/>
        </w:rPr>
        <w:t> </w:t>
      </w:r>
    </w:p>
    <w:p w14:paraId="32075A8A" w14:textId="77777777" w:rsidR="00F50E72" w:rsidRPr="00993535" w:rsidRDefault="00F50E72" w:rsidP="00F50E7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Number of property assessments</w:t>
      </w:r>
    </w:p>
    <w:p w14:paraId="5F293AB8"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4BBE95D6" w14:textId="3EDC2BFD" w:rsidR="00F50E72" w:rsidRPr="00993535" w:rsidRDefault="003B58B4" w:rsidP="00F50E7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Sum of all</w:t>
      </w:r>
      <w:r w:rsidR="00F50E72" w:rsidRPr="00993535">
        <w:rPr>
          <w:rFonts w:ascii="Arial Nova" w:hAnsi="Arial Nova" w:cstheme="minorHAnsi"/>
          <w:color w:val="62BB46" w:themeColor="accent3"/>
          <w:sz w:val="21"/>
          <w:szCs w:val="21"/>
          <w:u w:val="single"/>
        </w:rPr>
        <w:t xml:space="preserve"> </w:t>
      </w:r>
      <w:r w:rsidR="00014994" w:rsidRPr="00993535">
        <w:rPr>
          <w:rFonts w:ascii="Arial Nova" w:hAnsi="Arial Nova" w:cstheme="minorHAnsi"/>
          <w:color w:val="62BB46" w:themeColor="accent3"/>
          <w:sz w:val="21"/>
          <w:szCs w:val="21"/>
          <w:u w:val="single"/>
        </w:rPr>
        <w:t>general rates and municipal charges</w:t>
      </w:r>
    </w:p>
    <w:p w14:paraId="7C7C077D" w14:textId="242E1097" w:rsidR="00F50E72" w:rsidRPr="00993535" w:rsidRDefault="00F50E72" w:rsidP="00F50E72">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total revenue leviable from general rates</w:t>
      </w:r>
      <w:r w:rsidR="00C37FE3" w:rsidRPr="00993535">
        <w:rPr>
          <w:rFonts w:ascii="Arial Nova" w:hAnsi="Arial Nova" w:cstheme="minorHAnsi"/>
          <w:color w:val="auto"/>
          <w:sz w:val="21"/>
          <w:szCs w:val="21"/>
        </w:rPr>
        <w:t xml:space="preserve">, </w:t>
      </w:r>
      <w:r w:rsidRPr="00993535">
        <w:rPr>
          <w:rFonts w:ascii="Arial Nova" w:hAnsi="Arial Nova" w:cstheme="minorHAnsi"/>
          <w:color w:val="auto"/>
          <w:sz w:val="21"/>
          <w:szCs w:val="21"/>
        </w:rPr>
        <w:t xml:space="preserve">municipal charges </w:t>
      </w:r>
      <w:r w:rsidR="00C37FE3" w:rsidRPr="00993535">
        <w:rPr>
          <w:rFonts w:ascii="Arial Nova" w:hAnsi="Arial Nova" w:cstheme="minorHAnsi"/>
          <w:color w:val="auto"/>
          <w:sz w:val="21"/>
          <w:szCs w:val="21"/>
        </w:rPr>
        <w:t>and supp</w:t>
      </w:r>
      <w:r w:rsidR="007C4E2F" w:rsidRPr="00993535">
        <w:rPr>
          <w:rFonts w:ascii="Arial Nova" w:hAnsi="Arial Nova" w:cstheme="minorHAnsi"/>
          <w:color w:val="auto"/>
          <w:sz w:val="21"/>
          <w:szCs w:val="21"/>
        </w:rPr>
        <w:t xml:space="preserve">lementary </w:t>
      </w:r>
      <w:r w:rsidR="00C97C63" w:rsidRPr="00993535">
        <w:rPr>
          <w:rFonts w:ascii="Arial Nova" w:hAnsi="Arial Nova" w:cstheme="minorHAnsi"/>
          <w:color w:val="auto"/>
          <w:sz w:val="21"/>
          <w:szCs w:val="21"/>
        </w:rPr>
        <w:t>rate</w:t>
      </w:r>
      <w:r w:rsidR="00276161" w:rsidRPr="00993535">
        <w:rPr>
          <w:rFonts w:ascii="Arial Nova" w:hAnsi="Arial Nova" w:cstheme="minorHAnsi"/>
          <w:color w:val="auto"/>
          <w:sz w:val="21"/>
          <w:szCs w:val="21"/>
        </w:rPr>
        <w:t>s</w:t>
      </w:r>
      <w:r w:rsidR="00C97C63" w:rsidRPr="00993535">
        <w:rPr>
          <w:rFonts w:ascii="Arial Nova" w:hAnsi="Arial Nova" w:cstheme="minorHAnsi"/>
          <w:color w:val="auto"/>
          <w:sz w:val="21"/>
          <w:szCs w:val="21"/>
        </w:rPr>
        <w:t xml:space="preserve"> </w:t>
      </w:r>
      <w:r w:rsidRPr="00993535">
        <w:rPr>
          <w:rFonts w:ascii="Arial Nova" w:hAnsi="Arial Nova" w:cstheme="minorHAnsi"/>
          <w:color w:val="auto"/>
          <w:sz w:val="21"/>
          <w:szCs w:val="21"/>
        </w:rPr>
        <w:t>on rateable properties as at 1 July. This excludes service rates and service charges.</w:t>
      </w:r>
    </w:p>
    <w:p w14:paraId="3D383BAC" w14:textId="77777777" w:rsidR="00F50E72" w:rsidRPr="00993535" w:rsidRDefault="00F50E72" w:rsidP="00F50E7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Number of property assessments</w:t>
      </w:r>
    </w:p>
    <w:p w14:paraId="315619AA" w14:textId="77777777" w:rsidR="00F50E72" w:rsidRPr="00993535" w:rsidRDefault="00F50E72" w:rsidP="00F50E72">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Is the number of rateable properties as at 1 July.</w:t>
      </w:r>
    </w:p>
    <w:p w14:paraId="4F2362FA"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Classification</w:t>
      </w:r>
    </w:p>
    <w:p w14:paraId="1B98F0F5" w14:textId="77777777" w:rsidR="00F50E72" w:rsidRPr="00993535" w:rsidRDefault="00F50E72" w:rsidP="00F50E72">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Revenue level </w:t>
      </w:r>
    </w:p>
    <w:p w14:paraId="55609C34"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Data source</w:t>
      </w:r>
    </w:p>
    <w:p w14:paraId="76554F61" w14:textId="77777777" w:rsidR="00F50E72" w:rsidRPr="00993535" w:rsidRDefault="00F50E72" w:rsidP="00F50E7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Numerator</w:t>
      </w:r>
    </w:p>
    <w:p w14:paraId="41D329EF" w14:textId="5AA4BE22" w:rsidR="00F50E72" w:rsidRPr="00993535" w:rsidRDefault="00F50E72" w:rsidP="00F50E72">
      <w:pPr>
        <w:spacing w:before="0" w:after="24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financial statements and forecast total rate revenue based on the amount raised in the annual budget and underlying the financial statements (</w:t>
      </w:r>
      <w:r w:rsidR="004020DF" w:rsidRPr="00993535">
        <w:rPr>
          <w:rFonts w:ascii="Arial Nova" w:hAnsi="Arial Nova" w:cstheme="minorHAnsi"/>
          <w:color w:val="auto"/>
          <w:sz w:val="21"/>
          <w:szCs w:val="21"/>
        </w:rPr>
        <w:t>Financial Plan</w:t>
      </w:r>
      <w:r w:rsidRPr="00993535">
        <w:rPr>
          <w:rFonts w:ascii="Arial Nova" w:hAnsi="Arial Nova" w:cstheme="minorHAnsi"/>
          <w:color w:val="auto"/>
          <w:sz w:val="21"/>
          <w:szCs w:val="21"/>
        </w:rPr>
        <w:t>)</w:t>
      </w:r>
    </w:p>
    <w:p w14:paraId="5CFC8CAA" w14:textId="77777777" w:rsidR="00F50E72" w:rsidRPr="00993535" w:rsidRDefault="00F50E72" w:rsidP="00F50E72">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Denominator</w:t>
      </w:r>
    </w:p>
    <w:p w14:paraId="5FAD439A" w14:textId="2888DCF3" w:rsidR="00F50E72" w:rsidRPr="00993535" w:rsidRDefault="00F50E72" w:rsidP="00491FA1">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Annual budget and forecast number of property assessments based on the number in the annual budget and underlying the financial statements (</w:t>
      </w:r>
      <w:r w:rsidR="004020DF" w:rsidRPr="00993535">
        <w:rPr>
          <w:rFonts w:ascii="Arial Nova" w:hAnsi="Arial Nova" w:cstheme="minorHAnsi"/>
          <w:color w:val="auto"/>
          <w:sz w:val="21"/>
          <w:szCs w:val="21"/>
        </w:rPr>
        <w:t>Financial Plan</w:t>
      </w:r>
      <w:r w:rsidRPr="00993535">
        <w:rPr>
          <w:rFonts w:ascii="Arial Nova" w:hAnsi="Arial Nova" w:cstheme="minorHAnsi"/>
          <w:color w:val="auto"/>
          <w:sz w:val="21"/>
          <w:szCs w:val="21"/>
        </w:rPr>
        <w:t>)</w:t>
      </w:r>
    </w:p>
    <w:p w14:paraId="4B3D2F5B" w14:textId="77777777" w:rsidR="00F81390" w:rsidRDefault="00F81390" w:rsidP="00F50E72">
      <w:pPr>
        <w:pStyle w:val="BodyText100ThemeColour"/>
        <w:rPr>
          <w:rFonts w:ascii="Arial Nova" w:hAnsi="Arial Nova" w:cstheme="minorHAnsi"/>
          <w:b/>
          <w:bCs/>
          <w:sz w:val="24"/>
          <w:szCs w:val="24"/>
        </w:rPr>
      </w:pPr>
    </w:p>
    <w:p w14:paraId="32CDB266" w14:textId="77777777" w:rsidR="00F81390" w:rsidRDefault="00F81390" w:rsidP="00F50E72">
      <w:pPr>
        <w:pStyle w:val="BodyText100ThemeColour"/>
        <w:rPr>
          <w:rFonts w:ascii="Arial Nova" w:hAnsi="Arial Nova" w:cstheme="minorHAnsi"/>
          <w:b/>
          <w:bCs/>
          <w:sz w:val="24"/>
          <w:szCs w:val="24"/>
        </w:rPr>
      </w:pPr>
    </w:p>
    <w:p w14:paraId="2E5B8A81" w14:textId="77777777" w:rsidR="00F81390" w:rsidRDefault="00F81390" w:rsidP="00F50E72">
      <w:pPr>
        <w:pStyle w:val="BodyText100ThemeColour"/>
        <w:rPr>
          <w:rFonts w:ascii="Arial Nova" w:hAnsi="Arial Nova" w:cstheme="minorHAnsi"/>
          <w:b/>
          <w:bCs/>
          <w:sz w:val="24"/>
          <w:szCs w:val="24"/>
        </w:rPr>
      </w:pPr>
    </w:p>
    <w:p w14:paraId="15074FBA" w14:textId="1841C627" w:rsidR="00F50E72" w:rsidRPr="00993535" w:rsidRDefault="00F50E72" w:rsidP="00F50E72">
      <w:pPr>
        <w:pStyle w:val="BodyText100ThemeColour"/>
        <w:rPr>
          <w:rFonts w:ascii="Arial Nova" w:hAnsi="Arial Nova" w:cstheme="minorHAnsi"/>
          <w:b/>
          <w:bCs/>
          <w:sz w:val="24"/>
          <w:szCs w:val="24"/>
        </w:rPr>
      </w:pPr>
      <w:r w:rsidRPr="00993535">
        <w:rPr>
          <w:rFonts w:ascii="Arial Nova" w:hAnsi="Arial Nova" w:cstheme="minorHAnsi"/>
          <w:b/>
          <w:bCs/>
          <w:sz w:val="24"/>
          <w:szCs w:val="24"/>
        </w:rPr>
        <w:t>Audit</w:t>
      </w:r>
    </w:p>
    <w:p w14:paraId="548A51CF" w14:textId="77777777" w:rsidR="00F50E72" w:rsidRPr="00993535" w:rsidRDefault="00F50E72" w:rsidP="003E1F18">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597157BA" w14:textId="77777777" w:rsidR="00F50E72" w:rsidRPr="00993535" w:rsidRDefault="00F50E72" w:rsidP="003E1F18">
      <w:pPr>
        <w:spacing w:before="0"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Total rate revenue per the general ledger, which should be reconciled to the rates ledger</w:t>
      </w:r>
    </w:p>
    <w:p w14:paraId="6C3F5921" w14:textId="77777777" w:rsidR="00F50E72" w:rsidRPr="00993535" w:rsidRDefault="00F50E72" w:rsidP="003E1F18">
      <w:pPr>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Total number of property assessments from the rates ledger</w:t>
      </w:r>
    </w:p>
    <w:p w14:paraId="554B29AB"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3F8A6781" w14:textId="77777777" w:rsidR="00F50E72" w:rsidRPr="00993535" w:rsidRDefault="00F50E72" w:rsidP="00343BCB">
      <w:pPr>
        <w:pStyle w:val="BodyText100ThemeColour"/>
        <w:spacing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whether resources are being used efficiently to deliver services. </w:t>
      </w:r>
    </w:p>
    <w:p w14:paraId="3BB1864C"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2479E18F" w14:textId="77777777" w:rsidR="00F50E72" w:rsidRPr="00993535" w:rsidRDefault="00F50E72" w:rsidP="00343BCB">
      <w:pPr>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72CEFD84" w14:textId="77777777" w:rsidR="00F50E72" w:rsidRPr="00993535" w:rsidRDefault="00F50E72" w:rsidP="00343BCB">
      <w:pPr>
        <w:spacing w:before="0" w:after="0" w:line="276" w:lineRule="auto"/>
        <w:rPr>
          <w:rFonts w:ascii="Arial Nova" w:hAnsi="Arial Nova" w:cstheme="minorHAnsi"/>
          <w:color w:val="auto"/>
        </w:rPr>
      </w:pPr>
      <w:r w:rsidRPr="00993535">
        <w:rPr>
          <w:rFonts w:ascii="Arial Nova" w:hAnsi="Arial Nova" w:cstheme="minorHAnsi"/>
          <w:color w:val="auto"/>
          <w:sz w:val="21"/>
          <w:szCs w:val="21"/>
        </w:rPr>
        <w:t>Data is stable, and council has direct influence over the outcome.</w:t>
      </w:r>
      <w:r w:rsidRPr="00993535">
        <w:rPr>
          <w:rFonts w:ascii="Arial Nova" w:hAnsi="Arial Nova" w:cstheme="minorHAnsi"/>
          <w:color w:val="auto"/>
        </w:rPr>
        <w:t xml:space="preserve">  </w:t>
      </w:r>
    </w:p>
    <w:p w14:paraId="09E0B79A"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Related to</w:t>
      </w:r>
    </w:p>
    <w:p w14:paraId="0CF05229" w14:textId="77777777" w:rsidR="00F50E72" w:rsidRPr="00993535" w:rsidRDefault="00F50E72" w:rsidP="00343BCB">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E2 – Expenses per property assessment</w:t>
      </w:r>
    </w:p>
    <w:p w14:paraId="7A8C9FBF"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Further information</w:t>
      </w:r>
    </w:p>
    <w:p w14:paraId="7FD94CB5" w14:textId="07CCAE9C" w:rsidR="00F50E72" w:rsidRPr="00993535" w:rsidRDefault="00F50E72" w:rsidP="00343BCB">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7D090D"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3</w:t>
      </w:r>
    </w:p>
    <w:p w14:paraId="4E60B25D" w14:textId="77777777" w:rsidR="00F50E72" w:rsidRPr="00993535" w:rsidRDefault="00F50E72" w:rsidP="00F50E72">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6EA7884D" w14:textId="0AF66E4A" w:rsidR="00806E58" w:rsidRPr="00993535" w:rsidRDefault="00F50E72" w:rsidP="00F50E72">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None</w:t>
      </w:r>
    </w:p>
    <w:p w14:paraId="2AF1C2AF" w14:textId="77777777" w:rsidR="00806E58" w:rsidRPr="00993535" w:rsidRDefault="00806E58">
      <w:pPr>
        <w:spacing w:before="0" w:line="276" w:lineRule="auto"/>
        <w:rPr>
          <w:rFonts w:ascii="Arial Nova" w:hAnsi="Arial Nova" w:cstheme="minorHAnsi"/>
          <w:sz w:val="21"/>
          <w:szCs w:val="21"/>
        </w:rPr>
      </w:pPr>
      <w:r w:rsidRPr="00993535">
        <w:rPr>
          <w:rFonts w:ascii="Arial Nova" w:hAnsi="Arial Nova" w:cstheme="minorHAnsi"/>
          <w:sz w:val="21"/>
          <w:szCs w:val="21"/>
        </w:rPr>
        <w:br w:type="page"/>
      </w:r>
    </w:p>
    <w:p w14:paraId="592D74F6" w14:textId="6F17EE86" w:rsidR="00F23450" w:rsidRPr="00993535" w:rsidRDefault="00F37796" w:rsidP="00AF42FD">
      <w:pPr>
        <w:pStyle w:val="Heading1"/>
        <w:rPr>
          <w:rFonts w:ascii="Arial Nova" w:hAnsi="Arial Nova" w:cstheme="minorHAnsi"/>
          <w:i/>
          <w:iCs/>
          <w:sz w:val="21"/>
          <w:szCs w:val="21"/>
        </w:rPr>
        <w:sectPr w:rsidR="00F23450" w:rsidRPr="00993535" w:rsidSect="00E857E2">
          <w:type w:val="continuous"/>
          <w:pgSz w:w="11906" w:h="16838" w:code="9"/>
          <w:pgMar w:top="1134" w:right="1701" w:bottom="1134" w:left="1134" w:header="709" w:footer="346" w:gutter="0"/>
          <w:cols w:num="2" w:space="708"/>
          <w:titlePg/>
          <w:docGrid w:linePitch="360"/>
        </w:sectPr>
      </w:pPr>
      <w:bookmarkStart w:id="117" w:name="_Toc191477145"/>
      <w:r w:rsidRPr="00993535">
        <w:rPr>
          <w:rFonts w:ascii="Arial Nova" w:hAnsi="Arial Nova" w:cstheme="minorHAnsi"/>
          <w:noProof/>
          <w:color w:val="498C33" w:themeColor="accent3" w:themeShade="BF"/>
          <w:sz w:val="28"/>
        </w:rPr>
        <w:lastRenderedPageBreak/>
        <w:drawing>
          <wp:anchor distT="0" distB="0" distL="114300" distR="114300" simplePos="0" relativeHeight="251657216" behindDoc="1" locked="0" layoutInCell="1" allowOverlap="1" wp14:anchorId="210B35D4" wp14:editId="31792558">
            <wp:simplePos x="0" y="0"/>
            <wp:positionH relativeFrom="page">
              <wp:align>left</wp:align>
            </wp:positionH>
            <wp:positionV relativeFrom="paragraph">
              <wp:posOffset>-931071</wp:posOffset>
            </wp:positionV>
            <wp:extent cx="8419465" cy="1603375"/>
            <wp:effectExtent l="0" t="0" r="635"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414C23" w:rsidRPr="00993535">
        <w:rPr>
          <w:rFonts w:ascii="Arial Nova" w:hAnsi="Arial Nova"/>
          <w:i/>
          <w:iCs/>
          <w:noProof/>
          <w:color w:val="FFFFFF" w:themeColor="background1"/>
          <w:sz w:val="44"/>
          <w:szCs w:val="40"/>
        </w:rPr>
        <w:t>Liquidity</w:t>
      </w:r>
      <w:bookmarkEnd w:id="117"/>
    </w:p>
    <w:p w14:paraId="7F6E11B8" w14:textId="77777777" w:rsidR="00F23450" w:rsidRPr="00993535" w:rsidRDefault="00F23450">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23450" w:rsidRPr="00993535" w14:paraId="2F143312" w14:textId="77777777" w:rsidTr="0066738B">
        <w:trPr>
          <w:trHeight w:val="1229"/>
        </w:trPr>
        <w:tc>
          <w:tcPr>
            <w:tcW w:w="2426" w:type="dxa"/>
          </w:tcPr>
          <w:p w14:paraId="219A2A50" w14:textId="5442BF2F" w:rsidR="00F23450" w:rsidRPr="00993535" w:rsidRDefault="00F23450" w:rsidP="0066738B">
            <w:pPr>
              <w:rPr>
                <w:rFonts w:ascii="Arial Nova" w:hAnsi="Arial Nova"/>
                <w:b/>
                <w:bCs/>
              </w:rPr>
            </w:pPr>
            <w:r w:rsidRPr="00993535">
              <w:rPr>
                <w:rFonts w:ascii="Arial Nova" w:hAnsi="Arial Nova"/>
                <w:b/>
                <w:bCs/>
                <w:sz w:val="44"/>
                <w:szCs w:val="48"/>
              </w:rPr>
              <w:t>L</w:t>
            </w:r>
          </w:p>
        </w:tc>
        <w:tc>
          <w:tcPr>
            <w:tcW w:w="7945" w:type="dxa"/>
          </w:tcPr>
          <w:p w14:paraId="7D4DDC95" w14:textId="602463DD" w:rsidR="00F23450" w:rsidRPr="00993535" w:rsidRDefault="00DB18F7" w:rsidP="0066738B">
            <w:pPr>
              <w:jc w:val="right"/>
              <w:rPr>
                <w:rFonts w:ascii="Arial Nova" w:hAnsi="Arial Nova"/>
              </w:rPr>
            </w:pPr>
            <w:r w:rsidRPr="00993535">
              <w:rPr>
                <w:rFonts w:ascii="Arial Nova" w:hAnsi="Arial Nova" w:cstheme="minorHAnsi"/>
                <w:color w:val="498C33" w:themeColor="accent3" w:themeShade="BF"/>
                <w:sz w:val="28"/>
              </w:rPr>
              <w:t xml:space="preserve">Measures whether a council </w:t>
            </w:r>
            <w:r w:rsidR="00FD312A" w:rsidRPr="00993535">
              <w:rPr>
                <w:rFonts w:ascii="Arial Nova" w:hAnsi="Arial Nova" w:cstheme="minorHAnsi"/>
                <w:color w:val="498C33" w:themeColor="accent3" w:themeShade="BF"/>
                <w:sz w:val="28"/>
              </w:rPr>
              <w:t>can</w:t>
            </w:r>
            <w:r w:rsidR="00BF1C44" w:rsidRPr="00993535">
              <w:rPr>
                <w:rFonts w:ascii="Arial Nova" w:hAnsi="Arial Nova" w:cstheme="minorHAnsi"/>
                <w:color w:val="498C33" w:themeColor="accent3" w:themeShade="BF"/>
                <w:sz w:val="28"/>
              </w:rPr>
              <w:t xml:space="preserve"> generate sufficient cash to pay bills on time</w:t>
            </w:r>
            <w:r w:rsidRPr="00993535">
              <w:rPr>
                <w:rFonts w:ascii="Arial Nova" w:hAnsi="Arial Nova" w:cstheme="minorHAnsi"/>
                <w:color w:val="498C33" w:themeColor="accent3" w:themeShade="BF"/>
                <w:sz w:val="28"/>
              </w:rPr>
              <w:t>.</w:t>
            </w:r>
          </w:p>
        </w:tc>
      </w:tr>
    </w:tbl>
    <w:p w14:paraId="771E9790" w14:textId="65CCECF4" w:rsidR="00DE15DE" w:rsidRPr="00993535" w:rsidRDefault="00DE15DE" w:rsidP="00DE15D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18" w:name="_Toc32323340"/>
      <w:bookmarkStart w:id="119" w:name="_Toc191477146"/>
      <w:r w:rsidRPr="00993535">
        <w:rPr>
          <w:rFonts w:ascii="Arial Nova" w:hAnsi="Arial Nova" w:cstheme="minorHAnsi"/>
          <w:b w:val="0"/>
          <w:color w:val="201547" w:themeColor="text2"/>
          <w:kern w:val="32"/>
          <w:sz w:val="32"/>
          <w:lang w:eastAsia="en-AU"/>
        </w:rPr>
        <w:t>L1 – Current assets compared to current liabilities (Audited)</w:t>
      </w:r>
      <w:bookmarkEnd w:id="118"/>
      <w:r w:rsidR="00CB2283" w:rsidRPr="00993535">
        <w:rPr>
          <w:rFonts w:ascii="Arial Nova" w:hAnsi="Arial Nova" w:cstheme="minorHAnsi"/>
          <w:b w:val="0"/>
          <w:color w:val="201547" w:themeColor="text2"/>
          <w:kern w:val="32"/>
          <w:sz w:val="32"/>
          <w:lang w:eastAsia="en-AU"/>
        </w:rPr>
        <w:t xml:space="preserve"> </w:t>
      </w:r>
      <w:r w:rsidR="00CB2283" w:rsidRPr="00993535">
        <w:rPr>
          <w:rFonts w:ascii="Arial Nova" w:hAnsi="Arial Nova" w:cstheme="minorHAnsi"/>
          <w:b w:val="0"/>
          <w:color w:val="201547" w:themeColor="text2"/>
          <w:kern w:val="32"/>
          <w:sz w:val="32"/>
          <w:lang w:eastAsia="en-AU"/>
        </w:rPr>
        <w:br/>
        <w:t>(Target required)</w:t>
      </w:r>
      <w:bookmarkEnd w:id="119"/>
    </w:p>
    <w:p w14:paraId="6BA95849" w14:textId="77777777" w:rsidR="00DE15DE" w:rsidRPr="00993535" w:rsidRDefault="00DE15DE" w:rsidP="00DE15DE">
      <w:pPr>
        <w:pStyle w:val="BodyText100ThemeColour"/>
        <w:rPr>
          <w:rFonts w:ascii="Arial Nova" w:hAnsi="Arial Nova" w:cstheme="minorHAnsi"/>
          <w:b/>
          <w:sz w:val="24"/>
        </w:rPr>
      </w:pPr>
      <w:r w:rsidRPr="00993535">
        <w:rPr>
          <w:rFonts w:ascii="Arial Nova" w:hAnsi="Arial Nova" w:cstheme="minorHAnsi"/>
          <w:b/>
          <w:sz w:val="24"/>
        </w:rPr>
        <w:t>Definition</w:t>
      </w:r>
    </w:p>
    <w:p w14:paraId="5AACD4CA" w14:textId="77777777" w:rsidR="00DE15DE" w:rsidRPr="00993535" w:rsidRDefault="00DE15DE" w:rsidP="00DE15DE">
      <w:pPr>
        <w:pStyle w:val="BodyText"/>
        <w:rPr>
          <w:rFonts w:ascii="Arial Nova" w:hAnsi="Arial Nova"/>
          <w:b/>
          <w:color w:val="auto"/>
        </w:rPr>
      </w:pPr>
      <w:r w:rsidRPr="00993535">
        <w:rPr>
          <w:rStyle w:val="normaltextrun1"/>
          <w:rFonts w:ascii="Arial Nova" w:hAnsi="Arial Nova" w:cstheme="minorHAnsi"/>
          <w:color w:val="auto"/>
          <w:sz w:val="24"/>
          <w:szCs w:val="24"/>
        </w:rPr>
        <w:t>Current assets as a percentage of current liabilities</w:t>
      </w:r>
      <w:r w:rsidRPr="00993535">
        <w:rPr>
          <w:rStyle w:val="normaltextrun1"/>
          <w:rFonts w:ascii="Arial Nova" w:hAnsi="Arial Nova" w:cstheme="minorHAnsi"/>
          <w:color w:val="363534"/>
          <w:sz w:val="24"/>
          <w:szCs w:val="24"/>
        </w:rPr>
        <w:t>.</w:t>
      </w:r>
      <w:r w:rsidRPr="00993535">
        <w:rPr>
          <w:rStyle w:val="normaltextrun1"/>
          <w:rFonts w:ascii="Arial Nova" w:hAnsi="Arial Nova" w:cstheme="minorHAnsi"/>
          <w:color w:val="auto"/>
          <w:sz w:val="24"/>
          <w:szCs w:val="22"/>
        </w:rPr>
        <w:t xml:space="preserve">  </w:t>
      </w:r>
      <w:r w:rsidRPr="00993535">
        <w:rPr>
          <w:rStyle w:val="eop"/>
          <w:rFonts w:ascii="Arial Nova" w:hAnsi="Arial Nova" w:cs="Cambria"/>
          <w:color w:val="auto"/>
          <w:szCs w:val="22"/>
        </w:rPr>
        <w:t> </w:t>
      </w:r>
    </w:p>
    <w:p w14:paraId="336C355B" w14:textId="77777777" w:rsidR="00DE15DE" w:rsidRPr="00993535" w:rsidRDefault="00DE15DE" w:rsidP="00DE15DE">
      <w:pPr>
        <w:pStyle w:val="BodyText100ThemeColour"/>
        <w:rPr>
          <w:rFonts w:ascii="Arial Nova" w:hAnsi="Arial Nova" w:cstheme="minorHAnsi"/>
          <w:b/>
          <w:sz w:val="24"/>
        </w:rPr>
      </w:pPr>
      <w:r w:rsidRPr="00993535">
        <w:rPr>
          <w:rFonts w:ascii="Arial Nova" w:hAnsi="Arial Nova" w:cstheme="minorHAnsi"/>
          <w:b/>
          <w:sz w:val="24"/>
        </w:rPr>
        <w:t>Calculation</w:t>
      </w:r>
    </w:p>
    <w:p w14:paraId="5947B415" w14:textId="77777777" w:rsidR="00DE15DE" w:rsidRPr="00993535" w:rsidRDefault="00DE15DE" w:rsidP="00DE15DE">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2ED4632B" w14:textId="77777777" w:rsidR="00DE15DE" w:rsidRPr="00993535" w:rsidRDefault="00DE15DE" w:rsidP="00DE15DE">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Current assets</w:t>
      </w:r>
    </w:p>
    <w:p w14:paraId="24ED44C9" w14:textId="77777777" w:rsidR="00DE15DE" w:rsidRPr="00993535" w:rsidRDefault="00DE15DE" w:rsidP="00DE15DE">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3CBFAC22" w14:textId="62639184" w:rsidR="00DE15DE" w:rsidRPr="00993535" w:rsidRDefault="00DE15DE" w:rsidP="004D5133">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Current liabilities</w:t>
      </w:r>
    </w:p>
    <w:p w14:paraId="203B6E31" w14:textId="77777777" w:rsidR="00DE15DE" w:rsidRPr="00993535" w:rsidRDefault="00DE15DE" w:rsidP="00DE15DE">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22FF1F7A" w14:textId="77777777" w:rsidR="00DE15DE" w:rsidRPr="00993535" w:rsidRDefault="00DE15DE" w:rsidP="00DE15DE">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30673E59" w14:textId="77777777" w:rsidR="00DE15DE" w:rsidRPr="00993535" w:rsidRDefault="00DE15DE" w:rsidP="004D513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Current assets</w:t>
      </w:r>
    </w:p>
    <w:p w14:paraId="50CEFBB3" w14:textId="2EF783A8" w:rsidR="00DE15DE" w:rsidRPr="00993535" w:rsidRDefault="00DE15DE" w:rsidP="004D513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Are assets that the council expects to recover or realise within the following financial year. </w:t>
      </w:r>
    </w:p>
    <w:p w14:paraId="2F9AF45F" w14:textId="77777777" w:rsidR="00DE15DE" w:rsidRPr="00993535" w:rsidRDefault="00DE15DE" w:rsidP="00C134F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Current liabilities</w:t>
      </w:r>
    </w:p>
    <w:p w14:paraId="669D9B07" w14:textId="77777777" w:rsidR="00DE15DE" w:rsidRPr="00993535" w:rsidRDefault="00DE15DE" w:rsidP="00C134F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An obligation or liability that is due to be settled, or paid, within one year.</w:t>
      </w:r>
    </w:p>
    <w:p w14:paraId="4751566D" w14:textId="77777777" w:rsidR="00DE15DE" w:rsidRPr="00993535" w:rsidRDefault="00DE15DE" w:rsidP="00DE15DE">
      <w:pPr>
        <w:pStyle w:val="BodyText100ThemeColour"/>
        <w:rPr>
          <w:rFonts w:ascii="Arial Nova" w:hAnsi="Arial Nova" w:cstheme="minorHAnsi"/>
          <w:b/>
          <w:sz w:val="24"/>
        </w:rPr>
      </w:pPr>
      <w:r w:rsidRPr="00993535">
        <w:rPr>
          <w:rFonts w:ascii="Arial Nova" w:hAnsi="Arial Nova" w:cstheme="minorHAnsi"/>
          <w:b/>
          <w:sz w:val="24"/>
        </w:rPr>
        <w:t>Classification</w:t>
      </w:r>
    </w:p>
    <w:p w14:paraId="166D693E" w14:textId="77777777" w:rsidR="00DE15DE" w:rsidRPr="00993535" w:rsidRDefault="00DE15DE" w:rsidP="00DE15DE">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working capital </w:t>
      </w:r>
    </w:p>
    <w:p w14:paraId="7E6B3A99" w14:textId="77777777" w:rsidR="00DE15DE" w:rsidRPr="00993535" w:rsidRDefault="00DE15DE" w:rsidP="00DE15DE">
      <w:pPr>
        <w:pStyle w:val="BodyText100ThemeColour"/>
        <w:rPr>
          <w:rFonts w:ascii="Arial Nova" w:hAnsi="Arial Nova" w:cstheme="minorHAnsi"/>
          <w:b/>
          <w:sz w:val="24"/>
        </w:rPr>
      </w:pPr>
      <w:r w:rsidRPr="00993535">
        <w:rPr>
          <w:rFonts w:ascii="Arial Nova" w:hAnsi="Arial Nova" w:cstheme="minorHAnsi"/>
          <w:b/>
          <w:sz w:val="24"/>
        </w:rPr>
        <w:t>Data source</w:t>
      </w:r>
    </w:p>
    <w:p w14:paraId="72B3FFEE" w14:textId="495C8182" w:rsidR="00DE15DE" w:rsidRPr="00993535" w:rsidRDefault="00DE15DE" w:rsidP="00DE15DE">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Financial statements (</w:t>
      </w:r>
      <w:r w:rsidR="004020DF" w:rsidRPr="00993535">
        <w:rPr>
          <w:rFonts w:ascii="Arial Nova" w:hAnsi="Arial Nova" w:cstheme="minorHAnsi"/>
          <w:color w:val="auto"/>
          <w:sz w:val="21"/>
          <w:szCs w:val="21"/>
        </w:rPr>
        <w:t>Financial Plan</w:t>
      </w:r>
      <w:r w:rsidRPr="00993535">
        <w:rPr>
          <w:rFonts w:ascii="Arial Nova" w:hAnsi="Arial Nova" w:cstheme="minorHAnsi"/>
          <w:color w:val="auto"/>
          <w:sz w:val="21"/>
          <w:szCs w:val="21"/>
        </w:rPr>
        <w:t>)</w:t>
      </w:r>
    </w:p>
    <w:p w14:paraId="7E6E5381" w14:textId="660B71A7" w:rsidR="00DE15DE" w:rsidRPr="00993535" w:rsidRDefault="00DE15DE" w:rsidP="00DE15DE">
      <w:pPr>
        <w:pStyle w:val="BodyText100ThemeColour"/>
        <w:rPr>
          <w:rFonts w:ascii="Arial Nova" w:hAnsi="Arial Nova" w:cstheme="minorHAnsi"/>
          <w:b/>
          <w:bCs/>
          <w:sz w:val="24"/>
          <w:szCs w:val="24"/>
        </w:rPr>
      </w:pPr>
      <w:r w:rsidRPr="00993535">
        <w:rPr>
          <w:rFonts w:ascii="Arial Nova" w:hAnsi="Arial Nova" w:cstheme="minorHAnsi"/>
          <w:b/>
          <w:bCs/>
          <w:sz w:val="24"/>
          <w:szCs w:val="24"/>
        </w:rPr>
        <w:t>Audit</w:t>
      </w:r>
    </w:p>
    <w:p w14:paraId="69867A6A" w14:textId="77777777" w:rsidR="00DE15DE" w:rsidRPr="00993535" w:rsidRDefault="00DE15DE" w:rsidP="00C134F4">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67132CC4" w14:textId="77777777" w:rsidR="00DE15DE" w:rsidRPr="00993535" w:rsidRDefault="00DE15DE" w:rsidP="00DE15DE">
      <w:pPr>
        <w:pStyle w:val="BodyText"/>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Financial statements</w:t>
      </w:r>
    </w:p>
    <w:p w14:paraId="733875B4" w14:textId="77777777" w:rsidR="00F81390" w:rsidRDefault="00F81390" w:rsidP="00DE15DE">
      <w:pPr>
        <w:pStyle w:val="BodyText100ThemeColour"/>
        <w:rPr>
          <w:rFonts w:ascii="Arial Nova" w:hAnsi="Arial Nova" w:cstheme="minorHAnsi"/>
          <w:b/>
          <w:sz w:val="24"/>
        </w:rPr>
      </w:pPr>
    </w:p>
    <w:p w14:paraId="55B908F8" w14:textId="77777777" w:rsidR="00F81390" w:rsidRDefault="00F81390" w:rsidP="00DE15DE">
      <w:pPr>
        <w:pStyle w:val="BodyText100ThemeColour"/>
        <w:rPr>
          <w:rFonts w:ascii="Arial Nova" w:hAnsi="Arial Nova" w:cstheme="minorHAnsi"/>
          <w:b/>
          <w:sz w:val="24"/>
        </w:rPr>
      </w:pPr>
    </w:p>
    <w:p w14:paraId="65A9497F" w14:textId="58086935" w:rsidR="00DE15DE" w:rsidRPr="00993535" w:rsidRDefault="00DE15DE" w:rsidP="00DE15DE">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77243DA9" w14:textId="5F48177C" w:rsidR="00DE15DE" w:rsidRPr="00993535" w:rsidRDefault="00DE15DE" w:rsidP="00BC2E4F">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council’s financial position. Higher assets relative to liabilities suggests councils are in a strong position. </w:t>
      </w:r>
    </w:p>
    <w:p w14:paraId="445E642C" w14:textId="36B57D3E" w:rsidR="00DE15DE" w:rsidRPr="00993535" w:rsidRDefault="00CB2283" w:rsidP="00DE15DE">
      <w:pPr>
        <w:pStyle w:val="BodyText100ThemeColour"/>
        <w:rPr>
          <w:rFonts w:ascii="Arial Nova" w:hAnsi="Arial Nova" w:cstheme="minorHAnsi"/>
          <w:b/>
          <w:sz w:val="24"/>
        </w:rPr>
      </w:pPr>
      <w:r w:rsidRPr="00993535">
        <w:rPr>
          <w:rFonts w:ascii="Arial Nova" w:hAnsi="Arial Nova" w:cstheme="minorHAnsi"/>
          <w:b/>
          <w:sz w:val="24"/>
        </w:rPr>
        <w:t>Target required</w:t>
      </w:r>
    </w:p>
    <w:p w14:paraId="15799B7E" w14:textId="726ACE0E" w:rsidR="0003791F" w:rsidRPr="00993535" w:rsidRDefault="0003791F" w:rsidP="0003791F">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t>Council is required to formulate a target for this indicator to be included in the council budget for 202</w:t>
      </w:r>
      <w:r w:rsidR="00354934" w:rsidRPr="00993535">
        <w:rPr>
          <w:rFonts w:ascii="Arial Nova" w:hAnsi="Arial Nova" w:cstheme="minorHAnsi"/>
          <w:color w:val="auto"/>
          <w:sz w:val="21"/>
          <w:szCs w:val="21"/>
        </w:rPr>
        <w:t>5</w:t>
      </w:r>
      <w:r w:rsidRPr="00993535">
        <w:rPr>
          <w:rFonts w:ascii="Arial Nova" w:hAnsi="Arial Nova" w:cstheme="minorHAnsi"/>
          <w:color w:val="auto"/>
          <w:sz w:val="21"/>
          <w:szCs w:val="21"/>
        </w:rPr>
        <w:t>-2</w:t>
      </w:r>
      <w:r w:rsidR="00354934" w:rsidRPr="00993535">
        <w:rPr>
          <w:rFonts w:ascii="Arial Nova" w:hAnsi="Arial Nova" w:cstheme="minorHAnsi"/>
          <w:color w:val="auto"/>
          <w:sz w:val="21"/>
          <w:szCs w:val="21"/>
        </w:rPr>
        <w:t>6</w:t>
      </w:r>
      <w:r w:rsidRPr="00993535">
        <w:rPr>
          <w:rFonts w:ascii="Arial Nova" w:hAnsi="Arial Nova" w:cstheme="minorHAnsi"/>
          <w:color w:val="auto"/>
          <w:sz w:val="21"/>
          <w:szCs w:val="21"/>
        </w:rPr>
        <w:t>.</w:t>
      </w:r>
    </w:p>
    <w:p w14:paraId="7F4DC8DA" w14:textId="06629C03" w:rsidR="0003791F" w:rsidRPr="00993535" w:rsidRDefault="0003791F" w:rsidP="00733626">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t xml:space="preserve">Council should consider </w:t>
      </w:r>
      <w:r w:rsidR="00C127CA" w:rsidRPr="00993535">
        <w:rPr>
          <w:rFonts w:ascii="Arial Nova" w:hAnsi="Arial Nova" w:cstheme="minorHAnsi"/>
          <w:color w:val="auto"/>
          <w:sz w:val="21"/>
          <w:szCs w:val="21"/>
        </w:rPr>
        <w:t xml:space="preserve">previous performance and other factors that may influence </w:t>
      </w:r>
      <w:r w:rsidR="00733626" w:rsidRPr="00993535">
        <w:rPr>
          <w:rFonts w:ascii="Arial Nova" w:hAnsi="Arial Nova" w:cstheme="minorHAnsi"/>
          <w:color w:val="auto"/>
          <w:sz w:val="21"/>
          <w:szCs w:val="21"/>
        </w:rPr>
        <w:t>current assets or liabilities</w:t>
      </w:r>
      <w:r w:rsidRPr="00993535">
        <w:rPr>
          <w:rFonts w:ascii="Arial Nova" w:hAnsi="Arial Nova" w:cstheme="minorHAnsi"/>
          <w:color w:val="auto"/>
          <w:sz w:val="21"/>
          <w:szCs w:val="21"/>
        </w:rPr>
        <w:t xml:space="preserve"> when setting a target</w:t>
      </w:r>
      <w:r w:rsidR="00733626" w:rsidRPr="00993535">
        <w:rPr>
          <w:rFonts w:ascii="Arial Nova" w:hAnsi="Arial Nova" w:cstheme="minorHAnsi"/>
          <w:color w:val="auto"/>
          <w:sz w:val="21"/>
          <w:szCs w:val="21"/>
        </w:rPr>
        <w:t>.</w:t>
      </w:r>
    </w:p>
    <w:p w14:paraId="661F57E4" w14:textId="77777777" w:rsidR="0003791F" w:rsidRPr="00993535" w:rsidRDefault="0003791F" w:rsidP="0003791F">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t xml:space="preserve">Council may wish to use the Target setting calculator to assist in determining the target. </w:t>
      </w:r>
    </w:p>
    <w:p w14:paraId="5B7BBA0A" w14:textId="0F725940" w:rsidR="0003791F" w:rsidRPr="00993535" w:rsidRDefault="0003791F" w:rsidP="0003791F">
      <w:pPr>
        <w:pStyle w:val="BodyText100ThemeColour"/>
        <w:rPr>
          <w:rFonts w:ascii="Arial Nova" w:hAnsi="Arial Nova" w:cstheme="minorHAnsi"/>
          <w:color w:val="auto"/>
          <w:sz w:val="21"/>
          <w:szCs w:val="21"/>
        </w:rPr>
      </w:pPr>
      <w:r w:rsidRPr="00993535">
        <w:rPr>
          <w:rFonts w:ascii="Arial Nova" w:hAnsi="Arial Nova" w:cstheme="minorHAnsi"/>
          <w:color w:val="auto"/>
          <w:sz w:val="21"/>
          <w:szCs w:val="21"/>
        </w:rPr>
        <w:t xml:space="preserve">If Council is anticipating </w:t>
      </w:r>
      <w:r w:rsidR="00354934" w:rsidRPr="00993535">
        <w:rPr>
          <w:rFonts w:ascii="Arial Nova" w:hAnsi="Arial Nova" w:cstheme="minorHAnsi"/>
          <w:color w:val="auto"/>
          <w:sz w:val="21"/>
          <w:szCs w:val="21"/>
        </w:rPr>
        <w:t>a</w:t>
      </w:r>
      <w:r w:rsidRPr="00993535">
        <w:rPr>
          <w:rFonts w:ascii="Arial Nova" w:hAnsi="Arial Nova" w:cstheme="minorHAnsi"/>
          <w:color w:val="auto"/>
          <w:sz w:val="21"/>
          <w:szCs w:val="21"/>
        </w:rPr>
        <w:t xml:space="preserve"> </w:t>
      </w:r>
      <w:r w:rsidR="00733626" w:rsidRPr="00993535">
        <w:rPr>
          <w:rFonts w:ascii="Arial Nova" w:hAnsi="Arial Nova" w:cstheme="minorHAnsi"/>
          <w:color w:val="auto"/>
          <w:sz w:val="21"/>
          <w:szCs w:val="21"/>
        </w:rPr>
        <w:t xml:space="preserve">decrease </w:t>
      </w:r>
      <w:r w:rsidRPr="00993535">
        <w:rPr>
          <w:rFonts w:ascii="Arial Nova" w:hAnsi="Arial Nova" w:cstheme="minorHAnsi"/>
          <w:color w:val="auto"/>
          <w:sz w:val="21"/>
          <w:szCs w:val="21"/>
        </w:rPr>
        <w:t xml:space="preserve">or </w:t>
      </w:r>
      <w:r w:rsidR="00733626" w:rsidRPr="00993535">
        <w:rPr>
          <w:rFonts w:ascii="Arial Nova" w:hAnsi="Arial Nova" w:cstheme="minorHAnsi"/>
          <w:color w:val="auto"/>
          <w:sz w:val="21"/>
          <w:szCs w:val="21"/>
        </w:rPr>
        <w:t>drop</w:t>
      </w:r>
      <w:r w:rsidRPr="00993535">
        <w:rPr>
          <w:rFonts w:ascii="Arial Nova" w:hAnsi="Arial Nova" w:cstheme="minorHAnsi"/>
          <w:color w:val="auto"/>
          <w:sz w:val="21"/>
          <w:szCs w:val="21"/>
        </w:rPr>
        <w:t xml:space="preserve"> in performance against this measure, Council can set an appropriate target, however, they should note their assumptions in the commentary. </w:t>
      </w:r>
    </w:p>
    <w:p w14:paraId="16907A61" w14:textId="77777777" w:rsidR="00DE15DE" w:rsidRPr="00993535" w:rsidRDefault="00DE15DE" w:rsidP="00DE15DE">
      <w:pPr>
        <w:pStyle w:val="BodyText100ThemeColour"/>
        <w:rPr>
          <w:rFonts w:ascii="Arial Nova" w:hAnsi="Arial Nova" w:cstheme="minorHAnsi"/>
          <w:b/>
          <w:sz w:val="24"/>
        </w:rPr>
      </w:pPr>
      <w:r w:rsidRPr="00993535">
        <w:rPr>
          <w:rFonts w:ascii="Arial Nova" w:hAnsi="Arial Nova" w:cstheme="minorHAnsi"/>
          <w:b/>
          <w:sz w:val="24"/>
        </w:rPr>
        <w:t>Related to</w:t>
      </w:r>
    </w:p>
    <w:p w14:paraId="3FB3A485" w14:textId="77777777" w:rsidR="00DE15DE" w:rsidRPr="00993535" w:rsidRDefault="00DE15DE" w:rsidP="00DE15DE">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L2 – Unrestricted cash compared to current liabilities</w:t>
      </w:r>
    </w:p>
    <w:p w14:paraId="69BB4E84" w14:textId="77777777" w:rsidR="00DE15DE" w:rsidRPr="00993535" w:rsidRDefault="00DE15DE" w:rsidP="00DE15DE">
      <w:pPr>
        <w:pStyle w:val="BodyText100ThemeColour"/>
        <w:rPr>
          <w:rFonts w:ascii="Arial Nova" w:hAnsi="Arial Nova" w:cstheme="minorHAnsi"/>
          <w:b/>
          <w:sz w:val="24"/>
        </w:rPr>
      </w:pPr>
      <w:r w:rsidRPr="00993535">
        <w:rPr>
          <w:rFonts w:ascii="Arial Nova" w:hAnsi="Arial Nova" w:cstheme="minorHAnsi"/>
          <w:b/>
          <w:sz w:val="24"/>
        </w:rPr>
        <w:t>Further information</w:t>
      </w:r>
    </w:p>
    <w:p w14:paraId="51C013BD" w14:textId="62C04068" w:rsidR="00DE15DE" w:rsidRPr="00993535" w:rsidRDefault="00DE15DE" w:rsidP="00DE15DE">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7D090D"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3</w:t>
      </w:r>
    </w:p>
    <w:p w14:paraId="5FAF603A" w14:textId="77777777" w:rsidR="00733626" w:rsidRPr="00993535" w:rsidRDefault="00733626" w:rsidP="00DE15DE">
      <w:pPr>
        <w:pStyle w:val="BodyText100ThemeColour"/>
        <w:rPr>
          <w:rFonts w:ascii="Arial Nova" w:hAnsi="Arial Nova" w:cstheme="minorHAnsi"/>
          <w:b/>
          <w:sz w:val="24"/>
        </w:rPr>
      </w:pPr>
    </w:p>
    <w:p w14:paraId="50C2282E" w14:textId="092B5D85" w:rsidR="00DE15DE" w:rsidRPr="00993535" w:rsidRDefault="00DE15DE" w:rsidP="00DE15DE">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6A565A19" w14:textId="77777777" w:rsidR="00E808B0" w:rsidRPr="00993535" w:rsidRDefault="00E808B0" w:rsidP="00E808B0">
      <w:pPr>
        <w:spacing w:before="0" w:after="0" w:line="276" w:lineRule="auto"/>
        <w:rPr>
          <w:rFonts w:ascii="Arial Nova" w:hAnsi="Arial Nova" w:cstheme="minorHAnsi"/>
          <w:color w:val="62BB46" w:themeColor="accent3"/>
          <w:sz w:val="21"/>
          <w:szCs w:val="21"/>
          <w:u w:val="single"/>
        </w:rPr>
      </w:pPr>
      <w:bookmarkStart w:id="120" w:name="_Hlk96004223"/>
      <w:r w:rsidRPr="00993535">
        <w:rPr>
          <w:rFonts w:ascii="Arial Nova" w:hAnsi="Arial Nova" w:cstheme="minorHAnsi"/>
          <w:color w:val="62BB46" w:themeColor="accent3"/>
          <w:sz w:val="21"/>
          <w:szCs w:val="21"/>
          <w:u w:val="single"/>
        </w:rPr>
        <w:t>Changes to unearned income / revenue</w:t>
      </w:r>
    </w:p>
    <w:p w14:paraId="0612CAC1" w14:textId="0AC42F6A" w:rsidR="00BC2E4F" w:rsidRPr="00993535" w:rsidRDefault="00263144">
      <w:pPr>
        <w:spacing w:before="0" w:line="276" w:lineRule="auto"/>
        <w:rPr>
          <w:rFonts w:ascii="Arial Nova" w:hAnsi="Arial Nova" w:cstheme="minorHAnsi"/>
          <w:color w:val="000000" w:themeColor="text1"/>
          <w:sz w:val="21"/>
          <w:szCs w:val="21"/>
          <w:lang w:eastAsia="en-AU"/>
        </w:rPr>
      </w:pPr>
      <w:r w:rsidRPr="00993535">
        <w:rPr>
          <w:rFonts w:ascii="Arial Nova" w:hAnsi="Arial Nova" w:cstheme="minorHAnsi"/>
          <w:color w:val="auto"/>
          <w:sz w:val="21"/>
          <w:szCs w:val="21"/>
          <w:lang w:eastAsia="en-AU"/>
        </w:rPr>
        <w:t xml:space="preserve">With the </w:t>
      </w:r>
      <w:r w:rsidR="00B639B7" w:rsidRPr="00993535">
        <w:rPr>
          <w:rFonts w:ascii="Arial Nova" w:hAnsi="Arial Nova" w:cstheme="minorHAnsi"/>
          <w:color w:val="auto"/>
          <w:sz w:val="21"/>
          <w:szCs w:val="21"/>
          <w:lang w:eastAsia="en-AU"/>
        </w:rPr>
        <w:t xml:space="preserve">inclusion of unearned income / revenue </w:t>
      </w:r>
      <w:r w:rsidR="007507A9" w:rsidRPr="00993535">
        <w:rPr>
          <w:rFonts w:ascii="Arial Nova" w:hAnsi="Arial Nova" w:cstheme="minorHAnsi"/>
          <w:color w:val="auto"/>
          <w:sz w:val="21"/>
          <w:szCs w:val="21"/>
          <w:lang w:eastAsia="en-AU"/>
        </w:rPr>
        <w:t xml:space="preserve">under Liabilities on the </w:t>
      </w:r>
      <w:r w:rsidR="00711438" w:rsidRPr="00993535">
        <w:rPr>
          <w:rFonts w:ascii="Arial Nova" w:hAnsi="Arial Nova" w:cstheme="minorHAnsi"/>
          <w:color w:val="auto"/>
          <w:sz w:val="21"/>
          <w:szCs w:val="21"/>
          <w:lang w:eastAsia="en-AU"/>
        </w:rPr>
        <w:t>B</w:t>
      </w:r>
      <w:r w:rsidR="007507A9" w:rsidRPr="00993535">
        <w:rPr>
          <w:rFonts w:ascii="Arial Nova" w:hAnsi="Arial Nova" w:cstheme="minorHAnsi"/>
          <w:color w:val="auto"/>
          <w:sz w:val="21"/>
          <w:szCs w:val="21"/>
          <w:lang w:eastAsia="en-AU"/>
        </w:rPr>
        <w:t xml:space="preserve">alance </w:t>
      </w:r>
      <w:r w:rsidR="00711438" w:rsidRPr="00993535">
        <w:rPr>
          <w:rFonts w:ascii="Arial Nova" w:hAnsi="Arial Nova" w:cstheme="minorHAnsi"/>
          <w:color w:val="auto"/>
          <w:sz w:val="21"/>
          <w:szCs w:val="21"/>
          <w:lang w:eastAsia="en-AU"/>
        </w:rPr>
        <w:t>S</w:t>
      </w:r>
      <w:r w:rsidR="007507A9" w:rsidRPr="00993535">
        <w:rPr>
          <w:rFonts w:ascii="Arial Nova" w:hAnsi="Arial Nova" w:cstheme="minorHAnsi"/>
          <w:color w:val="auto"/>
          <w:sz w:val="21"/>
          <w:szCs w:val="21"/>
          <w:lang w:eastAsia="en-AU"/>
        </w:rPr>
        <w:t>heet</w:t>
      </w:r>
      <w:r w:rsidR="00C17F24" w:rsidRPr="00993535">
        <w:rPr>
          <w:rFonts w:ascii="Arial Nova" w:hAnsi="Arial Nova" w:cstheme="minorHAnsi"/>
          <w:color w:val="auto"/>
          <w:sz w:val="21"/>
          <w:szCs w:val="21"/>
          <w:lang w:eastAsia="en-AU"/>
        </w:rPr>
        <w:t xml:space="preserve"> (Input 3)</w:t>
      </w:r>
      <w:r w:rsidR="007507A9" w:rsidRPr="00993535">
        <w:rPr>
          <w:rFonts w:ascii="Arial Nova" w:hAnsi="Arial Nova" w:cstheme="minorHAnsi"/>
          <w:color w:val="auto"/>
          <w:sz w:val="21"/>
          <w:szCs w:val="21"/>
          <w:lang w:eastAsia="en-AU"/>
        </w:rPr>
        <w:t>, councils who experience a significant increase in their denominator (current liabilities) should note this in the</w:t>
      </w:r>
      <w:r w:rsidR="00CD3CAC" w:rsidRPr="00993535">
        <w:rPr>
          <w:rFonts w:ascii="Arial Nova" w:hAnsi="Arial Nova" w:cstheme="minorHAnsi"/>
          <w:color w:val="auto"/>
          <w:sz w:val="21"/>
          <w:szCs w:val="21"/>
          <w:lang w:eastAsia="en-AU"/>
        </w:rPr>
        <w:t>ir</w:t>
      </w:r>
      <w:r w:rsidR="007507A9" w:rsidRPr="00993535">
        <w:rPr>
          <w:rFonts w:ascii="Arial Nova" w:hAnsi="Arial Nova" w:cstheme="minorHAnsi"/>
          <w:color w:val="auto"/>
          <w:sz w:val="21"/>
          <w:szCs w:val="21"/>
          <w:lang w:eastAsia="en-AU"/>
        </w:rPr>
        <w:t xml:space="preserve"> </w:t>
      </w:r>
      <w:r w:rsidR="00711438" w:rsidRPr="00993535">
        <w:rPr>
          <w:rFonts w:ascii="Arial Nova" w:hAnsi="Arial Nova" w:cstheme="minorHAnsi"/>
          <w:color w:val="auto"/>
          <w:sz w:val="21"/>
          <w:szCs w:val="21"/>
          <w:lang w:eastAsia="en-AU"/>
        </w:rPr>
        <w:t xml:space="preserve">commentary. </w:t>
      </w:r>
      <w:bookmarkEnd w:id="120"/>
      <w:r w:rsidR="00BC2E4F" w:rsidRPr="00993535">
        <w:rPr>
          <w:rFonts w:ascii="Arial Nova" w:hAnsi="Arial Nova" w:cstheme="minorHAnsi"/>
          <w:sz w:val="21"/>
          <w:szCs w:val="21"/>
          <w:lang w:eastAsia="en-AU"/>
        </w:rPr>
        <w:br w:type="page"/>
      </w:r>
    </w:p>
    <w:p w14:paraId="3570FED2" w14:textId="77777777" w:rsidR="008E65A9" w:rsidRPr="00993535" w:rsidRDefault="008E65A9" w:rsidP="008E65A9">
      <w:pPr>
        <w:pStyle w:val="Heading1"/>
        <w:pageBreakBefore w:val="0"/>
        <w:spacing w:before="0" w:after="360" w:line="440" w:lineRule="exact"/>
        <w:rPr>
          <w:rFonts w:ascii="Arial Nova" w:hAnsi="Arial Nova" w:cstheme="minorHAnsi"/>
          <w:b w:val="0"/>
          <w:sz w:val="32"/>
        </w:rPr>
      </w:pPr>
      <w:bookmarkStart w:id="121" w:name="_Toc32323341"/>
      <w:bookmarkStart w:id="122" w:name="_Toc191477147"/>
      <w:r w:rsidRPr="00993535">
        <w:rPr>
          <w:rFonts w:ascii="Arial Nova" w:hAnsi="Arial Nova" w:cstheme="minorHAnsi"/>
          <w:b w:val="0"/>
          <w:sz w:val="32"/>
        </w:rPr>
        <w:lastRenderedPageBreak/>
        <w:t>L2 – Unrestricted cash compared to current liabilities (Audited)</w:t>
      </w:r>
      <w:bookmarkEnd w:id="121"/>
      <w:bookmarkEnd w:id="122"/>
      <w:r w:rsidRPr="00993535">
        <w:rPr>
          <w:rFonts w:ascii="Arial Nova" w:hAnsi="Arial Nova" w:cstheme="minorHAnsi"/>
          <w:b w:val="0"/>
          <w:sz w:val="32"/>
        </w:rPr>
        <w:t xml:space="preserve"> </w:t>
      </w:r>
    </w:p>
    <w:p w14:paraId="4AEC87F1" w14:textId="77777777"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Definition</w:t>
      </w:r>
    </w:p>
    <w:p w14:paraId="6F281798" w14:textId="77777777" w:rsidR="008E65A9" w:rsidRPr="00993535" w:rsidRDefault="008E65A9" w:rsidP="008E65A9">
      <w:pPr>
        <w:pStyle w:val="BodyText"/>
        <w:rPr>
          <w:rStyle w:val="normaltextrun1"/>
          <w:rFonts w:ascii="Arial Nova" w:hAnsi="Arial Nova" w:cstheme="minorHAnsi"/>
          <w:color w:val="auto"/>
          <w:szCs w:val="24"/>
        </w:rPr>
      </w:pPr>
      <w:r w:rsidRPr="00993535">
        <w:rPr>
          <w:rStyle w:val="normaltextrun1"/>
          <w:rFonts w:ascii="Arial Nova" w:hAnsi="Arial Nova" w:cstheme="minorHAnsi"/>
          <w:color w:val="auto"/>
          <w:sz w:val="24"/>
          <w:szCs w:val="24"/>
        </w:rPr>
        <w:t xml:space="preserve">Unrestricted cash as a percentage of current liabilities.  </w:t>
      </w:r>
      <w:r w:rsidRPr="00993535">
        <w:rPr>
          <w:rStyle w:val="normaltextrun1"/>
          <w:rFonts w:ascii="Arial Nova" w:hAnsi="Arial Nova" w:cs="Cambria"/>
          <w:color w:val="auto"/>
          <w:szCs w:val="24"/>
        </w:rPr>
        <w:t> </w:t>
      </w:r>
    </w:p>
    <w:p w14:paraId="701E0366" w14:textId="77777777"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Calculation</w:t>
      </w:r>
    </w:p>
    <w:p w14:paraId="4A755086" w14:textId="77777777" w:rsidR="008E65A9" w:rsidRPr="00993535" w:rsidRDefault="008E65A9" w:rsidP="008E65A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119EF0E3" w14:textId="77777777" w:rsidR="008E65A9" w:rsidRPr="00993535" w:rsidRDefault="008E65A9" w:rsidP="008E65A9">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Unrestricted cash</w:t>
      </w:r>
    </w:p>
    <w:p w14:paraId="198BDD87" w14:textId="77777777" w:rsidR="008E65A9" w:rsidRPr="00993535" w:rsidRDefault="008E65A9" w:rsidP="008E65A9">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sz w:val="21"/>
          <w:szCs w:val="21"/>
        </w:rPr>
        <w:t> </w:t>
      </w:r>
    </w:p>
    <w:p w14:paraId="107E174C" w14:textId="238AA187" w:rsidR="008E65A9" w:rsidRPr="00993535" w:rsidRDefault="008E65A9" w:rsidP="008E65A9">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Current liabilities</w:t>
      </w:r>
    </w:p>
    <w:p w14:paraId="50507F1F" w14:textId="77777777" w:rsidR="008E65A9" w:rsidRPr="00993535" w:rsidRDefault="008E65A9" w:rsidP="008E65A9">
      <w:pPr>
        <w:pStyle w:val="BodyText"/>
        <w:spacing w:before="0" w:after="0" w:line="276" w:lineRule="auto"/>
        <w:rPr>
          <w:rFonts w:ascii="Arial Nova" w:hAnsi="Arial Nova" w:cstheme="minorHAnsi"/>
          <w:sz w:val="21"/>
          <w:szCs w:val="21"/>
        </w:rPr>
      </w:pPr>
      <w:r w:rsidRPr="00993535">
        <w:rPr>
          <w:rStyle w:val="normaltextrun1"/>
          <w:rFonts w:ascii="Arial Nova" w:hAnsi="Arial Nova" w:cstheme="minorHAnsi"/>
          <w:color w:val="auto"/>
          <w:sz w:val="21"/>
          <w:szCs w:val="21"/>
        </w:rPr>
        <w:t>The result is multiplied by 100</w:t>
      </w:r>
      <w:r w:rsidRPr="00993535">
        <w:rPr>
          <w:rStyle w:val="normaltextrun1"/>
          <w:rFonts w:ascii="Arial Nova" w:hAnsi="Arial Nova" w:cstheme="minorHAnsi"/>
          <w:sz w:val="21"/>
          <w:szCs w:val="21"/>
        </w:rPr>
        <w:t>.</w:t>
      </w:r>
    </w:p>
    <w:p w14:paraId="3B29B129" w14:textId="77777777"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497E571F" w14:textId="77777777" w:rsidR="008E65A9" w:rsidRPr="00993535" w:rsidRDefault="008E65A9" w:rsidP="008E65A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Unrestricted cash</w:t>
      </w:r>
    </w:p>
    <w:p w14:paraId="6EFAAEDD" w14:textId="3872F293" w:rsidR="008E65A9" w:rsidRPr="00993535" w:rsidRDefault="008E65A9" w:rsidP="008E65A9">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all cash and cash equivalents other than restricted cash.</w:t>
      </w:r>
    </w:p>
    <w:p w14:paraId="22133518" w14:textId="77777777" w:rsidR="008E65A9" w:rsidRPr="00993535" w:rsidRDefault="008E65A9" w:rsidP="008E65A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Restricted cash</w:t>
      </w:r>
    </w:p>
    <w:p w14:paraId="55E8A745" w14:textId="77777777" w:rsidR="008E65A9" w:rsidRPr="00993535" w:rsidRDefault="008E65A9" w:rsidP="00F71636">
      <w:pPr>
        <w:tabs>
          <w:tab w:val="center" w:pos="4153"/>
          <w:tab w:val="right" w:pos="8306"/>
        </w:tabs>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cash and cash equivalents and financial assets within the meaning of the AAS that are not available for use other than for the purpose for which it is restricted and includes cash that will be used to fund carry forward capital works from the previous financial year.</w:t>
      </w:r>
    </w:p>
    <w:p w14:paraId="5965DBD4" w14:textId="77777777" w:rsidR="008E65A9" w:rsidRPr="00993535" w:rsidRDefault="008E65A9" w:rsidP="00F71636">
      <w:pPr>
        <w:tabs>
          <w:tab w:val="center" w:pos="4153"/>
          <w:tab w:val="right" w:pos="8306"/>
        </w:tabs>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Items which are considered to be restricted under the definition are:</w:t>
      </w:r>
    </w:p>
    <w:p w14:paraId="33AF4515" w14:textId="77777777" w:rsidR="008E65A9" w:rsidRPr="00993535" w:rsidRDefault="008E65A9" w:rsidP="00DA452B">
      <w:pPr>
        <w:pStyle w:val="ColorfulList-Accent11"/>
        <w:numPr>
          <w:ilvl w:val="0"/>
          <w:numId w:val="9"/>
        </w:numPr>
        <w:spacing w:after="0"/>
        <w:ind w:left="317" w:hanging="283"/>
        <w:rPr>
          <w:rFonts w:ascii="Arial Nova" w:hAnsi="Arial Nova" w:cstheme="minorHAnsi"/>
          <w:color w:val="auto"/>
          <w:sz w:val="21"/>
          <w:szCs w:val="21"/>
        </w:rPr>
      </w:pPr>
      <w:r w:rsidRPr="00993535">
        <w:rPr>
          <w:rFonts w:ascii="Arial Nova" w:hAnsi="Arial Nova" w:cstheme="minorHAnsi"/>
          <w:color w:val="auto"/>
          <w:sz w:val="21"/>
          <w:szCs w:val="21"/>
        </w:rPr>
        <w:t>trust funds and deposits</w:t>
      </w:r>
    </w:p>
    <w:p w14:paraId="65FA1423" w14:textId="77777777" w:rsidR="008E65A9" w:rsidRPr="00993535" w:rsidRDefault="008E65A9" w:rsidP="00DA452B">
      <w:pPr>
        <w:pStyle w:val="ColorfulList-Accent11"/>
        <w:numPr>
          <w:ilvl w:val="0"/>
          <w:numId w:val="9"/>
        </w:numPr>
        <w:spacing w:after="0"/>
        <w:ind w:left="317" w:hanging="283"/>
        <w:rPr>
          <w:rFonts w:ascii="Arial Nova" w:hAnsi="Arial Nova" w:cstheme="minorHAnsi"/>
          <w:color w:val="auto"/>
          <w:sz w:val="21"/>
          <w:szCs w:val="21"/>
        </w:rPr>
      </w:pPr>
      <w:r w:rsidRPr="00993535">
        <w:rPr>
          <w:rFonts w:ascii="Arial Nova" w:hAnsi="Arial Nova" w:cstheme="minorHAnsi"/>
          <w:color w:val="auto"/>
          <w:sz w:val="21"/>
          <w:szCs w:val="21"/>
        </w:rPr>
        <w:t>statutory or non-discretionary reserves</w:t>
      </w:r>
    </w:p>
    <w:p w14:paraId="45E376EE" w14:textId="77777777" w:rsidR="008E65A9" w:rsidRPr="00993535" w:rsidRDefault="008E65A9" w:rsidP="00DA452B">
      <w:pPr>
        <w:pStyle w:val="ColorfulList-Accent11"/>
        <w:numPr>
          <w:ilvl w:val="0"/>
          <w:numId w:val="9"/>
        </w:numPr>
        <w:spacing w:after="0"/>
        <w:ind w:left="317" w:hanging="283"/>
        <w:rPr>
          <w:rFonts w:ascii="Arial Nova" w:hAnsi="Arial Nova" w:cstheme="minorHAnsi"/>
          <w:color w:val="auto"/>
          <w:sz w:val="21"/>
          <w:szCs w:val="21"/>
        </w:rPr>
      </w:pPr>
      <w:r w:rsidRPr="00993535">
        <w:rPr>
          <w:rFonts w:ascii="Arial Nova" w:hAnsi="Arial Nova" w:cstheme="minorHAnsi"/>
          <w:color w:val="auto"/>
          <w:sz w:val="21"/>
          <w:szCs w:val="21"/>
        </w:rPr>
        <w:t>cash held to fund carry forward capital works</w:t>
      </w:r>
    </w:p>
    <w:p w14:paraId="425657BC" w14:textId="77777777" w:rsidR="008E65A9" w:rsidRPr="00993535" w:rsidRDefault="008E65A9" w:rsidP="00DA452B">
      <w:pPr>
        <w:pStyle w:val="ColorfulList-Accent11"/>
        <w:numPr>
          <w:ilvl w:val="0"/>
          <w:numId w:val="9"/>
        </w:numPr>
        <w:spacing w:after="0"/>
        <w:ind w:left="317" w:hanging="283"/>
        <w:rPr>
          <w:rFonts w:ascii="Arial Nova" w:hAnsi="Arial Nova" w:cstheme="minorHAnsi"/>
          <w:color w:val="auto"/>
          <w:sz w:val="21"/>
          <w:szCs w:val="21"/>
        </w:rPr>
      </w:pPr>
      <w:r w:rsidRPr="00993535">
        <w:rPr>
          <w:rFonts w:ascii="Arial Nova" w:hAnsi="Arial Nova" w:cstheme="minorHAnsi"/>
          <w:color w:val="auto"/>
          <w:sz w:val="21"/>
          <w:szCs w:val="21"/>
        </w:rPr>
        <w:t>conditional grants unspent</w:t>
      </w:r>
    </w:p>
    <w:p w14:paraId="7DB7B401" w14:textId="77777777" w:rsidR="006E3241" w:rsidRPr="00993535" w:rsidRDefault="006E3241" w:rsidP="006E3241">
      <w:pPr>
        <w:pStyle w:val="ColorfulList-Accent11"/>
        <w:spacing w:after="0"/>
        <w:ind w:left="317"/>
        <w:rPr>
          <w:rFonts w:ascii="Arial Nova" w:hAnsi="Arial Nova" w:cstheme="minorHAnsi"/>
          <w:color w:val="auto"/>
          <w:sz w:val="21"/>
          <w:szCs w:val="21"/>
        </w:rPr>
      </w:pPr>
    </w:p>
    <w:p w14:paraId="4DE541BF" w14:textId="6C4C2CEB" w:rsidR="008E65A9" w:rsidRPr="00993535" w:rsidRDefault="008E65A9" w:rsidP="00F71636">
      <w:pPr>
        <w:pStyle w:val="ListBullet"/>
        <w:numPr>
          <w:ilvl w:val="0"/>
          <w:numId w:val="0"/>
        </w:num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Term deposits with an original maturity of greater than 90 days (i.e. other financial assets) are also considered to be restricted under this definition.</w:t>
      </w:r>
    </w:p>
    <w:p w14:paraId="6F182283" w14:textId="77777777" w:rsidR="008E65A9" w:rsidRPr="00993535" w:rsidRDefault="008E65A9" w:rsidP="00F71636">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Current liabilities</w:t>
      </w:r>
    </w:p>
    <w:p w14:paraId="3488A8A2" w14:textId="7FBD2416" w:rsidR="008E65A9" w:rsidRPr="00993535" w:rsidRDefault="008E65A9" w:rsidP="00F71636">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An obligation or liability that is due to be settled, or paid, within one year.</w:t>
      </w:r>
    </w:p>
    <w:p w14:paraId="79BA1BBA" w14:textId="77777777"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Classification</w:t>
      </w:r>
    </w:p>
    <w:p w14:paraId="73C69658" w14:textId="77777777" w:rsidR="008E65A9" w:rsidRPr="00993535" w:rsidRDefault="008E65A9" w:rsidP="008E65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Input indicator – Unrestricted cash</w:t>
      </w:r>
    </w:p>
    <w:p w14:paraId="24829DD7" w14:textId="2A800504"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Data source</w:t>
      </w:r>
    </w:p>
    <w:p w14:paraId="41EDFBED" w14:textId="656D31CE" w:rsidR="008E65A9" w:rsidRPr="00993535" w:rsidRDefault="008E65A9" w:rsidP="008E65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Financial statements (</w:t>
      </w:r>
      <w:r w:rsidR="004020DF" w:rsidRPr="00993535">
        <w:rPr>
          <w:rFonts w:ascii="Arial Nova" w:hAnsi="Arial Nova" w:cstheme="minorHAnsi"/>
          <w:color w:val="auto"/>
          <w:sz w:val="21"/>
          <w:szCs w:val="21"/>
        </w:rPr>
        <w:t>Financial Plan</w:t>
      </w:r>
      <w:r w:rsidRPr="00993535">
        <w:rPr>
          <w:rFonts w:ascii="Arial Nova" w:hAnsi="Arial Nova" w:cstheme="minorHAnsi"/>
          <w:color w:val="auto"/>
          <w:sz w:val="21"/>
          <w:szCs w:val="21"/>
        </w:rPr>
        <w:t>)</w:t>
      </w:r>
    </w:p>
    <w:p w14:paraId="61E67D20" w14:textId="77777777"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Audit</w:t>
      </w:r>
    </w:p>
    <w:p w14:paraId="625B2025" w14:textId="77777777" w:rsidR="008E65A9" w:rsidRPr="00993535" w:rsidRDefault="008E65A9" w:rsidP="001109CD">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5CED1E61" w14:textId="77777777" w:rsidR="008E65A9" w:rsidRPr="00993535" w:rsidRDefault="008E65A9" w:rsidP="008E65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Calculation of restricted cash at 30 June, including cash committed to funding carry forward capital works (this information should also be required for disclosure of commitments in the audited financial report)</w:t>
      </w:r>
    </w:p>
    <w:p w14:paraId="0FB36182" w14:textId="77777777"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6FB06BC6" w14:textId="77777777" w:rsidR="008E65A9" w:rsidRPr="00993535" w:rsidRDefault="008E65A9" w:rsidP="008E65A9">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council’s abilities to pay bills on time. Higher unrestricted cash relative to liabilities suggests councils are able to pay bills in a timely manner. </w:t>
      </w:r>
    </w:p>
    <w:p w14:paraId="5E2389EE" w14:textId="77777777"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146F6B2C" w14:textId="77777777" w:rsidR="008E65A9" w:rsidRPr="00993535" w:rsidRDefault="008E65A9" w:rsidP="008E65A9">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Good</w:t>
      </w:r>
    </w:p>
    <w:p w14:paraId="116F2631" w14:textId="77777777" w:rsidR="008E65A9" w:rsidRPr="00993535" w:rsidRDefault="008E65A9" w:rsidP="008E65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fluctuates between years, but council has some influence over the outcome. </w:t>
      </w:r>
    </w:p>
    <w:p w14:paraId="7018E9E8" w14:textId="77777777"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Related to</w:t>
      </w:r>
    </w:p>
    <w:p w14:paraId="06D26DC2" w14:textId="77777777" w:rsidR="008E65A9" w:rsidRPr="00993535" w:rsidRDefault="008E65A9" w:rsidP="008E65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L1 – Current assets compared to current liabilities</w:t>
      </w:r>
    </w:p>
    <w:p w14:paraId="51C96459" w14:textId="77777777"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Further information</w:t>
      </w:r>
    </w:p>
    <w:p w14:paraId="361B7F00" w14:textId="2811BB65" w:rsidR="008E65A9" w:rsidRPr="00993535" w:rsidRDefault="008E65A9" w:rsidP="008E65A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7D090D"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3</w:t>
      </w:r>
    </w:p>
    <w:p w14:paraId="57E40694" w14:textId="42A18845" w:rsidR="008E65A9" w:rsidRPr="00993535" w:rsidRDefault="008E65A9" w:rsidP="008E65A9">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277B0424" w14:textId="77777777" w:rsidR="00CD3CAC" w:rsidRPr="00993535" w:rsidRDefault="00CD3CAC" w:rsidP="00CD3CAC">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Changes to unearned income / revenue</w:t>
      </w:r>
    </w:p>
    <w:p w14:paraId="749C0093" w14:textId="355A95C5" w:rsidR="00647FCD" w:rsidRPr="00993535" w:rsidRDefault="00CD3CAC" w:rsidP="00CD3CAC">
      <w:pPr>
        <w:spacing w:before="0" w:line="276" w:lineRule="auto"/>
        <w:rPr>
          <w:rFonts w:ascii="Arial Nova" w:hAnsi="Arial Nova" w:cstheme="minorHAnsi"/>
          <w:color w:val="000000" w:themeColor="text1"/>
          <w:sz w:val="21"/>
          <w:szCs w:val="21"/>
          <w:lang w:eastAsia="en-AU"/>
        </w:rPr>
      </w:pPr>
      <w:r w:rsidRPr="00993535">
        <w:rPr>
          <w:rFonts w:ascii="Arial Nova" w:hAnsi="Arial Nova" w:cstheme="minorHAnsi"/>
          <w:color w:val="auto"/>
          <w:sz w:val="21"/>
          <w:szCs w:val="21"/>
          <w:lang w:eastAsia="en-AU"/>
        </w:rPr>
        <w:t xml:space="preserve">With the inclusion of unearned income / revenue under Liabilities on the Balance Sheet (Input 3), councils who experience a significant increase in their denominator (current liabilities) should note this in their commentary. </w:t>
      </w:r>
      <w:r w:rsidR="00647FCD" w:rsidRPr="00993535">
        <w:rPr>
          <w:rFonts w:ascii="Arial Nova" w:hAnsi="Arial Nova" w:cstheme="minorHAnsi"/>
          <w:sz w:val="21"/>
          <w:szCs w:val="21"/>
          <w:lang w:eastAsia="en-AU"/>
        </w:rPr>
        <w:br w:type="page"/>
      </w:r>
    </w:p>
    <w:p w14:paraId="0C1AC6E5" w14:textId="2B2943EA" w:rsidR="008E65A9" w:rsidRPr="00993535" w:rsidRDefault="00FA5F1A" w:rsidP="00AF42FD">
      <w:pPr>
        <w:pStyle w:val="Heading1"/>
        <w:rPr>
          <w:rFonts w:ascii="Arial Nova" w:hAnsi="Arial Nova" w:cstheme="minorHAnsi"/>
          <w:i/>
          <w:iCs/>
          <w:sz w:val="21"/>
          <w:szCs w:val="21"/>
          <w:lang w:eastAsia="en-AU"/>
        </w:rPr>
      </w:pPr>
      <w:bookmarkStart w:id="123" w:name="_Toc191477148"/>
      <w:r w:rsidRPr="00993535">
        <w:rPr>
          <w:rFonts w:ascii="Arial Nova" w:hAnsi="Arial Nova" w:cstheme="minorHAnsi"/>
          <w:noProof/>
          <w:color w:val="auto"/>
          <w:sz w:val="21"/>
          <w:szCs w:val="21"/>
        </w:rPr>
        <w:lastRenderedPageBreak/>
        <w:drawing>
          <wp:anchor distT="0" distB="0" distL="114300" distR="114300" simplePos="0" relativeHeight="251658240" behindDoc="1" locked="0" layoutInCell="1" allowOverlap="1" wp14:anchorId="24B37C49" wp14:editId="538507F5">
            <wp:simplePos x="0" y="0"/>
            <wp:positionH relativeFrom="page">
              <wp:align>left</wp:align>
            </wp:positionH>
            <wp:positionV relativeFrom="paragraph">
              <wp:posOffset>-931460</wp:posOffset>
            </wp:positionV>
            <wp:extent cx="8419465" cy="1603375"/>
            <wp:effectExtent l="0" t="0" r="635"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5C42C9" w:rsidRPr="00993535">
        <w:rPr>
          <w:rFonts w:ascii="Arial Nova" w:hAnsi="Arial Nova"/>
          <w:i/>
          <w:iCs/>
          <w:noProof/>
          <w:color w:val="FFFFFF" w:themeColor="background1"/>
          <w:sz w:val="44"/>
          <w:szCs w:val="40"/>
        </w:rPr>
        <w:t>Obligations</w:t>
      </w:r>
      <w:bookmarkEnd w:id="123"/>
    </w:p>
    <w:p w14:paraId="431284BE" w14:textId="77777777" w:rsidR="0004278F" w:rsidRPr="00993535" w:rsidRDefault="0004278F">
      <w:pPr>
        <w:spacing w:before="0" w:line="276" w:lineRule="auto"/>
        <w:rPr>
          <w:rFonts w:ascii="Arial Nova" w:hAnsi="Arial Nova" w:cstheme="minorHAnsi"/>
          <w:sz w:val="21"/>
          <w:szCs w:val="21"/>
        </w:rPr>
        <w:sectPr w:rsidR="0004278F" w:rsidRPr="00993535" w:rsidSect="00E857E2">
          <w:type w:val="continuous"/>
          <w:pgSz w:w="11906" w:h="16838" w:code="9"/>
          <w:pgMar w:top="1134" w:right="1701" w:bottom="1134" w:left="1134" w:header="709" w:footer="346" w:gutter="0"/>
          <w:cols w:num="2" w:space="708"/>
          <w:titlePg/>
          <w:docGrid w:linePitch="360"/>
        </w:sectPr>
      </w:pPr>
    </w:p>
    <w:p w14:paraId="09DEED71" w14:textId="54F61BBE" w:rsidR="005C42C9" w:rsidRPr="00993535" w:rsidRDefault="005C42C9">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5C42C9" w:rsidRPr="00993535" w14:paraId="70CA647F" w14:textId="77777777" w:rsidTr="0066738B">
        <w:trPr>
          <w:trHeight w:val="1229"/>
        </w:trPr>
        <w:tc>
          <w:tcPr>
            <w:tcW w:w="2426" w:type="dxa"/>
          </w:tcPr>
          <w:p w14:paraId="18AF4AE6" w14:textId="48AAC951" w:rsidR="005C42C9" w:rsidRPr="00993535" w:rsidRDefault="005C42C9" w:rsidP="0066738B">
            <w:pPr>
              <w:rPr>
                <w:rFonts w:ascii="Arial Nova" w:hAnsi="Arial Nova"/>
                <w:b/>
                <w:bCs/>
              </w:rPr>
            </w:pPr>
            <w:r w:rsidRPr="00993535">
              <w:rPr>
                <w:rFonts w:ascii="Arial Nova" w:hAnsi="Arial Nova"/>
                <w:b/>
                <w:bCs/>
                <w:color w:val="auto"/>
                <w:sz w:val="44"/>
                <w:szCs w:val="48"/>
              </w:rPr>
              <w:t>O</w:t>
            </w:r>
          </w:p>
        </w:tc>
        <w:tc>
          <w:tcPr>
            <w:tcW w:w="7945" w:type="dxa"/>
          </w:tcPr>
          <w:p w14:paraId="3FE539E2" w14:textId="176E27CC" w:rsidR="005C42C9" w:rsidRPr="00993535" w:rsidRDefault="00EA67F5" w:rsidP="0066738B">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Measures whether the level of debt and other long term obligations is appropriate to the size and nature of the council’s activities.</w:t>
            </w:r>
          </w:p>
          <w:p w14:paraId="0E551319" w14:textId="4C2EF120" w:rsidR="006927F6" w:rsidRPr="00993535" w:rsidRDefault="006927F6" w:rsidP="0066738B">
            <w:pPr>
              <w:jc w:val="right"/>
              <w:rPr>
                <w:rFonts w:ascii="Arial Nova" w:hAnsi="Arial Nova"/>
              </w:rPr>
            </w:pPr>
          </w:p>
        </w:tc>
      </w:tr>
    </w:tbl>
    <w:p w14:paraId="65EDAA8E" w14:textId="6B230CA5" w:rsidR="004016F8" w:rsidRPr="00993535" w:rsidRDefault="004016F8" w:rsidP="004016F8">
      <w:pPr>
        <w:pStyle w:val="Heading1"/>
        <w:pageBreakBefore w:val="0"/>
        <w:spacing w:before="0" w:after="360" w:line="440" w:lineRule="exact"/>
        <w:rPr>
          <w:rFonts w:ascii="Arial Nova" w:hAnsi="Arial Nova" w:cstheme="minorHAnsi"/>
          <w:b w:val="0"/>
          <w:sz w:val="32"/>
        </w:rPr>
      </w:pPr>
      <w:bookmarkStart w:id="124" w:name="_Toc32323343"/>
      <w:bookmarkStart w:id="125" w:name="_Toc191477149"/>
      <w:r w:rsidRPr="00993535">
        <w:rPr>
          <w:rFonts w:ascii="Arial Nova" w:hAnsi="Arial Nova" w:cstheme="minorHAnsi"/>
          <w:b w:val="0"/>
          <w:sz w:val="32"/>
        </w:rPr>
        <w:t>O2 – Loans and borrowings compared to rates (Audited)</w:t>
      </w:r>
      <w:bookmarkEnd w:id="124"/>
      <w:bookmarkEnd w:id="125"/>
    </w:p>
    <w:p w14:paraId="69B505AA" w14:textId="77777777"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Definition</w:t>
      </w:r>
    </w:p>
    <w:p w14:paraId="60A7432A" w14:textId="77777777" w:rsidR="004016F8" w:rsidRPr="00993535" w:rsidRDefault="004016F8" w:rsidP="004016F8">
      <w:pPr>
        <w:pStyle w:val="BodyText100ThemeColour"/>
        <w:rPr>
          <w:rFonts w:ascii="Arial Nova" w:hAnsi="Arial Nova" w:cstheme="minorHAnsi"/>
          <w:b/>
          <w:color w:val="auto"/>
          <w:sz w:val="24"/>
          <w:szCs w:val="24"/>
        </w:rPr>
      </w:pPr>
      <w:r w:rsidRPr="00993535">
        <w:rPr>
          <w:rStyle w:val="normaltextrun1"/>
          <w:rFonts w:ascii="Arial Nova" w:hAnsi="Arial Nova" w:cstheme="minorHAnsi"/>
          <w:color w:val="auto"/>
          <w:sz w:val="24"/>
          <w:szCs w:val="24"/>
        </w:rPr>
        <w:t>Interest bearing loans and borrowings as a percentage of rate revenue.</w:t>
      </w:r>
    </w:p>
    <w:p w14:paraId="0BC89E7E" w14:textId="77777777"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Calculation</w:t>
      </w:r>
    </w:p>
    <w:p w14:paraId="2A750165" w14:textId="77777777" w:rsidR="004016F8" w:rsidRPr="00993535" w:rsidRDefault="004016F8" w:rsidP="004016F8">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65C34D51" w14:textId="77777777" w:rsidR="004016F8" w:rsidRPr="00993535" w:rsidRDefault="004016F8" w:rsidP="004016F8">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Interest bearing loans and borrowings</w:t>
      </w:r>
    </w:p>
    <w:p w14:paraId="1079FD29" w14:textId="77777777" w:rsidR="004016F8" w:rsidRPr="00993535" w:rsidRDefault="004016F8" w:rsidP="004016F8">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02712A36" w14:textId="16DB2A86" w:rsidR="004016F8" w:rsidRPr="00993535" w:rsidRDefault="004016F8" w:rsidP="00211D07">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Rate revenue</w:t>
      </w:r>
    </w:p>
    <w:p w14:paraId="4A6CFD95" w14:textId="77777777" w:rsidR="004016F8" w:rsidRPr="00993535" w:rsidRDefault="004016F8" w:rsidP="004016F8">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52491E2A" w14:textId="77777777"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5A17045A" w14:textId="77777777" w:rsidR="004016F8" w:rsidRPr="00993535" w:rsidRDefault="004016F8" w:rsidP="00B05EF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Interest bearing loans and borrowings</w:t>
      </w:r>
    </w:p>
    <w:p w14:paraId="15037E59" w14:textId="6B85D444" w:rsidR="004016F8" w:rsidRPr="00993535" w:rsidRDefault="004016F8" w:rsidP="00B05EF8">
      <w:pPr>
        <w:spacing w:before="0" w:line="276" w:lineRule="auto"/>
        <w:rPr>
          <w:rFonts w:ascii="Arial Nova" w:hAnsi="Arial Nova" w:cstheme="minorHAnsi"/>
          <w:color w:val="auto"/>
          <w:sz w:val="21"/>
          <w:szCs w:val="21"/>
          <w:u w:val="single"/>
        </w:rPr>
      </w:pPr>
      <w:r w:rsidRPr="00993535">
        <w:rPr>
          <w:rFonts w:ascii="Arial Nova" w:hAnsi="Arial Nova" w:cstheme="minorHAnsi"/>
          <w:color w:val="auto"/>
          <w:sz w:val="21"/>
          <w:szCs w:val="21"/>
        </w:rPr>
        <w:t xml:space="preserve">Is a loan or borrowing in which the debt is expressed as a principal amount and interest is calculated, charged, and collected on unpaid balances. </w:t>
      </w:r>
      <w:r w:rsidRPr="00993535">
        <w:rPr>
          <w:rFonts w:ascii="Arial Nova" w:hAnsi="Arial Nova" w:cstheme="minorHAnsi"/>
          <w:color w:val="auto"/>
          <w:sz w:val="21"/>
          <w:szCs w:val="21"/>
          <w:u w:val="single"/>
        </w:rPr>
        <w:t xml:space="preserve">  </w:t>
      </w:r>
    </w:p>
    <w:p w14:paraId="4212C8D7" w14:textId="77777777" w:rsidR="004016F8" w:rsidRPr="00993535" w:rsidRDefault="004016F8" w:rsidP="00B05EF8">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Rate revenue</w:t>
      </w:r>
    </w:p>
    <w:p w14:paraId="65AFB5E5" w14:textId="59DDC25B" w:rsidR="004016F8" w:rsidRPr="00993535" w:rsidRDefault="004016F8" w:rsidP="00B05EF8">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revenue from general rates, municipal charges, service rates and service charges (e.g. garbage, recycling and organic charges) levied on rateable properties</w:t>
      </w:r>
    </w:p>
    <w:p w14:paraId="20E21192" w14:textId="369CF8B1"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Classification</w:t>
      </w:r>
    </w:p>
    <w:p w14:paraId="1BC8DFCA" w14:textId="77777777" w:rsidR="004016F8" w:rsidRPr="00993535" w:rsidRDefault="004016F8" w:rsidP="004016F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Input indicator – Loans and Borrowings</w:t>
      </w:r>
    </w:p>
    <w:p w14:paraId="043E0262" w14:textId="769742C9"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Data source</w:t>
      </w:r>
    </w:p>
    <w:p w14:paraId="5D6A4889" w14:textId="47C23E31" w:rsidR="004016F8" w:rsidRPr="00993535" w:rsidRDefault="004016F8" w:rsidP="002267F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Financial statements (</w:t>
      </w:r>
      <w:r w:rsidR="004020DF" w:rsidRPr="00993535">
        <w:rPr>
          <w:rFonts w:ascii="Arial Nova" w:hAnsi="Arial Nova" w:cstheme="minorHAnsi"/>
          <w:color w:val="auto"/>
          <w:sz w:val="21"/>
          <w:szCs w:val="21"/>
        </w:rPr>
        <w:t>Financial Plan</w:t>
      </w:r>
      <w:r w:rsidRPr="00993535">
        <w:rPr>
          <w:rFonts w:ascii="Arial Nova" w:hAnsi="Arial Nova" w:cstheme="minorHAnsi"/>
          <w:color w:val="auto"/>
          <w:sz w:val="21"/>
          <w:szCs w:val="21"/>
        </w:rPr>
        <w:t>)</w:t>
      </w:r>
    </w:p>
    <w:p w14:paraId="516DA269" w14:textId="77777777" w:rsidR="004016F8" w:rsidRPr="00993535" w:rsidRDefault="004016F8" w:rsidP="004016F8">
      <w:pPr>
        <w:pStyle w:val="BodyText100ThemeColour"/>
        <w:rPr>
          <w:rFonts w:ascii="Arial Nova" w:hAnsi="Arial Nova" w:cstheme="minorHAnsi"/>
          <w:sz w:val="21"/>
          <w:szCs w:val="21"/>
        </w:rPr>
      </w:pPr>
      <w:r w:rsidRPr="00993535">
        <w:rPr>
          <w:rFonts w:ascii="Arial Nova" w:hAnsi="Arial Nova" w:cstheme="minorHAnsi"/>
          <w:b/>
          <w:sz w:val="24"/>
        </w:rPr>
        <w:t>Audit</w:t>
      </w:r>
    </w:p>
    <w:p w14:paraId="75FC6C89" w14:textId="77777777" w:rsidR="004016F8" w:rsidRPr="00993535" w:rsidRDefault="004016F8" w:rsidP="002267F9">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6FDCAE2A" w14:textId="77777777" w:rsidR="004016F8" w:rsidRPr="00993535" w:rsidRDefault="004016F8" w:rsidP="002267F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Financial statements</w:t>
      </w:r>
    </w:p>
    <w:p w14:paraId="6C8148CC" w14:textId="77777777" w:rsidR="00F81390" w:rsidRDefault="00F81390" w:rsidP="004016F8">
      <w:pPr>
        <w:pStyle w:val="BodyText100ThemeColour"/>
        <w:rPr>
          <w:rFonts w:ascii="Arial Nova" w:hAnsi="Arial Nova" w:cstheme="minorHAnsi"/>
          <w:b/>
          <w:sz w:val="24"/>
        </w:rPr>
      </w:pPr>
    </w:p>
    <w:p w14:paraId="00127EC4" w14:textId="491CAF63"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6095E245" w14:textId="77777777" w:rsidR="004016F8" w:rsidRPr="00993535" w:rsidRDefault="004016F8" w:rsidP="004016F8">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Assessment of whether council’s level of interest-bearing loans and borrowings are appropriate to the size and nature of council’s activities. Demonstration of council managing its borrowing strategy in relation to the revenue it raises.</w:t>
      </w:r>
    </w:p>
    <w:p w14:paraId="71164C54" w14:textId="77777777"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7F7B2321" w14:textId="77777777" w:rsidR="004016F8" w:rsidRPr="00993535" w:rsidRDefault="004016F8" w:rsidP="004016F8">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31FFA97E" w14:textId="77777777" w:rsidR="004016F8" w:rsidRPr="00993535" w:rsidRDefault="004016F8" w:rsidP="004016F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fluctuates between years, but council has some influence over the outcome. </w:t>
      </w:r>
    </w:p>
    <w:p w14:paraId="38160E08" w14:textId="77777777"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Related to</w:t>
      </w:r>
    </w:p>
    <w:p w14:paraId="412518C8" w14:textId="77777777" w:rsidR="004016F8" w:rsidRPr="00993535" w:rsidRDefault="004016F8" w:rsidP="004016F8">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O3 – Loans and borrowings repayments compared to rates</w:t>
      </w:r>
    </w:p>
    <w:p w14:paraId="47347C42" w14:textId="77777777"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Further information</w:t>
      </w:r>
    </w:p>
    <w:p w14:paraId="438FD461" w14:textId="2972E2D6" w:rsidR="004016F8" w:rsidRPr="00993535" w:rsidRDefault="004016F8" w:rsidP="004016F8">
      <w:pPr>
        <w:pStyle w:val="BodyText"/>
        <w:spacing w:before="0" w:after="0" w:line="276" w:lineRule="auto"/>
        <w:rPr>
          <w:rFonts w:ascii="Arial Nova" w:hAnsi="Arial Nova" w:cstheme="minorHAnsi"/>
          <w:color w:val="auto"/>
          <w:sz w:val="21"/>
          <w:szCs w:val="21"/>
        </w:rPr>
      </w:pPr>
      <w:bookmarkStart w:id="126" w:name="_Hlk95744798"/>
      <w:r w:rsidRPr="00993535">
        <w:rPr>
          <w:rFonts w:ascii="Arial Nova" w:hAnsi="Arial Nova" w:cstheme="minorHAnsi"/>
          <w:color w:val="auto"/>
          <w:sz w:val="21"/>
          <w:szCs w:val="21"/>
        </w:rPr>
        <w:t>Local Government (Planning and Reporting) Regulations 20</w:t>
      </w:r>
      <w:r w:rsidR="00345772"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3</w:t>
      </w:r>
    </w:p>
    <w:bookmarkEnd w:id="126"/>
    <w:p w14:paraId="7FD3765C" w14:textId="77777777" w:rsidR="004016F8" w:rsidRPr="00993535" w:rsidRDefault="004016F8" w:rsidP="004016F8">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1CA9359A" w14:textId="77777777" w:rsidR="00723F47" w:rsidRPr="00993535" w:rsidRDefault="004016F8" w:rsidP="004016F8">
      <w:pPr>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None</w:t>
      </w:r>
    </w:p>
    <w:p w14:paraId="431CD54E" w14:textId="77777777" w:rsidR="00723F47" w:rsidRPr="00993535" w:rsidRDefault="00723F47">
      <w:pPr>
        <w:spacing w:before="0" w:line="276" w:lineRule="auto"/>
        <w:rPr>
          <w:rFonts w:ascii="Arial Nova" w:hAnsi="Arial Nova" w:cstheme="minorHAnsi"/>
          <w:sz w:val="21"/>
          <w:szCs w:val="21"/>
          <w:lang w:eastAsia="en-AU"/>
        </w:rPr>
      </w:pPr>
      <w:r w:rsidRPr="00993535">
        <w:rPr>
          <w:rFonts w:ascii="Arial Nova" w:hAnsi="Arial Nova" w:cstheme="minorHAnsi"/>
          <w:sz w:val="21"/>
          <w:szCs w:val="21"/>
          <w:lang w:eastAsia="en-AU"/>
        </w:rPr>
        <w:br w:type="page"/>
      </w:r>
    </w:p>
    <w:p w14:paraId="619147D0" w14:textId="77777777" w:rsidR="00BB2903" w:rsidRPr="00993535" w:rsidRDefault="00BB2903" w:rsidP="00BB2903">
      <w:pPr>
        <w:pStyle w:val="Heading1"/>
        <w:pageBreakBefore w:val="0"/>
        <w:spacing w:before="0" w:after="360" w:line="440" w:lineRule="exact"/>
        <w:rPr>
          <w:rFonts w:ascii="Arial Nova" w:hAnsi="Arial Nova" w:cstheme="minorHAnsi"/>
          <w:b w:val="0"/>
          <w:sz w:val="32"/>
        </w:rPr>
      </w:pPr>
      <w:bookmarkStart w:id="127" w:name="_Toc32323344"/>
      <w:bookmarkStart w:id="128" w:name="_Toc191477150"/>
      <w:r w:rsidRPr="00993535">
        <w:rPr>
          <w:rFonts w:ascii="Arial Nova" w:hAnsi="Arial Nova" w:cstheme="minorHAnsi"/>
          <w:b w:val="0"/>
          <w:sz w:val="32"/>
        </w:rPr>
        <w:lastRenderedPageBreak/>
        <w:t>O3 – Loans and borrowings repayments compared to rates (Audited)</w:t>
      </w:r>
      <w:bookmarkEnd w:id="127"/>
      <w:bookmarkEnd w:id="128"/>
      <w:r w:rsidRPr="00993535">
        <w:rPr>
          <w:rFonts w:ascii="Arial Nova" w:hAnsi="Arial Nova" w:cstheme="minorHAnsi"/>
          <w:b w:val="0"/>
          <w:sz w:val="32"/>
        </w:rPr>
        <w:t xml:space="preserve">  </w:t>
      </w:r>
    </w:p>
    <w:p w14:paraId="1D7CDC3E"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Definition</w:t>
      </w:r>
    </w:p>
    <w:p w14:paraId="5A19FCA8" w14:textId="77777777" w:rsidR="00BB2903" w:rsidRPr="00993535" w:rsidRDefault="00BB2903" w:rsidP="00BB2903">
      <w:pPr>
        <w:pStyle w:val="BodyText12ptBefore"/>
        <w:spacing w:before="0"/>
        <w:rPr>
          <w:rFonts w:ascii="Arial Nova" w:hAnsi="Arial Nova" w:cstheme="minorHAnsi"/>
          <w:b/>
          <w:color w:val="auto"/>
          <w:sz w:val="24"/>
          <w:szCs w:val="24"/>
        </w:rPr>
      </w:pPr>
      <w:r w:rsidRPr="00993535">
        <w:rPr>
          <w:rStyle w:val="normaltextrun1"/>
          <w:rFonts w:ascii="Arial Nova" w:hAnsi="Arial Nova" w:cstheme="minorHAnsi"/>
          <w:color w:val="auto"/>
          <w:sz w:val="24"/>
          <w:szCs w:val="24"/>
        </w:rPr>
        <w:t xml:space="preserve">Interest and principal repayments on interest bearing loans and borrowings as a percentage of rate revenue.  </w:t>
      </w:r>
      <w:r w:rsidRPr="00993535">
        <w:rPr>
          <w:rStyle w:val="eop"/>
          <w:rFonts w:ascii="Arial Nova" w:hAnsi="Arial Nova" w:cs="Cambria"/>
          <w:color w:val="auto"/>
          <w:sz w:val="24"/>
          <w:szCs w:val="24"/>
        </w:rPr>
        <w:t> </w:t>
      </w:r>
    </w:p>
    <w:p w14:paraId="31FE9379"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Calculation</w:t>
      </w:r>
    </w:p>
    <w:p w14:paraId="0E6C45A7" w14:textId="77777777" w:rsidR="00BB2903" w:rsidRPr="00993535" w:rsidRDefault="00BB2903" w:rsidP="00BB2903">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6AB8D016" w14:textId="77777777" w:rsidR="00BB2903" w:rsidRPr="00993535" w:rsidRDefault="00BB2903" w:rsidP="00BB2903">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Interest and principal repayments on interest bearing loans and borrowings</w:t>
      </w:r>
    </w:p>
    <w:p w14:paraId="4F13D394" w14:textId="77777777" w:rsidR="00BB2903" w:rsidRPr="00993535" w:rsidRDefault="00BB2903" w:rsidP="00BB2903">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4FA9C8B4" w14:textId="26B2FEC5" w:rsidR="00BB2903" w:rsidRPr="00993535" w:rsidRDefault="00BB2903" w:rsidP="00912B04">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Rate revenue</w:t>
      </w:r>
    </w:p>
    <w:p w14:paraId="3F859142" w14:textId="77777777" w:rsidR="00BB2903" w:rsidRPr="00993535" w:rsidRDefault="00BB2903" w:rsidP="00BB2903">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02227216"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7E7F790D" w14:textId="77777777" w:rsidR="00BB2903" w:rsidRPr="00993535" w:rsidRDefault="00BB2903" w:rsidP="00912B0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Interest and principal repayments</w:t>
      </w:r>
    </w:p>
    <w:p w14:paraId="5A7A146D" w14:textId="4A682CF2" w:rsidR="00BB2903" w:rsidRPr="00993535" w:rsidRDefault="00BB2903" w:rsidP="00912B0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repayments made on principal amounts and/or interest from interest bearing loans or borrowings, where the debt is expressed as a principal amount and interest is calculated, charged, and collected on unpaid balances.   </w:t>
      </w:r>
    </w:p>
    <w:p w14:paraId="186E8D5D" w14:textId="77777777" w:rsidR="00BB2903" w:rsidRPr="00993535" w:rsidRDefault="00BB2903" w:rsidP="00912B04">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Rate revenue</w:t>
      </w:r>
    </w:p>
    <w:p w14:paraId="6431F49C" w14:textId="77777777" w:rsidR="00BB2903" w:rsidRPr="00993535" w:rsidRDefault="00BB2903" w:rsidP="00912B04">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revenue from general rates, municipal charges, service rates and service charges (e.g. garbage, recycling and organic charges) levied on rateable properties.</w:t>
      </w:r>
    </w:p>
    <w:p w14:paraId="6B81FDFA"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Classification</w:t>
      </w:r>
    </w:p>
    <w:p w14:paraId="74F962F1" w14:textId="77777777" w:rsidR="00BB2903" w:rsidRPr="00993535" w:rsidRDefault="00BB2903" w:rsidP="00BB290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Input indicator – Loans and Borrowings</w:t>
      </w:r>
    </w:p>
    <w:p w14:paraId="1E55B2F6"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Data source</w:t>
      </w:r>
    </w:p>
    <w:p w14:paraId="58BF4123" w14:textId="6FB3FB26" w:rsidR="00BB2903" w:rsidRPr="00993535" w:rsidRDefault="00BB2903" w:rsidP="00BB2903">
      <w:pPr>
        <w:pStyle w:val="BodyText"/>
        <w:spacing w:before="0" w:after="0" w:line="240" w:lineRule="auto"/>
        <w:rPr>
          <w:rFonts w:ascii="Arial Nova" w:hAnsi="Arial Nova" w:cstheme="minorHAnsi"/>
          <w:color w:val="auto"/>
          <w:sz w:val="21"/>
          <w:szCs w:val="21"/>
        </w:rPr>
      </w:pPr>
      <w:r w:rsidRPr="00993535">
        <w:rPr>
          <w:rFonts w:ascii="Arial Nova" w:hAnsi="Arial Nova" w:cstheme="minorHAnsi"/>
          <w:color w:val="auto"/>
          <w:sz w:val="21"/>
          <w:szCs w:val="21"/>
        </w:rPr>
        <w:t>Financial statements (</w:t>
      </w:r>
      <w:r w:rsidR="004020DF" w:rsidRPr="00993535">
        <w:rPr>
          <w:rFonts w:ascii="Arial Nova" w:hAnsi="Arial Nova" w:cstheme="minorHAnsi"/>
          <w:color w:val="auto"/>
          <w:sz w:val="21"/>
          <w:szCs w:val="21"/>
        </w:rPr>
        <w:t>Financial Plan</w:t>
      </w:r>
      <w:r w:rsidRPr="00993535">
        <w:rPr>
          <w:rFonts w:ascii="Arial Nova" w:hAnsi="Arial Nova" w:cstheme="minorHAnsi"/>
          <w:color w:val="auto"/>
          <w:sz w:val="21"/>
          <w:szCs w:val="21"/>
        </w:rPr>
        <w:t>)</w:t>
      </w:r>
    </w:p>
    <w:p w14:paraId="3C32B747" w14:textId="1895873C" w:rsidR="00BB2903" w:rsidRPr="00993535" w:rsidRDefault="00BB2903" w:rsidP="00BB2903">
      <w:pPr>
        <w:pStyle w:val="BodyText100ThemeColour"/>
        <w:rPr>
          <w:rFonts w:ascii="Arial Nova" w:hAnsi="Arial Nova" w:cstheme="minorHAnsi"/>
          <w:b/>
          <w:bCs/>
          <w:sz w:val="24"/>
          <w:szCs w:val="24"/>
        </w:rPr>
      </w:pPr>
      <w:r w:rsidRPr="00993535">
        <w:rPr>
          <w:rFonts w:ascii="Arial Nova" w:hAnsi="Arial Nova" w:cstheme="minorHAnsi"/>
          <w:b/>
          <w:bCs/>
          <w:sz w:val="24"/>
          <w:szCs w:val="24"/>
        </w:rPr>
        <w:t>Audit</w:t>
      </w:r>
    </w:p>
    <w:p w14:paraId="00ADF74A" w14:textId="77777777" w:rsidR="00BB2903" w:rsidRPr="00993535" w:rsidRDefault="00BB2903" w:rsidP="00912B04">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2CF472DA" w14:textId="77777777" w:rsidR="00BB2903" w:rsidRPr="00993535" w:rsidRDefault="00BB2903" w:rsidP="00BB2903">
      <w:pPr>
        <w:pStyle w:val="BodyText100ThemeColour"/>
        <w:spacing w:before="0" w:after="0" w:line="276" w:lineRule="auto"/>
        <w:rPr>
          <w:rFonts w:ascii="Arial Nova" w:hAnsi="Arial Nova" w:cstheme="minorHAnsi"/>
          <w:color w:val="auto"/>
          <w:sz w:val="21"/>
          <w:szCs w:val="21"/>
        </w:rPr>
      </w:pPr>
      <w:r w:rsidRPr="00993535">
        <w:rPr>
          <w:rFonts w:ascii="Arial Nova" w:hAnsi="Arial Nova"/>
          <w:bCs/>
          <w:iCs/>
          <w:color w:val="auto"/>
          <w:sz w:val="21"/>
          <w:szCs w:val="21"/>
        </w:rPr>
        <w:t>Financial statements</w:t>
      </w:r>
    </w:p>
    <w:p w14:paraId="38E6EC0A"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0DFA0E9F" w14:textId="77777777" w:rsidR="00BB2903" w:rsidRPr="00993535" w:rsidRDefault="00BB2903" w:rsidP="00BB2903">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whether council’s level of repayments on interest-bearing loans and borrowings are appropriate to the size and nature of council’s activities. Demonstration </w:t>
      </w:r>
      <w:r w:rsidRPr="00993535">
        <w:rPr>
          <w:rFonts w:ascii="Arial Nova" w:hAnsi="Arial Nova" w:cstheme="minorHAnsi"/>
          <w:color w:val="auto"/>
          <w:sz w:val="21"/>
          <w:szCs w:val="21"/>
          <w:lang w:eastAsia="en-AU"/>
        </w:rPr>
        <w:t>of council managing its borrowing strategy in relation to the revenue it raises.</w:t>
      </w:r>
    </w:p>
    <w:p w14:paraId="4D0F906D"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692474F2" w14:textId="77777777" w:rsidR="00BB2903" w:rsidRPr="00993535" w:rsidRDefault="00BB2903" w:rsidP="00BB2903">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36A74F77" w14:textId="77777777" w:rsidR="00BB2903" w:rsidRPr="00993535" w:rsidRDefault="00BB2903" w:rsidP="00BB2903">
      <w:pPr>
        <w:pStyle w:val="BodyText100ThemeColour"/>
        <w:spacing w:before="0" w:after="0" w:line="276" w:lineRule="auto"/>
        <w:rPr>
          <w:rFonts w:ascii="Arial Nova" w:hAnsi="Arial Nova" w:cstheme="minorHAnsi"/>
          <w:b/>
          <w:color w:val="auto"/>
          <w:sz w:val="24"/>
        </w:rPr>
      </w:pPr>
      <w:r w:rsidRPr="00993535">
        <w:rPr>
          <w:rFonts w:ascii="Arial Nova" w:hAnsi="Arial Nova" w:cstheme="minorHAnsi"/>
          <w:color w:val="auto"/>
          <w:sz w:val="21"/>
          <w:szCs w:val="21"/>
        </w:rPr>
        <w:t>Data is stable and council has some influence over the outcome.</w:t>
      </w:r>
    </w:p>
    <w:p w14:paraId="4BA0631E"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Related to</w:t>
      </w:r>
    </w:p>
    <w:p w14:paraId="63075C66" w14:textId="77777777" w:rsidR="00BB2903" w:rsidRPr="00993535" w:rsidRDefault="00BB2903" w:rsidP="00BB290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O2 – Loans and borrowings compared to rates</w:t>
      </w:r>
    </w:p>
    <w:p w14:paraId="2C70A17A"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Further information</w:t>
      </w:r>
    </w:p>
    <w:p w14:paraId="1E08DA75" w14:textId="1C6FF8D1" w:rsidR="00826E69" w:rsidRPr="00993535" w:rsidRDefault="00826E69" w:rsidP="00826E6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2020 – Schedule 3</w:t>
      </w:r>
    </w:p>
    <w:p w14:paraId="3DC5648F" w14:textId="77777777" w:rsidR="00BB2903" w:rsidRPr="00993535" w:rsidRDefault="00BB2903" w:rsidP="00BB2903">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58AFA06F" w14:textId="56FD39F6" w:rsidR="00526D05" w:rsidRPr="00993535" w:rsidRDefault="00BB2903" w:rsidP="00BB2903">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None</w:t>
      </w:r>
    </w:p>
    <w:p w14:paraId="4BA56876" w14:textId="77777777" w:rsidR="00526D05" w:rsidRPr="00993535" w:rsidRDefault="00526D05">
      <w:pPr>
        <w:spacing w:before="0" w:line="276" w:lineRule="auto"/>
        <w:rPr>
          <w:rFonts w:ascii="Arial Nova" w:hAnsi="Arial Nova" w:cstheme="minorHAnsi"/>
          <w:color w:val="000000" w:themeColor="text1"/>
          <w:sz w:val="21"/>
          <w:szCs w:val="21"/>
          <w:lang w:eastAsia="en-AU"/>
        </w:rPr>
      </w:pPr>
      <w:r w:rsidRPr="00993535">
        <w:rPr>
          <w:rFonts w:ascii="Arial Nova" w:hAnsi="Arial Nova" w:cstheme="minorHAnsi"/>
          <w:sz w:val="21"/>
          <w:szCs w:val="21"/>
          <w:lang w:eastAsia="en-AU"/>
        </w:rPr>
        <w:br w:type="page"/>
      </w:r>
    </w:p>
    <w:p w14:paraId="51B82BC9" w14:textId="77777777" w:rsidR="004B20F3" w:rsidRPr="00993535" w:rsidRDefault="004B20F3" w:rsidP="004B20F3">
      <w:pPr>
        <w:pStyle w:val="Heading1"/>
        <w:pageBreakBefore w:val="0"/>
        <w:spacing w:before="0" w:after="360" w:line="440" w:lineRule="exact"/>
        <w:rPr>
          <w:rFonts w:ascii="Arial Nova" w:hAnsi="Arial Nova" w:cstheme="minorHAnsi"/>
          <w:spacing w:val="-2"/>
          <w:sz w:val="32"/>
        </w:rPr>
      </w:pPr>
      <w:bookmarkStart w:id="129" w:name="_Toc32323345"/>
      <w:bookmarkStart w:id="130" w:name="_Toc191477151"/>
      <w:r w:rsidRPr="00993535">
        <w:rPr>
          <w:rFonts w:ascii="Arial Nova" w:hAnsi="Arial Nova" w:cstheme="minorHAnsi"/>
          <w:b w:val="0"/>
          <w:sz w:val="32"/>
        </w:rPr>
        <w:lastRenderedPageBreak/>
        <w:t xml:space="preserve">O4 – Non-current liabilities compared to own source revenue </w:t>
      </w:r>
      <w:r w:rsidRPr="00993535">
        <w:rPr>
          <w:rFonts w:ascii="Arial Nova" w:hAnsi="Arial Nova" w:cstheme="minorHAnsi"/>
          <w:b w:val="0"/>
          <w:bCs w:val="0"/>
          <w:sz w:val="32"/>
        </w:rPr>
        <w:t>(Audited)</w:t>
      </w:r>
      <w:bookmarkEnd w:id="129"/>
      <w:bookmarkEnd w:id="130"/>
    </w:p>
    <w:p w14:paraId="21749B62"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Definition</w:t>
      </w:r>
    </w:p>
    <w:p w14:paraId="1179BE85" w14:textId="77777777" w:rsidR="004B20F3" w:rsidRPr="00993535" w:rsidRDefault="004B20F3" w:rsidP="004B20F3">
      <w:pPr>
        <w:pStyle w:val="BodyText12ptBefore"/>
        <w:spacing w:before="0"/>
        <w:rPr>
          <w:rFonts w:ascii="Arial Nova" w:hAnsi="Arial Nova"/>
          <w:b/>
          <w:color w:val="auto"/>
          <w:sz w:val="24"/>
          <w:szCs w:val="24"/>
        </w:rPr>
      </w:pPr>
      <w:r w:rsidRPr="00993535">
        <w:rPr>
          <w:rStyle w:val="normaltextrun1"/>
          <w:rFonts w:ascii="Arial Nova" w:hAnsi="Arial Nova" w:cstheme="minorHAnsi"/>
          <w:color w:val="auto"/>
          <w:sz w:val="24"/>
          <w:szCs w:val="24"/>
        </w:rPr>
        <w:t xml:space="preserve">Non-current liabilities as a percentage of own source revenue.  </w:t>
      </w:r>
      <w:r w:rsidRPr="00993535">
        <w:rPr>
          <w:rStyle w:val="eop"/>
          <w:rFonts w:ascii="Arial Nova" w:hAnsi="Arial Nova" w:cs="Cambria"/>
          <w:color w:val="auto"/>
          <w:sz w:val="24"/>
          <w:szCs w:val="24"/>
        </w:rPr>
        <w:t> </w:t>
      </w:r>
    </w:p>
    <w:p w14:paraId="068EA579"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Calculation</w:t>
      </w:r>
    </w:p>
    <w:p w14:paraId="296ECC6E" w14:textId="77777777" w:rsidR="004B20F3" w:rsidRPr="00993535" w:rsidRDefault="004B20F3" w:rsidP="004B20F3">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1AA557A7" w14:textId="77777777" w:rsidR="004B20F3" w:rsidRPr="00993535" w:rsidRDefault="004B20F3" w:rsidP="004B20F3">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Non-current liabilities</w:t>
      </w:r>
    </w:p>
    <w:p w14:paraId="54206447" w14:textId="77777777" w:rsidR="004B20F3" w:rsidRPr="00993535" w:rsidRDefault="004B20F3" w:rsidP="004B20F3">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053E45D8" w14:textId="4B243706" w:rsidR="004B20F3" w:rsidRPr="00993535" w:rsidRDefault="004B20F3" w:rsidP="004B20F3">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Own source revenue</w:t>
      </w:r>
    </w:p>
    <w:p w14:paraId="410A165B" w14:textId="77777777" w:rsidR="004B20F3" w:rsidRPr="00993535" w:rsidRDefault="004B20F3" w:rsidP="004B20F3">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The result is multiplied by 100.</w:t>
      </w:r>
    </w:p>
    <w:p w14:paraId="3B088550"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50EF2940" w14:textId="77777777" w:rsidR="004B20F3" w:rsidRPr="00993535" w:rsidRDefault="004B20F3" w:rsidP="004B20F3">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Non-current liabilities</w:t>
      </w:r>
    </w:p>
    <w:p w14:paraId="7B5CDE46" w14:textId="02A47309" w:rsidR="004B20F3" w:rsidRPr="00993535" w:rsidRDefault="004B20F3" w:rsidP="004B20F3">
      <w:pPr>
        <w:tabs>
          <w:tab w:val="center" w:pos="4153"/>
          <w:tab w:val="right" w:pos="8306"/>
        </w:tabs>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Financial liabilities that provide financing on a long-term basis and are not due for settlement within twelve months after the reporting period.</w:t>
      </w:r>
    </w:p>
    <w:p w14:paraId="34C81EC4" w14:textId="77777777" w:rsidR="004B20F3" w:rsidRPr="00993535" w:rsidRDefault="004B20F3" w:rsidP="004B20F3">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Own-source revenue</w:t>
      </w:r>
    </w:p>
    <w:p w14:paraId="4CB99658" w14:textId="37360003" w:rsidR="004B20F3" w:rsidRPr="00993535" w:rsidRDefault="004B20F3" w:rsidP="004B20F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adjusted underlying revenue excluding revenue which is not under the control of council (including government grants).</w:t>
      </w:r>
    </w:p>
    <w:p w14:paraId="06C986EA" w14:textId="77777777" w:rsidR="004B20F3" w:rsidRPr="00993535" w:rsidRDefault="004B20F3" w:rsidP="004B20F3">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Rate revenue</w:t>
      </w:r>
    </w:p>
    <w:p w14:paraId="7C49636B" w14:textId="77777777" w:rsidR="004B20F3" w:rsidRPr="00993535" w:rsidRDefault="004B20F3" w:rsidP="004B20F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Is revenue from general rates, municipal charges, service rates and service charges (e.g. garbage, recycling and organic charges) levied on rateable properties.</w:t>
      </w:r>
    </w:p>
    <w:p w14:paraId="26780AB7"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Classification</w:t>
      </w:r>
    </w:p>
    <w:p w14:paraId="663FD848" w14:textId="77777777" w:rsidR="004B20F3" w:rsidRPr="00993535" w:rsidRDefault="004B20F3" w:rsidP="004B20F3">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Input indicator – Indebtedness</w:t>
      </w:r>
    </w:p>
    <w:p w14:paraId="3A593F23"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Data source</w:t>
      </w:r>
    </w:p>
    <w:p w14:paraId="0CD7FAA8" w14:textId="0D0BDEA2" w:rsidR="004B20F3" w:rsidRPr="00993535" w:rsidRDefault="004B20F3" w:rsidP="004B20F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Financial statements (</w:t>
      </w:r>
      <w:r w:rsidR="004020DF" w:rsidRPr="00993535">
        <w:rPr>
          <w:rFonts w:ascii="Arial Nova" w:hAnsi="Arial Nova" w:cstheme="minorHAnsi"/>
          <w:color w:val="auto"/>
          <w:sz w:val="21"/>
          <w:szCs w:val="21"/>
        </w:rPr>
        <w:t>Financial Plan</w:t>
      </w:r>
      <w:r w:rsidRPr="00993535">
        <w:rPr>
          <w:rFonts w:ascii="Arial Nova" w:hAnsi="Arial Nova" w:cstheme="minorHAnsi"/>
          <w:color w:val="auto"/>
          <w:sz w:val="21"/>
          <w:szCs w:val="21"/>
        </w:rPr>
        <w:t>)</w:t>
      </w:r>
    </w:p>
    <w:p w14:paraId="54B7C9CF"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Audit</w:t>
      </w:r>
    </w:p>
    <w:p w14:paraId="29C5EEAE" w14:textId="77777777" w:rsidR="004B20F3" w:rsidRPr="00993535" w:rsidRDefault="004B20F3" w:rsidP="00690AB0">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296252F1" w14:textId="77777777" w:rsidR="004B20F3" w:rsidRPr="00993535" w:rsidRDefault="004B20F3" w:rsidP="00633D12">
      <w:pPr>
        <w:spacing w:before="0" w:line="276" w:lineRule="auto"/>
        <w:rPr>
          <w:rFonts w:ascii="Arial Nova" w:hAnsi="Arial Nova"/>
          <w:bCs/>
          <w:iCs/>
          <w:color w:val="auto"/>
          <w:sz w:val="21"/>
          <w:szCs w:val="21"/>
        </w:rPr>
      </w:pPr>
      <w:r w:rsidRPr="00993535">
        <w:rPr>
          <w:rFonts w:ascii="Arial Nova" w:hAnsi="Arial Nova"/>
          <w:bCs/>
          <w:iCs/>
          <w:color w:val="auto"/>
          <w:sz w:val="21"/>
          <w:szCs w:val="21"/>
        </w:rPr>
        <w:t>Financial statements</w:t>
      </w:r>
    </w:p>
    <w:p w14:paraId="3C14B733" w14:textId="77777777" w:rsidR="004B20F3" w:rsidRPr="00993535" w:rsidRDefault="004B20F3" w:rsidP="00690AB0">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Other advice</w:t>
      </w:r>
    </w:p>
    <w:p w14:paraId="01C4FC98" w14:textId="77777777" w:rsidR="004B20F3" w:rsidRPr="00993535" w:rsidRDefault="004B20F3" w:rsidP="004B20F3">
      <w:pPr>
        <w:pStyle w:val="BodyText"/>
        <w:spacing w:before="0" w:after="0" w:line="276" w:lineRule="auto"/>
        <w:rPr>
          <w:rFonts w:ascii="Arial Nova" w:hAnsi="Arial Nova" w:cstheme="minorHAnsi"/>
          <w:color w:val="auto"/>
          <w:sz w:val="21"/>
          <w:szCs w:val="21"/>
        </w:rPr>
      </w:pPr>
      <w:r w:rsidRPr="00993535">
        <w:rPr>
          <w:rFonts w:ascii="Arial Nova" w:hAnsi="Arial Nova"/>
          <w:bCs/>
          <w:iCs/>
          <w:color w:val="auto"/>
          <w:sz w:val="21"/>
          <w:szCs w:val="21"/>
        </w:rPr>
        <w:t>Documented calculation of own-source revenue, with explanation of excluded revenue items</w:t>
      </w:r>
    </w:p>
    <w:p w14:paraId="36A1BFD6" w14:textId="77777777" w:rsidR="00633D12" w:rsidRPr="00993535" w:rsidRDefault="00633D12" w:rsidP="004B20F3">
      <w:pPr>
        <w:pStyle w:val="BodyText100ThemeColour"/>
        <w:rPr>
          <w:rFonts w:ascii="Arial Nova" w:hAnsi="Arial Nova" w:cstheme="minorHAnsi"/>
          <w:b/>
          <w:sz w:val="24"/>
        </w:rPr>
      </w:pPr>
    </w:p>
    <w:p w14:paraId="7D1AF742" w14:textId="39C4313D"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0E8C86FC" w14:textId="77777777" w:rsidR="004B20F3" w:rsidRPr="00993535" w:rsidRDefault="004B20F3" w:rsidP="004B20F3">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Assessment of whether council long term liabilities are appropriate to the size and nature of council activities. Lower proportion of non-current liabilities suggests greater capacity to meet long-term obligations.  </w:t>
      </w:r>
    </w:p>
    <w:p w14:paraId="40231A3C"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Suitability for target setting</w:t>
      </w:r>
    </w:p>
    <w:p w14:paraId="1DB23B7A" w14:textId="77777777" w:rsidR="004B20F3" w:rsidRPr="00993535" w:rsidRDefault="004B20F3" w:rsidP="004B20F3">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High</w:t>
      </w:r>
    </w:p>
    <w:p w14:paraId="59A07C54" w14:textId="77777777" w:rsidR="004B20F3" w:rsidRPr="00993535" w:rsidRDefault="004B20F3" w:rsidP="004B20F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is stable, and council has direct influence over the outcome.  </w:t>
      </w:r>
    </w:p>
    <w:p w14:paraId="7CCE8784"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Related to</w:t>
      </w:r>
    </w:p>
    <w:p w14:paraId="1A31CD77" w14:textId="77777777" w:rsidR="004B20F3" w:rsidRPr="00993535" w:rsidRDefault="004B20F3" w:rsidP="004B20F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None</w:t>
      </w:r>
    </w:p>
    <w:p w14:paraId="03A4011C"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Further information</w:t>
      </w:r>
    </w:p>
    <w:p w14:paraId="45CB4F76" w14:textId="62DFD994" w:rsidR="004B20F3" w:rsidRPr="00993535" w:rsidRDefault="004B20F3" w:rsidP="004B20F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0F56E7"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3 </w:t>
      </w:r>
    </w:p>
    <w:p w14:paraId="23B435DD" w14:textId="77777777" w:rsidR="004B20F3" w:rsidRPr="00993535" w:rsidRDefault="004B20F3" w:rsidP="004B20F3">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53832A83" w14:textId="2476919E" w:rsidR="003F0BA0" w:rsidRPr="00993535" w:rsidRDefault="004B20F3" w:rsidP="004B20F3">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None</w:t>
      </w:r>
    </w:p>
    <w:p w14:paraId="2AF2175A" w14:textId="4391E8AF" w:rsidR="004B20F3" w:rsidRPr="00993535" w:rsidRDefault="003F0BA0" w:rsidP="00AD5229">
      <w:pPr>
        <w:spacing w:before="0" w:line="276" w:lineRule="auto"/>
        <w:rPr>
          <w:rFonts w:ascii="Arial Nova" w:hAnsi="Arial Nova" w:cstheme="minorHAnsi"/>
          <w:color w:val="000000" w:themeColor="text1"/>
          <w:sz w:val="21"/>
          <w:szCs w:val="21"/>
          <w:lang w:eastAsia="en-AU"/>
        </w:rPr>
      </w:pPr>
      <w:r w:rsidRPr="00993535">
        <w:rPr>
          <w:rFonts w:ascii="Arial Nova" w:hAnsi="Arial Nova" w:cstheme="minorHAnsi"/>
          <w:sz w:val="21"/>
          <w:szCs w:val="21"/>
          <w:lang w:eastAsia="en-AU"/>
        </w:rPr>
        <w:br w:type="page"/>
      </w:r>
    </w:p>
    <w:p w14:paraId="5F32B281" w14:textId="7E8ECE71" w:rsidR="00AD5229" w:rsidRPr="00993535" w:rsidRDefault="00AD5229" w:rsidP="00AD5229">
      <w:pPr>
        <w:pStyle w:val="Heading1"/>
        <w:pageBreakBefore w:val="0"/>
        <w:spacing w:before="0" w:after="360" w:line="440" w:lineRule="exact"/>
        <w:rPr>
          <w:rFonts w:ascii="Arial Nova" w:hAnsi="Arial Nova" w:cstheme="minorHAnsi"/>
          <w:b w:val="0"/>
          <w:sz w:val="32"/>
        </w:rPr>
      </w:pPr>
      <w:bookmarkStart w:id="131" w:name="_Toc32323346"/>
      <w:bookmarkStart w:id="132" w:name="_Toc191477152"/>
      <w:r w:rsidRPr="00993535">
        <w:rPr>
          <w:rFonts w:ascii="Arial Nova" w:hAnsi="Arial Nova" w:cstheme="minorHAnsi"/>
          <w:b w:val="0"/>
          <w:sz w:val="32"/>
        </w:rPr>
        <w:lastRenderedPageBreak/>
        <w:t>O5 – Asset renewal and upgrade expense compared to depreciation (Audited)</w:t>
      </w:r>
      <w:bookmarkEnd w:id="131"/>
      <w:r w:rsidR="001B142C" w:rsidRPr="00993535">
        <w:rPr>
          <w:rFonts w:ascii="Arial Nova" w:hAnsi="Arial Nova" w:cstheme="minorHAnsi"/>
          <w:b w:val="0"/>
          <w:sz w:val="32"/>
        </w:rPr>
        <w:t>(Target required)</w:t>
      </w:r>
      <w:bookmarkEnd w:id="132"/>
      <w:r w:rsidRPr="00993535">
        <w:rPr>
          <w:rFonts w:ascii="Arial Nova" w:hAnsi="Arial Nova" w:cstheme="minorHAnsi"/>
          <w:b w:val="0"/>
          <w:sz w:val="32"/>
        </w:rPr>
        <w:t xml:space="preserve"> </w:t>
      </w:r>
    </w:p>
    <w:p w14:paraId="36F6F0D5" w14:textId="77777777" w:rsidR="00AD5229" w:rsidRPr="00993535" w:rsidRDefault="00AD5229" w:rsidP="00AD5229">
      <w:pPr>
        <w:pStyle w:val="BodyText100ThemeColour"/>
        <w:rPr>
          <w:rFonts w:ascii="Arial Nova" w:hAnsi="Arial Nova" w:cstheme="minorHAnsi"/>
          <w:b/>
          <w:sz w:val="24"/>
        </w:rPr>
      </w:pPr>
      <w:r w:rsidRPr="00993535">
        <w:rPr>
          <w:rFonts w:ascii="Arial Nova" w:hAnsi="Arial Nova" w:cstheme="minorHAnsi"/>
          <w:b/>
          <w:sz w:val="24"/>
        </w:rPr>
        <w:t>Definition</w:t>
      </w:r>
    </w:p>
    <w:p w14:paraId="3A81D96C" w14:textId="77777777" w:rsidR="00AD5229" w:rsidRPr="00993535" w:rsidRDefault="00AD5229" w:rsidP="00AD5229">
      <w:pPr>
        <w:pStyle w:val="BodyText12ptBefore"/>
        <w:spacing w:before="0"/>
        <w:rPr>
          <w:rFonts w:ascii="Arial Nova" w:hAnsi="Arial Nova" w:cstheme="minorHAnsi"/>
          <w:b/>
          <w:color w:val="auto"/>
          <w:sz w:val="24"/>
          <w:szCs w:val="24"/>
        </w:rPr>
      </w:pPr>
      <w:r w:rsidRPr="00993535">
        <w:rPr>
          <w:rStyle w:val="BodyTextChar"/>
          <w:rFonts w:ascii="Arial Nova" w:hAnsi="Arial Nova"/>
          <w:color w:val="auto"/>
          <w:sz w:val="24"/>
          <w:szCs w:val="24"/>
        </w:rPr>
        <w:t>Asset renewal and upgrade expense compared to deprecation assesses whether council spending on assets is focused on purchasing new assets or renewing and upgrading existing ones</w:t>
      </w:r>
      <w:r w:rsidRPr="00993535">
        <w:rPr>
          <w:rStyle w:val="normaltextrun1"/>
          <w:rFonts w:ascii="Arial Nova" w:hAnsi="Arial Nova" w:cstheme="minorHAnsi"/>
          <w:color w:val="auto"/>
          <w:sz w:val="24"/>
          <w:szCs w:val="24"/>
        </w:rPr>
        <w:t xml:space="preserve">.  </w:t>
      </w:r>
      <w:r w:rsidRPr="00993535">
        <w:rPr>
          <w:rStyle w:val="eop"/>
          <w:rFonts w:ascii="Arial Nova" w:hAnsi="Arial Nova" w:cs="Cambria"/>
          <w:color w:val="auto"/>
          <w:sz w:val="24"/>
          <w:szCs w:val="24"/>
        </w:rPr>
        <w:t> </w:t>
      </w:r>
    </w:p>
    <w:p w14:paraId="227EC6FF" w14:textId="77777777" w:rsidR="00AD5229" w:rsidRPr="00993535" w:rsidRDefault="00AD5229" w:rsidP="00AD5229">
      <w:pPr>
        <w:pStyle w:val="BodyText100ThemeColour"/>
        <w:rPr>
          <w:rFonts w:ascii="Arial Nova" w:hAnsi="Arial Nova" w:cstheme="minorHAnsi"/>
          <w:b/>
          <w:sz w:val="24"/>
        </w:rPr>
      </w:pPr>
      <w:r w:rsidRPr="00993535">
        <w:rPr>
          <w:rFonts w:ascii="Arial Nova" w:hAnsi="Arial Nova" w:cstheme="minorHAnsi"/>
          <w:b/>
          <w:sz w:val="24"/>
        </w:rPr>
        <w:t>Calculation</w:t>
      </w:r>
    </w:p>
    <w:p w14:paraId="74A4F867" w14:textId="77777777" w:rsidR="00AD5229" w:rsidRPr="00993535" w:rsidRDefault="00AD5229" w:rsidP="00AD522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77DA8A77" w14:textId="77777777" w:rsidR="00AD5229" w:rsidRPr="00993535" w:rsidRDefault="00AD5229" w:rsidP="00AD5229">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Asset renewal and asset upgrade expenditure</w:t>
      </w:r>
    </w:p>
    <w:p w14:paraId="15FEEB99" w14:textId="77777777" w:rsidR="00AD5229" w:rsidRPr="00993535" w:rsidRDefault="00AD5229" w:rsidP="00AD5229">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0F104B2D" w14:textId="75F9101E" w:rsidR="00AD5229" w:rsidRPr="00993535" w:rsidRDefault="00AD5229" w:rsidP="00AD5229">
      <w:pPr>
        <w:pStyle w:val="BodyText"/>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Asset Depreciation</w:t>
      </w:r>
    </w:p>
    <w:p w14:paraId="7F20B29E" w14:textId="77777777" w:rsidR="00AD5229" w:rsidRPr="00993535" w:rsidRDefault="00AD5229" w:rsidP="00AD5229">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This result is multiplied by 100.</w:t>
      </w:r>
    </w:p>
    <w:p w14:paraId="24715D39" w14:textId="77777777" w:rsidR="00AD5229" w:rsidRPr="00993535" w:rsidRDefault="00AD5229" w:rsidP="00AD5229">
      <w:pPr>
        <w:pStyle w:val="BodyText100ThemeColour"/>
        <w:rPr>
          <w:rFonts w:ascii="Arial Nova" w:hAnsi="Arial Nova" w:cstheme="minorHAnsi"/>
          <w:b/>
          <w:sz w:val="24"/>
        </w:rPr>
      </w:pPr>
      <w:r w:rsidRPr="00993535">
        <w:rPr>
          <w:rFonts w:ascii="Arial Nova" w:hAnsi="Arial Nova" w:cstheme="minorHAnsi"/>
          <w:b/>
          <w:sz w:val="24"/>
        </w:rPr>
        <w:t xml:space="preserve">Key terms </w:t>
      </w:r>
    </w:p>
    <w:p w14:paraId="2C121712" w14:textId="77777777" w:rsidR="00AD5229" w:rsidRPr="00993535" w:rsidRDefault="00AD5229" w:rsidP="00AD522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Asset renewal expenditure</w:t>
      </w:r>
    </w:p>
    <w:p w14:paraId="58AA9498" w14:textId="043B6247" w:rsidR="00AD5229" w:rsidRPr="00993535" w:rsidRDefault="00AD5229" w:rsidP="00AD5229">
      <w:pPr>
        <w:tabs>
          <w:tab w:val="center" w:pos="4153"/>
          <w:tab w:val="right" w:pos="8306"/>
        </w:tabs>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Expenditure on an existing asset or on replacing an existing asset that returns the service capability of the asset to its original capability.</w:t>
      </w:r>
    </w:p>
    <w:p w14:paraId="23138282" w14:textId="77777777" w:rsidR="00AD5229" w:rsidRPr="00993535" w:rsidRDefault="00AD5229" w:rsidP="00AD522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Asset upgrade expenditure</w:t>
      </w:r>
    </w:p>
    <w:p w14:paraId="2CF487AF" w14:textId="3D749440" w:rsidR="00AD5229" w:rsidRPr="00993535" w:rsidRDefault="00AD5229" w:rsidP="00AD5229">
      <w:pPr>
        <w:tabs>
          <w:tab w:val="center" w:pos="4153"/>
          <w:tab w:val="right" w:pos="8306"/>
        </w:tabs>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Means expenditure that enhances an existing asset to provide a higher level of service or increases the life of the asset beyond its original life.</w:t>
      </w:r>
    </w:p>
    <w:p w14:paraId="3C060C95" w14:textId="77777777" w:rsidR="00AD5229" w:rsidRPr="00993535" w:rsidRDefault="00AD5229" w:rsidP="00AD522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Asset Depreciation</w:t>
      </w:r>
    </w:p>
    <w:p w14:paraId="4F1D78F5" w14:textId="77777777" w:rsidR="00AD5229" w:rsidRPr="00993535" w:rsidRDefault="00AD5229" w:rsidP="001944EC">
      <w:pPr>
        <w:tabs>
          <w:tab w:val="center" w:pos="4153"/>
          <w:tab w:val="right" w:pos="8306"/>
        </w:tabs>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 council’s use of its physical assets through a systematic reduction in their value over time, usually to reflect wear and tear. Refers to total depreciation of all assets, not just the deprecation on renewed or upgraded assets.</w:t>
      </w:r>
    </w:p>
    <w:p w14:paraId="38B63E20" w14:textId="77777777" w:rsidR="00AD5229" w:rsidRPr="00993535" w:rsidRDefault="00AD5229" w:rsidP="00AD5229">
      <w:pPr>
        <w:pStyle w:val="BodyText100ThemeColour"/>
        <w:rPr>
          <w:rFonts w:ascii="Arial Nova" w:hAnsi="Arial Nova" w:cstheme="minorHAnsi"/>
          <w:b/>
          <w:sz w:val="24"/>
        </w:rPr>
      </w:pPr>
      <w:r w:rsidRPr="00993535">
        <w:rPr>
          <w:rFonts w:ascii="Arial Nova" w:hAnsi="Arial Nova" w:cstheme="minorHAnsi"/>
          <w:b/>
          <w:sz w:val="24"/>
        </w:rPr>
        <w:t>Classification</w:t>
      </w:r>
    </w:p>
    <w:p w14:paraId="427A136A" w14:textId="77777777" w:rsidR="00AD5229" w:rsidRPr="00993535" w:rsidRDefault="00AD5229" w:rsidP="00AD522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Input indicator – Asset renewal and upgrade</w:t>
      </w:r>
    </w:p>
    <w:p w14:paraId="60478F6A" w14:textId="77777777" w:rsidR="00AD5229" w:rsidRPr="00993535" w:rsidRDefault="00AD5229" w:rsidP="00AD5229">
      <w:pPr>
        <w:pStyle w:val="BodyText100ThemeColour"/>
        <w:rPr>
          <w:rFonts w:ascii="Arial Nova" w:hAnsi="Arial Nova" w:cstheme="minorHAnsi"/>
          <w:b/>
          <w:sz w:val="24"/>
        </w:rPr>
      </w:pPr>
      <w:r w:rsidRPr="00993535">
        <w:rPr>
          <w:rFonts w:ascii="Arial Nova" w:hAnsi="Arial Nova" w:cstheme="minorHAnsi"/>
          <w:b/>
          <w:sz w:val="24"/>
        </w:rPr>
        <w:t>Data source</w:t>
      </w:r>
    </w:p>
    <w:p w14:paraId="10409E68" w14:textId="1AAD07BB" w:rsidR="00AD5229" w:rsidRPr="00993535" w:rsidRDefault="00AD5229" w:rsidP="00AD522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Financial statements (</w:t>
      </w:r>
      <w:r w:rsidR="004020DF" w:rsidRPr="00993535">
        <w:rPr>
          <w:rFonts w:ascii="Arial Nova" w:hAnsi="Arial Nova" w:cstheme="minorHAnsi"/>
          <w:color w:val="auto"/>
          <w:sz w:val="21"/>
          <w:szCs w:val="21"/>
        </w:rPr>
        <w:t>Financial Plan</w:t>
      </w:r>
      <w:r w:rsidRPr="00993535">
        <w:rPr>
          <w:rFonts w:ascii="Arial Nova" w:hAnsi="Arial Nova" w:cstheme="minorHAnsi"/>
          <w:color w:val="auto"/>
          <w:sz w:val="21"/>
          <w:szCs w:val="21"/>
        </w:rPr>
        <w:t>)</w:t>
      </w:r>
    </w:p>
    <w:p w14:paraId="1A09B135" w14:textId="77777777" w:rsidR="00AD5229" w:rsidRPr="00993535" w:rsidRDefault="00AD5229" w:rsidP="00AD5229">
      <w:pPr>
        <w:pStyle w:val="BodyText"/>
        <w:spacing w:before="0" w:after="0" w:line="276" w:lineRule="auto"/>
        <w:rPr>
          <w:rFonts w:ascii="Arial Nova" w:hAnsi="Arial Nova" w:cstheme="minorHAnsi"/>
          <w:b/>
          <w:color w:val="201547" w:themeColor="text2"/>
          <w:sz w:val="24"/>
        </w:rPr>
      </w:pPr>
      <w:r w:rsidRPr="00993535">
        <w:rPr>
          <w:rFonts w:ascii="Arial Nova" w:hAnsi="Arial Nova" w:cstheme="minorHAnsi"/>
          <w:b/>
          <w:color w:val="201547" w:themeColor="text2"/>
          <w:sz w:val="24"/>
        </w:rPr>
        <w:t>Audit</w:t>
      </w:r>
    </w:p>
    <w:p w14:paraId="00E0054A" w14:textId="77777777" w:rsidR="00AD5229" w:rsidRPr="00993535" w:rsidRDefault="00AD5229" w:rsidP="001944EC">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2D37A2DA" w14:textId="77777777" w:rsidR="00AD5229" w:rsidRPr="00993535" w:rsidRDefault="00AD5229" w:rsidP="001944EC">
      <w:pPr>
        <w:spacing w:before="0" w:after="0" w:line="276" w:lineRule="auto"/>
        <w:rPr>
          <w:rFonts w:ascii="Arial Nova" w:hAnsi="Arial Nova"/>
          <w:bCs/>
          <w:iCs/>
          <w:color w:val="auto"/>
          <w:sz w:val="21"/>
          <w:szCs w:val="21"/>
        </w:rPr>
      </w:pPr>
      <w:r w:rsidRPr="00993535">
        <w:rPr>
          <w:rFonts w:ascii="Arial Nova" w:hAnsi="Arial Nova"/>
          <w:bCs/>
          <w:iCs/>
          <w:color w:val="auto"/>
          <w:sz w:val="21"/>
          <w:szCs w:val="21"/>
        </w:rPr>
        <w:t>Financial statements (including the Statement of Capital Works)</w:t>
      </w:r>
    </w:p>
    <w:p w14:paraId="4A6F5D29" w14:textId="77777777" w:rsidR="00AD5229" w:rsidRPr="00993535" w:rsidRDefault="00AD5229" w:rsidP="00AD5229">
      <w:pPr>
        <w:pStyle w:val="BodyText100ThemeColour"/>
        <w:rPr>
          <w:rFonts w:ascii="Arial Nova" w:hAnsi="Arial Nova" w:cstheme="minorHAnsi"/>
          <w:b/>
          <w:sz w:val="24"/>
        </w:rPr>
      </w:pPr>
      <w:r w:rsidRPr="00993535">
        <w:rPr>
          <w:rFonts w:ascii="Arial Nova" w:hAnsi="Arial Nova" w:cstheme="minorHAnsi"/>
          <w:b/>
          <w:sz w:val="24"/>
        </w:rPr>
        <w:t>Data use / Community outcome</w:t>
      </w:r>
    </w:p>
    <w:p w14:paraId="2D55DCAD" w14:textId="77777777" w:rsidR="00AD5229" w:rsidRPr="00993535" w:rsidRDefault="00AD5229" w:rsidP="00AD5229">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Assessment of whether council assets are being renewed or upgraded as planned. It compares the rate of spending on existing assets through renewing, restoring, replacing or upgrading existing assets with depreciation. Ratios higher than 1.0 indicate there is a lesser risk of insufficient spending on Council’s asset base.</w:t>
      </w:r>
    </w:p>
    <w:p w14:paraId="095B985E" w14:textId="77777777" w:rsidR="00410F43" w:rsidRPr="00993535" w:rsidRDefault="00410F43" w:rsidP="00410F43">
      <w:pPr>
        <w:pStyle w:val="BodyText100ThemeColour"/>
        <w:rPr>
          <w:rFonts w:ascii="Arial Nova" w:hAnsi="Arial Nova" w:cstheme="minorHAnsi"/>
          <w:b/>
          <w:sz w:val="24"/>
        </w:rPr>
      </w:pPr>
      <w:r w:rsidRPr="00993535">
        <w:rPr>
          <w:rFonts w:ascii="Arial Nova" w:hAnsi="Arial Nova" w:cstheme="minorHAnsi"/>
          <w:b/>
          <w:sz w:val="24"/>
        </w:rPr>
        <w:t>Target required</w:t>
      </w:r>
    </w:p>
    <w:p w14:paraId="19F0FF87" w14:textId="61DB7A79" w:rsidR="00410F43" w:rsidRPr="00993535" w:rsidRDefault="00410F43" w:rsidP="00410F4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is required to formulate a target for this indicator to be included in the council budget for 202</w:t>
      </w:r>
      <w:r w:rsidR="00354934" w:rsidRPr="00993535">
        <w:rPr>
          <w:rFonts w:ascii="Arial Nova" w:hAnsi="Arial Nova" w:cstheme="minorHAnsi"/>
          <w:color w:val="auto"/>
          <w:sz w:val="21"/>
          <w:szCs w:val="21"/>
        </w:rPr>
        <w:t>5</w:t>
      </w:r>
      <w:r w:rsidRPr="00993535">
        <w:rPr>
          <w:rFonts w:ascii="Arial Nova" w:hAnsi="Arial Nova" w:cstheme="minorHAnsi"/>
          <w:color w:val="auto"/>
          <w:sz w:val="21"/>
          <w:szCs w:val="21"/>
        </w:rPr>
        <w:t>-2</w:t>
      </w:r>
      <w:r w:rsidR="00354934" w:rsidRPr="00993535">
        <w:rPr>
          <w:rFonts w:ascii="Arial Nova" w:hAnsi="Arial Nova" w:cstheme="minorHAnsi"/>
          <w:color w:val="auto"/>
          <w:sz w:val="21"/>
          <w:szCs w:val="21"/>
        </w:rPr>
        <w:t>6</w:t>
      </w:r>
      <w:r w:rsidRPr="00993535">
        <w:rPr>
          <w:rFonts w:ascii="Arial Nova" w:hAnsi="Arial Nova" w:cstheme="minorHAnsi"/>
          <w:color w:val="auto"/>
          <w:sz w:val="21"/>
          <w:szCs w:val="21"/>
        </w:rPr>
        <w:t>.</w:t>
      </w:r>
    </w:p>
    <w:p w14:paraId="68EE5E8F" w14:textId="77777777" w:rsidR="00410F43" w:rsidRPr="00993535" w:rsidRDefault="00410F43" w:rsidP="00410F4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 should consider the following when setting a target:</w:t>
      </w:r>
    </w:p>
    <w:p w14:paraId="1BAE7E0D" w14:textId="77777777" w:rsidR="00410F43" w:rsidRPr="00993535" w:rsidRDefault="00410F43" w:rsidP="00410F43">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Council’s previous performance</w:t>
      </w:r>
    </w:p>
    <w:p w14:paraId="2E3CA4C0" w14:textId="64009603" w:rsidR="00410F43" w:rsidRPr="00993535" w:rsidRDefault="00410F43" w:rsidP="00745586">
      <w:pPr>
        <w:pStyle w:val="BodyText"/>
        <w:numPr>
          <w:ilvl w:val="0"/>
          <w:numId w:val="62"/>
        </w:num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factors that may influence </w:t>
      </w:r>
      <w:r w:rsidR="00745586" w:rsidRPr="00993535">
        <w:rPr>
          <w:rFonts w:ascii="Arial Nova" w:hAnsi="Arial Nova" w:cstheme="minorHAnsi"/>
          <w:color w:val="auto"/>
          <w:sz w:val="21"/>
          <w:szCs w:val="21"/>
        </w:rPr>
        <w:t>Council’s</w:t>
      </w:r>
      <w:r w:rsidRPr="00993535">
        <w:rPr>
          <w:rFonts w:ascii="Arial Nova" w:hAnsi="Arial Nova" w:cstheme="minorHAnsi"/>
          <w:color w:val="auto"/>
          <w:sz w:val="21"/>
          <w:szCs w:val="21"/>
        </w:rPr>
        <w:t xml:space="preserve"> </w:t>
      </w:r>
      <w:r w:rsidR="00124F8D" w:rsidRPr="00993535">
        <w:rPr>
          <w:rFonts w:ascii="Arial Nova" w:hAnsi="Arial Nova" w:cstheme="minorHAnsi"/>
          <w:color w:val="auto"/>
          <w:sz w:val="21"/>
          <w:szCs w:val="21"/>
        </w:rPr>
        <w:t xml:space="preserve">expenditure on asset renewal </w:t>
      </w:r>
      <w:r w:rsidR="00745586" w:rsidRPr="00993535">
        <w:rPr>
          <w:rFonts w:ascii="Arial Nova" w:hAnsi="Arial Nova" w:cstheme="minorHAnsi"/>
          <w:color w:val="auto"/>
          <w:sz w:val="21"/>
          <w:szCs w:val="21"/>
        </w:rPr>
        <w:t>and upgrades</w:t>
      </w:r>
      <w:r w:rsidRPr="00993535">
        <w:rPr>
          <w:rFonts w:ascii="Arial Nova" w:hAnsi="Arial Nova" w:cstheme="minorHAnsi"/>
          <w:color w:val="auto"/>
          <w:sz w:val="21"/>
          <w:szCs w:val="21"/>
        </w:rPr>
        <w:t>.</w:t>
      </w:r>
    </w:p>
    <w:p w14:paraId="67892C8B" w14:textId="77777777" w:rsidR="00410F43" w:rsidRPr="00993535" w:rsidRDefault="00410F43" w:rsidP="00410F43">
      <w:pPr>
        <w:pStyle w:val="BodyText"/>
        <w:spacing w:before="0" w:after="0" w:line="276" w:lineRule="auto"/>
        <w:rPr>
          <w:rFonts w:ascii="Arial Nova" w:hAnsi="Arial Nova" w:cstheme="minorHAnsi"/>
          <w:color w:val="auto"/>
          <w:sz w:val="21"/>
          <w:szCs w:val="21"/>
        </w:rPr>
      </w:pPr>
    </w:p>
    <w:p w14:paraId="147EC5B0" w14:textId="77777777" w:rsidR="00410F43" w:rsidRPr="00993535" w:rsidRDefault="00410F43" w:rsidP="00410F4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 may wish to use the Target setting calculator to assist in determining the target. </w:t>
      </w:r>
    </w:p>
    <w:p w14:paraId="5E72A7B5" w14:textId="77777777" w:rsidR="00410F43" w:rsidRPr="00993535" w:rsidRDefault="00410F43" w:rsidP="00410F43">
      <w:pPr>
        <w:pStyle w:val="BodyText"/>
        <w:spacing w:before="0" w:after="0" w:line="276" w:lineRule="auto"/>
        <w:rPr>
          <w:rFonts w:ascii="Arial Nova" w:hAnsi="Arial Nova" w:cstheme="minorHAnsi"/>
          <w:color w:val="auto"/>
          <w:sz w:val="21"/>
          <w:szCs w:val="21"/>
        </w:rPr>
      </w:pPr>
    </w:p>
    <w:p w14:paraId="526A194A" w14:textId="24E0D609" w:rsidR="00410F43" w:rsidRPr="00993535" w:rsidRDefault="00410F43" w:rsidP="00410F4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046F6EE3" w14:textId="77777777" w:rsidR="00354934" w:rsidRPr="00993535" w:rsidRDefault="00354934" w:rsidP="00410F43">
      <w:pPr>
        <w:pStyle w:val="paragraph"/>
        <w:spacing w:line="276" w:lineRule="auto"/>
        <w:textAlignment w:val="baseline"/>
        <w:rPr>
          <w:rStyle w:val="normaltextrun1"/>
          <w:rFonts w:ascii="Arial Nova" w:hAnsi="Arial Nova"/>
          <w:color w:val="62BB46" w:themeColor="accent3"/>
          <w:sz w:val="21"/>
          <w:szCs w:val="21"/>
          <w:u w:val="single"/>
        </w:rPr>
      </w:pPr>
    </w:p>
    <w:p w14:paraId="31FB1358" w14:textId="71CA997E" w:rsidR="00410F43" w:rsidRPr="00993535" w:rsidRDefault="00410F43" w:rsidP="00410F43">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Calculating forecast actual</w:t>
      </w:r>
    </w:p>
    <w:p w14:paraId="0821ECEA" w14:textId="77777777" w:rsidR="00410F43" w:rsidRPr="00993535" w:rsidRDefault="00410F43" w:rsidP="00410F43">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Councils are encouraged to use their most recent result when determining a forecast actual for the current year. </w:t>
      </w:r>
    </w:p>
    <w:p w14:paraId="1A7A4EEC" w14:textId="77777777" w:rsidR="00AD5229" w:rsidRPr="00993535" w:rsidRDefault="00AD5229" w:rsidP="00AD5229">
      <w:pPr>
        <w:pStyle w:val="BodyText100ThemeColour"/>
        <w:rPr>
          <w:rFonts w:ascii="Arial Nova" w:hAnsi="Arial Nova" w:cstheme="minorHAnsi"/>
          <w:b/>
          <w:sz w:val="24"/>
        </w:rPr>
      </w:pPr>
      <w:r w:rsidRPr="00993535">
        <w:rPr>
          <w:rFonts w:ascii="Arial Nova" w:hAnsi="Arial Nova" w:cstheme="minorHAnsi"/>
          <w:b/>
          <w:sz w:val="24"/>
        </w:rPr>
        <w:t>Related to</w:t>
      </w:r>
    </w:p>
    <w:p w14:paraId="61326616" w14:textId="77777777" w:rsidR="00AD5229" w:rsidRPr="00993535" w:rsidRDefault="00AD5229" w:rsidP="00AD5229">
      <w:pPr>
        <w:pStyle w:val="BodyText"/>
        <w:rPr>
          <w:rFonts w:ascii="Arial Nova" w:hAnsi="Arial Nova" w:cstheme="minorHAnsi"/>
          <w:color w:val="auto"/>
          <w:sz w:val="21"/>
          <w:szCs w:val="21"/>
        </w:rPr>
      </w:pPr>
      <w:r w:rsidRPr="00993535">
        <w:rPr>
          <w:rFonts w:ascii="Arial Nova" w:hAnsi="Arial Nova" w:cstheme="minorHAnsi"/>
          <w:color w:val="auto"/>
          <w:sz w:val="21"/>
          <w:szCs w:val="21"/>
        </w:rPr>
        <w:t>VAGO Renewal gap (ratio)</w:t>
      </w:r>
    </w:p>
    <w:p w14:paraId="6583363A" w14:textId="77777777" w:rsidR="00AD5229" w:rsidRPr="00993535" w:rsidRDefault="00AD5229" w:rsidP="00AD5229">
      <w:pPr>
        <w:pStyle w:val="BodyText100ThemeColour"/>
        <w:rPr>
          <w:rFonts w:ascii="Arial Nova" w:hAnsi="Arial Nova" w:cstheme="minorHAnsi"/>
          <w:b/>
          <w:sz w:val="24"/>
        </w:rPr>
      </w:pPr>
      <w:r w:rsidRPr="00993535">
        <w:rPr>
          <w:rFonts w:ascii="Arial Nova" w:hAnsi="Arial Nova" w:cstheme="minorHAnsi"/>
          <w:b/>
          <w:sz w:val="24"/>
        </w:rPr>
        <w:t>Further information</w:t>
      </w:r>
    </w:p>
    <w:p w14:paraId="75C43FE9" w14:textId="40AAF5A2" w:rsidR="00AD5229" w:rsidRPr="00993535" w:rsidRDefault="00AD5229" w:rsidP="00AD5229">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Local Government (Planning and Reporting) Regulations 20</w:t>
      </w:r>
      <w:r w:rsidR="001B75C3" w:rsidRPr="00993535">
        <w:rPr>
          <w:rFonts w:ascii="Arial Nova" w:hAnsi="Arial Nova" w:cstheme="minorHAnsi"/>
          <w:color w:val="auto"/>
          <w:sz w:val="21"/>
          <w:szCs w:val="21"/>
        </w:rPr>
        <w:t>20</w:t>
      </w:r>
      <w:r w:rsidRPr="00993535">
        <w:rPr>
          <w:rFonts w:ascii="Arial Nova" w:hAnsi="Arial Nova" w:cstheme="minorHAnsi"/>
          <w:color w:val="auto"/>
          <w:sz w:val="21"/>
          <w:szCs w:val="21"/>
        </w:rPr>
        <w:t xml:space="preserve"> – Schedule 3 </w:t>
      </w:r>
    </w:p>
    <w:p w14:paraId="04D4BC9E" w14:textId="77777777" w:rsidR="00AD5229" w:rsidRPr="00993535" w:rsidRDefault="00AD5229" w:rsidP="00AD5229">
      <w:pPr>
        <w:pStyle w:val="BodyText100ThemeColour"/>
        <w:rPr>
          <w:rFonts w:ascii="Arial Nova" w:hAnsi="Arial Nova" w:cstheme="minorHAnsi"/>
          <w:b/>
          <w:sz w:val="24"/>
        </w:rPr>
      </w:pPr>
      <w:r w:rsidRPr="00993535">
        <w:rPr>
          <w:rFonts w:ascii="Arial Nova" w:hAnsi="Arial Nova" w:cstheme="minorHAnsi"/>
          <w:b/>
          <w:sz w:val="24"/>
        </w:rPr>
        <w:t>Notes or Case Studies</w:t>
      </w:r>
    </w:p>
    <w:p w14:paraId="7054AD52" w14:textId="77777777" w:rsidR="00AD5229" w:rsidRPr="00993535" w:rsidRDefault="00AD5229" w:rsidP="00AD5229">
      <w:pPr>
        <w:pStyle w:val="BodyText"/>
        <w:spacing w:before="0" w:after="0" w:line="276" w:lineRule="auto"/>
        <w:rPr>
          <w:rFonts w:ascii="Arial Nova" w:hAnsi="Arial Nova" w:cstheme="minorHAnsi"/>
          <w:b/>
          <w:color w:val="62BB46" w:themeColor="accent3"/>
          <w:sz w:val="21"/>
          <w:szCs w:val="21"/>
          <w:u w:val="single"/>
          <w:lang w:eastAsia="en-AU"/>
        </w:rPr>
      </w:pPr>
      <w:r w:rsidRPr="00993535">
        <w:rPr>
          <w:rFonts w:ascii="Arial Nova" w:hAnsi="Arial Nova" w:cstheme="minorHAnsi"/>
          <w:b/>
          <w:color w:val="62BB46" w:themeColor="accent3"/>
          <w:sz w:val="21"/>
          <w:szCs w:val="21"/>
          <w:u w:val="single"/>
          <w:lang w:eastAsia="en-AU"/>
        </w:rPr>
        <w:t>If result is less than 0.5</w:t>
      </w:r>
    </w:p>
    <w:p w14:paraId="7B8A1E44" w14:textId="77777777" w:rsidR="00AD5229" w:rsidRPr="00993535" w:rsidRDefault="00AD5229" w:rsidP="00824D72">
      <w:pPr>
        <w:pStyle w:val="BodyText"/>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lastRenderedPageBreak/>
        <w:t>Spending on existing assets has not kept pace with the consumption of these assets. This highlights a need to prioritise asset maintenance.</w:t>
      </w:r>
    </w:p>
    <w:p w14:paraId="7CB82417" w14:textId="77777777" w:rsidR="00AD5229" w:rsidRPr="00993535" w:rsidRDefault="00AD5229" w:rsidP="00AD5229">
      <w:pPr>
        <w:pStyle w:val="BodyText"/>
        <w:spacing w:before="0" w:after="0" w:line="276" w:lineRule="auto"/>
        <w:rPr>
          <w:rFonts w:ascii="Arial Nova" w:hAnsi="Arial Nova" w:cstheme="minorHAnsi"/>
          <w:b/>
          <w:color w:val="62BB46" w:themeColor="accent3"/>
          <w:sz w:val="21"/>
          <w:szCs w:val="21"/>
          <w:u w:val="single"/>
          <w:lang w:eastAsia="en-AU"/>
        </w:rPr>
      </w:pPr>
      <w:r w:rsidRPr="00993535">
        <w:rPr>
          <w:rFonts w:ascii="Arial Nova" w:hAnsi="Arial Nova" w:cstheme="minorHAnsi"/>
          <w:b/>
          <w:color w:val="62BB46" w:themeColor="accent3"/>
          <w:sz w:val="21"/>
          <w:szCs w:val="21"/>
          <w:u w:val="single"/>
          <w:lang w:eastAsia="en-AU"/>
        </w:rPr>
        <w:t>If result is between 0.5 and 1.0</w:t>
      </w:r>
    </w:p>
    <w:p w14:paraId="3F4D7D44" w14:textId="77777777" w:rsidR="00AD5229" w:rsidRPr="00993535" w:rsidRDefault="00AD5229" w:rsidP="00824D72">
      <w:pPr>
        <w:pStyle w:val="BodyText"/>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May indicate insufficient spending on renewal or upgrading. This may highlight a need for better asset maintenance planning. </w:t>
      </w:r>
    </w:p>
    <w:p w14:paraId="1ACB7DBC" w14:textId="77777777" w:rsidR="00AD5229" w:rsidRPr="00993535" w:rsidRDefault="00AD5229" w:rsidP="00AD5229">
      <w:pPr>
        <w:pStyle w:val="BodyText"/>
        <w:spacing w:before="0" w:after="0" w:line="276" w:lineRule="auto"/>
        <w:rPr>
          <w:rFonts w:ascii="Arial Nova" w:hAnsi="Arial Nova" w:cstheme="minorHAnsi"/>
          <w:b/>
          <w:color w:val="62BB46" w:themeColor="accent3"/>
          <w:sz w:val="21"/>
          <w:szCs w:val="21"/>
          <w:u w:val="single"/>
          <w:lang w:eastAsia="en-AU"/>
        </w:rPr>
      </w:pPr>
      <w:r w:rsidRPr="00993535">
        <w:rPr>
          <w:rFonts w:ascii="Arial Nova" w:hAnsi="Arial Nova" w:cstheme="minorHAnsi"/>
          <w:b/>
          <w:color w:val="62BB46" w:themeColor="accent3"/>
          <w:sz w:val="21"/>
          <w:szCs w:val="21"/>
          <w:u w:val="single"/>
          <w:lang w:eastAsia="en-AU"/>
        </w:rPr>
        <w:t>If result is more than 1.0</w:t>
      </w:r>
    </w:p>
    <w:p w14:paraId="0BA35B95" w14:textId="77777777" w:rsidR="00AD5229" w:rsidRPr="00993535" w:rsidRDefault="00AD5229" w:rsidP="00824D72">
      <w:pPr>
        <w:pStyle w:val="BodyText"/>
        <w:spacing w:before="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Demonstrates council’s commitment to investing in the renewal and upgrading of its community infrastructure and assets. </w:t>
      </w:r>
    </w:p>
    <w:p w14:paraId="14FD2525" w14:textId="77777777" w:rsidR="00AD5229" w:rsidRPr="00993535" w:rsidRDefault="00AD5229" w:rsidP="00AD5229">
      <w:pPr>
        <w:pStyle w:val="BodyText"/>
        <w:spacing w:before="0" w:after="0" w:line="276" w:lineRule="auto"/>
        <w:rPr>
          <w:rFonts w:ascii="Arial Nova" w:hAnsi="Arial Nova" w:cstheme="minorHAnsi"/>
          <w:b/>
          <w:color w:val="62BB46" w:themeColor="accent3"/>
          <w:sz w:val="21"/>
          <w:szCs w:val="21"/>
          <w:u w:val="single"/>
          <w:lang w:eastAsia="en-AU"/>
        </w:rPr>
      </w:pPr>
      <w:r w:rsidRPr="00993535">
        <w:rPr>
          <w:rFonts w:ascii="Arial Nova" w:hAnsi="Arial Nova" w:cstheme="minorHAnsi"/>
          <w:b/>
          <w:color w:val="62BB46" w:themeColor="accent3"/>
          <w:sz w:val="21"/>
          <w:szCs w:val="21"/>
          <w:u w:val="single"/>
          <w:lang w:eastAsia="en-AU"/>
        </w:rPr>
        <w:t>Actions</w:t>
      </w:r>
    </w:p>
    <w:p w14:paraId="4E86B0E4" w14:textId="46708EA3" w:rsidR="009127E8" w:rsidRPr="00993535" w:rsidRDefault="00AD5229" w:rsidP="00AD5229">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 xml:space="preserve">Based on their results, councils can develop strategies to ensure they are appropriately renewing and upgrading assets to provide services and facilities that meet community needs. </w:t>
      </w:r>
    </w:p>
    <w:p w14:paraId="1EBA2D56" w14:textId="77777777" w:rsidR="009127E8" w:rsidRPr="00993535" w:rsidRDefault="009127E8">
      <w:pPr>
        <w:spacing w:before="0" w:line="276" w:lineRule="auto"/>
        <w:rPr>
          <w:rFonts w:ascii="Arial Nova" w:hAnsi="Arial Nova" w:cstheme="minorHAnsi"/>
          <w:color w:val="000000" w:themeColor="text1"/>
          <w:sz w:val="21"/>
          <w:szCs w:val="21"/>
          <w:lang w:eastAsia="en-AU"/>
        </w:rPr>
      </w:pPr>
      <w:r w:rsidRPr="00993535">
        <w:rPr>
          <w:rFonts w:ascii="Arial Nova" w:hAnsi="Arial Nova" w:cstheme="minorHAnsi"/>
          <w:sz w:val="21"/>
          <w:szCs w:val="21"/>
          <w:lang w:eastAsia="en-AU"/>
        </w:rPr>
        <w:br w:type="page"/>
      </w:r>
    </w:p>
    <w:p w14:paraId="100ED1ED" w14:textId="7ADD5FAE" w:rsidR="00AD5229" w:rsidRPr="00993535" w:rsidRDefault="00574850" w:rsidP="00AF42FD">
      <w:pPr>
        <w:pStyle w:val="Heading1"/>
        <w:rPr>
          <w:rFonts w:ascii="Arial Nova" w:hAnsi="Arial Nova" w:cstheme="minorHAnsi"/>
          <w:i/>
          <w:iCs/>
          <w:sz w:val="21"/>
          <w:szCs w:val="21"/>
          <w:lang w:eastAsia="en-AU"/>
        </w:rPr>
      </w:pPr>
      <w:bookmarkStart w:id="133" w:name="_Toc191477153"/>
      <w:r w:rsidRPr="00993535">
        <w:rPr>
          <w:rFonts w:ascii="Arial Nova" w:hAnsi="Arial Nova" w:cstheme="minorHAnsi"/>
          <w:noProof/>
          <w:color w:val="498C33" w:themeColor="accent3" w:themeShade="BF"/>
          <w:sz w:val="28"/>
        </w:rPr>
        <w:lastRenderedPageBreak/>
        <w:drawing>
          <wp:anchor distT="0" distB="0" distL="114300" distR="114300" simplePos="0" relativeHeight="251660288" behindDoc="1" locked="0" layoutInCell="1" allowOverlap="1" wp14:anchorId="5FB52223" wp14:editId="0EB9BF52">
            <wp:simplePos x="0" y="0"/>
            <wp:positionH relativeFrom="column">
              <wp:posOffset>-880745</wp:posOffset>
            </wp:positionH>
            <wp:positionV relativeFrom="paragraph">
              <wp:posOffset>-922102</wp:posOffset>
            </wp:positionV>
            <wp:extent cx="8419465" cy="160337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221293" w:rsidRPr="00993535">
        <w:rPr>
          <w:rFonts w:ascii="Arial Nova" w:hAnsi="Arial Nova"/>
          <w:i/>
          <w:iCs/>
          <w:noProof/>
          <w:color w:val="FFFFFF" w:themeColor="background1"/>
        </w:rPr>
        <w:t>Operating Position</w:t>
      </w:r>
      <w:bookmarkEnd w:id="133"/>
    </w:p>
    <w:p w14:paraId="1A497EC7" w14:textId="77777777" w:rsidR="00256118" w:rsidRPr="00993535" w:rsidRDefault="00256118" w:rsidP="004016F8">
      <w:pPr>
        <w:spacing w:before="0" w:line="276" w:lineRule="auto"/>
        <w:rPr>
          <w:rFonts w:ascii="Arial Nova" w:hAnsi="Arial Nova" w:cstheme="minorHAnsi"/>
          <w:sz w:val="21"/>
          <w:szCs w:val="21"/>
        </w:rPr>
        <w:sectPr w:rsidR="00256118" w:rsidRPr="00993535" w:rsidSect="00E857E2">
          <w:type w:val="continuous"/>
          <w:pgSz w:w="11906" w:h="16838" w:code="9"/>
          <w:pgMar w:top="1134" w:right="1701" w:bottom="1134" w:left="1134" w:header="709" w:footer="346" w:gutter="0"/>
          <w:cols w:num="2" w:space="708"/>
          <w:titlePg/>
          <w:docGrid w:linePitch="360"/>
        </w:sectPr>
      </w:pPr>
    </w:p>
    <w:p w14:paraId="2BF58D5F" w14:textId="1958F264" w:rsidR="00221293" w:rsidRPr="00993535" w:rsidRDefault="00221293" w:rsidP="004016F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221293" w:rsidRPr="00993535" w14:paraId="29B5A28B" w14:textId="77777777" w:rsidTr="0066738B">
        <w:trPr>
          <w:trHeight w:val="1229"/>
        </w:trPr>
        <w:tc>
          <w:tcPr>
            <w:tcW w:w="2426" w:type="dxa"/>
          </w:tcPr>
          <w:p w14:paraId="7876587D" w14:textId="6A819723" w:rsidR="00221293" w:rsidRPr="00993535" w:rsidRDefault="00221293" w:rsidP="0066738B">
            <w:pPr>
              <w:rPr>
                <w:rFonts w:ascii="Arial Nova" w:hAnsi="Arial Nova"/>
                <w:b/>
                <w:bCs/>
              </w:rPr>
            </w:pPr>
            <w:r w:rsidRPr="00993535">
              <w:rPr>
                <w:rFonts w:ascii="Arial Nova" w:hAnsi="Arial Nova"/>
                <w:b/>
                <w:bCs/>
                <w:color w:val="auto"/>
                <w:sz w:val="44"/>
                <w:szCs w:val="48"/>
              </w:rPr>
              <w:t>OP</w:t>
            </w:r>
          </w:p>
        </w:tc>
        <w:tc>
          <w:tcPr>
            <w:tcW w:w="7945" w:type="dxa"/>
          </w:tcPr>
          <w:p w14:paraId="1A1879B7" w14:textId="0AE47EB3" w:rsidR="00221293" w:rsidRPr="00993535" w:rsidRDefault="00B329EC" w:rsidP="0066738B">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 xml:space="preserve">Measures whether a council </w:t>
            </w:r>
            <w:r w:rsidR="00EE010B" w:rsidRPr="00993535">
              <w:rPr>
                <w:rFonts w:ascii="Arial Nova" w:hAnsi="Arial Nova" w:cstheme="minorHAnsi"/>
                <w:color w:val="498C33" w:themeColor="accent3" w:themeShade="BF"/>
                <w:sz w:val="28"/>
              </w:rPr>
              <w:t>can</w:t>
            </w:r>
            <w:r w:rsidRPr="00993535">
              <w:rPr>
                <w:rFonts w:ascii="Arial Nova" w:hAnsi="Arial Nova" w:cstheme="minorHAnsi"/>
                <w:color w:val="498C33" w:themeColor="accent3" w:themeShade="BF"/>
                <w:sz w:val="28"/>
              </w:rPr>
              <w:t xml:space="preserve"> generate an adjusted underlying surplus.</w:t>
            </w:r>
          </w:p>
          <w:p w14:paraId="23CA79F6" w14:textId="662E524E" w:rsidR="00B60B8E" w:rsidRPr="00993535" w:rsidRDefault="00B60B8E" w:rsidP="0066738B">
            <w:pPr>
              <w:jc w:val="right"/>
              <w:rPr>
                <w:rFonts w:ascii="Arial Nova" w:hAnsi="Arial Nova"/>
              </w:rPr>
            </w:pPr>
          </w:p>
        </w:tc>
      </w:tr>
    </w:tbl>
    <w:p w14:paraId="6FA98928" w14:textId="77777777" w:rsidR="00D40E5D" w:rsidRPr="00993535" w:rsidRDefault="00D40E5D" w:rsidP="00D40E5D">
      <w:pPr>
        <w:pStyle w:val="Heading1"/>
        <w:pageBreakBefore w:val="0"/>
        <w:spacing w:before="0" w:after="360" w:line="440" w:lineRule="exact"/>
        <w:rPr>
          <w:rFonts w:ascii="Arial Nova" w:hAnsi="Arial Nova" w:cstheme="minorHAnsi"/>
          <w:b w:val="0"/>
          <w:sz w:val="32"/>
        </w:rPr>
      </w:pPr>
      <w:bookmarkStart w:id="134" w:name="_Toc32323347"/>
      <w:bookmarkStart w:id="135" w:name="_Toc191477154"/>
      <w:r w:rsidRPr="00993535">
        <w:rPr>
          <w:rFonts w:ascii="Arial Nova" w:hAnsi="Arial Nova" w:cstheme="minorHAnsi"/>
          <w:b w:val="0"/>
          <w:sz w:val="32"/>
        </w:rPr>
        <w:t>OP1 – Adjusted underlying surplus (or deficit) (Audited)</w:t>
      </w:r>
      <w:bookmarkEnd w:id="134"/>
      <w:bookmarkEnd w:id="135"/>
    </w:p>
    <w:p w14:paraId="55FFB472" w14:textId="77777777"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Definition</w:t>
      </w:r>
    </w:p>
    <w:p w14:paraId="4DBA6F6D" w14:textId="77777777" w:rsidR="00D40E5D" w:rsidRPr="00993535" w:rsidRDefault="00D40E5D" w:rsidP="00D40E5D">
      <w:pPr>
        <w:pStyle w:val="BodyText"/>
        <w:rPr>
          <w:rFonts w:ascii="Arial Nova" w:hAnsi="Arial Nova"/>
          <w:b/>
          <w:color w:val="auto"/>
          <w:sz w:val="24"/>
        </w:rPr>
      </w:pPr>
      <w:r w:rsidRPr="00993535">
        <w:rPr>
          <w:rStyle w:val="normaltextrun1"/>
          <w:rFonts w:ascii="Arial Nova" w:hAnsi="Arial Nova" w:cs="Arial"/>
          <w:color w:val="auto"/>
          <w:sz w:val="24"/>
          <w:szCs w:val="22"/>
        </w:rPr>
        <w:t xml:space="preserve">The underlying surplus (or deficit) as a percentage of adjusted underlying revenue.  </w:t>
      </w:r>
      <w:r w:rsidRPr="00993535">
        <w:rPr>
          <w:rStyle w:val="eop"/>
          <w:rFonts w:ascii="Arial Nova" w:hAnsi="Arial Nova" w:cs="Cambria"/>
          <w:color w:val="auto"/>
          <w:sz w:val="24"/>
          <w:szCs w:val="22"/>
        </w:rPr>
        <w:t> </w:t>
      </w:r>
    </w:p>
    <w:p w14:paraId="045185AA" w14:textId="77777777"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Calculation</w:t>
      </w:r>
    </w:p>
    <w:p w14:paraId="46816ECC" w14:textId="77777777" w:rsidR="00D40E5D" w:rsidRPr="00993535" w:rsidRDefault="00D40E5D" w:rsidP="00D40E5D">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69CDC081" w14:textId="1A24ED9E" w:rsidR="00D40E5D" w:rsidRPr="00993535" w:rsidRDefault="00D40E5D" w:rsidP="00D40E5D">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Adjusted underlying surplus (or deficit)</w:t>
      </w:r>
    </w:p>
    <w:p w14:paraId="155F0914" w14:textId="77777777" w:rsidR="00D40E5D" w:rsidRPr="00993535" w:rsidRDefault="00D40E5D" w:rsidP="00D40E5D">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70B675B6" w14:textId="78B1CB83" w:rsidR="00D40E5D" w:rsidRPr="00993535" w:rsidRDefault="00D40E5D" w:rsidP="00D40E5D">
      <w:pPr>
        <w:pStyle w:val="BodyText"/>
        <w:spacing w:before="0" w:line="276" w:lineRule="auto"/>
        <w:jc w:val="both"/>
        <w:rPr>
          <w:rStyle w:val="normaltextrun1"/>
          <w:rFonts w:ascii="Arial Nova" w:hAnsi="Arial Nova" w:cs="Arial"/>
          <w:color w:val="auto"/>
          <w:sz w:val="21"/>
          <w:szCs w:val="21"/>
        </w:rPr>
      </w:pPr>
      <w:r w:rsidRPr="00993535">
        <w:rPr>
          <w:rStyle w:val="normaltextrun1"/>
          <w:rFonts w:ascii="Arial Nova" w:hAnsi="Arial Nova" w:cs="Arial"/>
          <w:color w:val="auto"/>
          <w:sz w:val="21"/>
          <w:szCs w:val="21"/>
        </w:rPr>
        <w:t>Adjusted underlying revenue</w:t>
      </w:r>
    </w:p>
    <w:p w14:paraId="22CECC91" w14:textId="77777777" w:rsidR="00D40E5D" w:rsidRPr="00993535" w:rsidRDefault="00D40E5D" w:rsidP="00D40E5D">
      <w:pPr>
        <w:pStyle w:val="BodyText"/>
        <w:spacing w:before="0" w:after="0" w:line="276" w:lineRule="auto"/>
        <w:jc w:val="both"/>
        <w:rPr>
          <w:rFonts w:ascii="Arial Nova" w:hAnsi="Arial Nova" w:cs="Arial"/>
          <w:color w:val="auto"/>
          <w:sz w:val="21"/>
          <w:szCs w:val="21"/>
        </w:rPr>
      </w:pPr>
      <w:r w:rsidRPr="00993535">
        <w:rPr>
          <w:rStyle w:val="normaltextrun1"/>
          <w:rFonts w:ascii="Arial Nova" w:hAnsi="Arial Nova" w:cstheme="minorHAnsi"/>
          <w:color w:val="auto"/>
          <w:sz w:val="21"/>
          <w:szCs w:val="21"/>
        </w:rPr>
        <w:t>This result is multiplied by 100</w:t>
      </w:r>
    </w:p>
    <w:p w14:paraId="728A9D7B" w14:textId="77777777"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 xml:space="preserve">Key terms </w:t>
      </w:r>
    </w:p>
    <w:p w14:paraId="4AC86A79" w14:textId="77777777" w:rsidR="00D40E5D" w:rsidRPr="00993535" w:rsidRDefault="00D40E5D" w:rsidP="00883612">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Adjusted underlying surplus (or deficit)</w:t>
      </w:r>
    </w:p>
    <w:p w14:paraId="53DE3AAD" w14:textId="4F46A6A1" w:rsidR="00D40E5D" w:rsidRPr="00993535" w:rsidRDefault="00D40E5D" w:rsidP="00883612">
      <w:pPr>
        <w:spacing w:before="0" w:line="276" w:lineRule="auto"/>
        <w:rPr>
          <w:rFonts w:ascii="Arial Nova" w:hAnsi="Arial Nova"/>
          <w:color w:val="auto"/>
          <w:sz w:val="21"/>
          <w:szCs w:val="21"/>
        </w:rPr>
      </w:pPr>
      <w:r w:rsidRPr="00993535">
        <w:rPr>
          <w:rFonts w:ascii="Arial Nova" w:hAnsi="Arial Nova"/>
          <w:color w:val="auto"/>
          <w:sz w:val="21"/>
          <w:szCs w:val="21"/>
        </w:rPr>
        <w:t>Is adjusted underlying revenue less total expenditure.</w:t>
      </w:r>
    </w:p>
    <w:p w14:paraId="0F7DD6BE" w14:textId="77777777" w:rsidR="00D40E5D" w:rsidRPr="00993535" w:rsidRDefault="00D40E5D" w:rsidP="00883612">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Adjusted underlying revenue</w:t>
      </w:r>
    </w:p>
    <w:p w14:paraId="69A3ECF8" w14:textId="77777777" w:rsidR="00D40E5D" w:rsidRPr="00993535" w:rsidRDefault="00D40E5D" w:rsidP="00883612">
      <w:pPr>
        <w:spacing w:before="0" w:after="0" w:line="276" w:lineRule="auto"/>
        <w:rPr>
          <w:rFonts w:ascii="Arial Nova" w:hAnsi="Arial Nova"/>
          <w:color w:val="auto"/>
          <w:sz w:val="21"/>
          <w:szCs w:val="21"/>
        </w:rPr>
      </w:pPr>
      <w:r w:rsidRPr="00993535">
        <w:rPr>
          <w:rFonts w:ascii="Arial Nova" w:hAnsi="Arial Nova"/>
          <w:color w:val="auto"/>
          <w:sz w:val="21"/>
          <w:szCs w:val="21"/>
        </w:rPr>
        <w:t>Is total income other than:</w:t>
      </w:r>
    </w:p>
    <w:p w14:paraId="50C6DDE7" w14:textId="77777777" w:rsidR="00D40E5D" w:rsidRPr="00993535" w:rsidRDefault="00D40E5D" w:rsidP="00DA452B">
      <w:pPr>
        <w:pStyle w:val="ColorfulList-Accent11"/>
        <w:numPr>
          <w:ilvl w:val="0"/>
          <w:numId w:val="9"/>
        </w:numPr>
        <w:spacing w:after="0"/>
        <w:ind w:left="317" w:hanging="283"/>
        <w:rPr>
          <w:rFonts w:ascii="Arial Nova" w:hAnsi="Arial Nova" w:cs="Arial"/>
          <w:color w:val="auto"/>
          <w:sz w:val="21"/>
          <w:szCs w:val="21"/>
        </w:rPr>
      </w:pPr>
      <w:r w:rsidRPr="00993535">
        <w:rPr>
          <w:rFonts w:ascii="Arial Nova" w:hAnsi="Arial Nova" w:cs="Arial"/>
          <w:color w:val="auto"/>
          <w:sz w:val="21"/>
          <w:szCs w:val="21"/>
        </w:rPr>
        <w:t>non-recurrent capital grants used to fund capital expenditure</w:t>
      </w:r>
    </w:p>
    <w:p w14:paraId="783BD1C3" w14:textId="77777777" w:rsidR="00D40E5D" w:rsidRPr="00993535" w:rsidRDefault="00D40E5D" w:rsidP="00DA452B">
      <w:pPr>
        <w:pStyle w:val="ColorfulList-Accent11"/>
        <w:numPr>
          <w:ilvl w:val="0"/>
          <w:numId w:val="9"/>
        </w:numPr>
        <w:spacing w:after="0"/>
        <w:ind w:left="317" w:hanging="283"/>
        <w:rPr>
          <w:rFonts w:ascii="Arial Nova" w:hAnsi="Arial Nova" w:cs="Arial"/>
          <w:color w:val="auto"/>
          <w:sz w:val="21"/>
          <w:szCs w:val="21"/>
        </w:rPr>
      </w:pPr>
      <w:r w:rsidRPr="00993535">
        <w:rPr>
          <w:rFonts w:ascii="Arial Nova" w:hAnsi="Arial Nova" w:cs="Arial"/>
          <w:color w:val="auto"/>
          <w:sz w:val="21"/>
          <w:szCs w:val="21"/>
        </w:rPr>
        <w:t>non-monetary asset contributions</w:t>
      </w:r>
    </w:p>
    <w:p w14:paraId="3D3C0473" w14:textId="03861009" w:rsidR="00D40E5D" w:rsidRPr="00993535" w:rsidRDefault="00D40E5D" w:rsidP="00DA452B">
      <w:pPr>
        <w:pStyle w:val="ColorfulList-Accent11"/>
        <w:numPr>
          <w:ilvl w:val="0"/>
          <w:numId w:val="9"/>
        </w:numPr>
        <w:ind w:left="317" w:hanging="283"/>
        <w:rPr>
          <w:rFonts w:ascii="Arial Nova" w:hAnsi="Arial Nova" w:cs="Arial"/>
          <w:color w:val="auto"/>
          <w:sz w:val="21"/>
          <w:szCs w:val="21"/>
        </w:rPr>
      </w:pPr>
      <w:r w:rsidRPr="00993535">
        <w:rPr>
          <w:rFonts w:ascii="Arial Nova" w:hAnsi="Arial Nova" w:cs="Arial"/>
          <w:color w:val="auto"/>
          <w:sz w:val="21"/>
          <w:szCs w:val="21"/>
        </w:rPr>
        <w:t>contributions to fund capital expenditure from sources other than those referred to above</w:t>
      </w:r>
    </w:p>
    <w:p w14:paraId="42838D4A" w14:textId="77777777" w:rsidR="00D40E5D" w:rsidRPr="00993535" w:rsidRDefault="00D40E5D" w:rsidP="00883612">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Non-recurrent grant</w:t>
      </w:r>
    </w:p>
    <w:p w14:paraId="5ECBDD42" w14:textId="77777777" w:rsidR="00574850" w:rsidRPr="00993535" w:rsidRDefault="00D40E5D" w:rsidP="00883612">
      <w:pPr>
        <w:spacing w:before="0" w:after="0" w:line="276" w:lineRule="auto"/>
        <w:rPr>
          <w:rFonts w:ascii="Arial Nova" w:hAnsi="Arial Nova"/>
          <w:color w:val="auto"/>
          <w:sz w:val="21"/>
          <w:szCs w:val="21"/>
        </w:rPr>
      </w:pPr>
      <w:r w:rsidRPr="00993535">
        <w:rPr>
          <w:rFonts w:ascii="Arial Nova" w:hAnsi="Arial Nova"/>
          <w:color w:val="auto"/>
          <w:sz w:val="21"/>
          <w:szCs w:val="21"/>
        </w:rPr>
        <w:t xml:space="preserve">Is operating or capital grants obtained on the condition that they be expended in a specified manner and not expected </w:t>
      </w:r>
    </w:p>
    <w:p w14:paraId="0A118493" w14:textId="42ACB51E" w:rsidR="00D40E5D" w:rsidRPr="00993535" w:rsidRDefault="00D40E5D" w:rsidP="00883612">
      <w:pPr>
        <w:spacing w:before="0" w:after="0" w:line="276" w:lineRule="auto"/>
        <w:rPr>
          <w:rFonts w:ascii="Arial Nova" w:hAnsi="Arial Nova"/>
          <w:color w:val="auto"/>
          <w:sz w:val="21"/>
          <w:szCs w:val="21"/>
        </w:rPr>
      </w:pPr>
      <w:r w:rsidRPr="00993535">
        <w:rPr>
          <w:rFonts w:ascii="Arial Nova" w:hAnsi="Arial Nova"/>
          <w:color w:val="auto"/>
          <w:sz w:val="21"/>
          <w:szCs w:val="21"/>
        </w:rPr>
        <w:t xml:space="preserve">to be received again during the period covered by the </w:t>
      </w:r>
      <w:r w:rsidR="004020DF" w:rsidRPr="00993535">
        <w:rPr>
          <w:rFonts w:ascii="Arial Nova" w:hAnsi="Arial Nova"/>
          <w:color w:val="auto"/>
          <w:sz w:val="21"/>
          <w:szCs w:val="21"/>
        </w:rPr>
        <w:t>Financial Plan</w:t>
      </w:r>
      <w:r w:rsidRPr="00993535">
        <w:rPr>
          <w:rFonts w:ascii="Arial Nova" w:hAnsi="Arial Nova"/>
          <w:color w:val="auto"/>
          <w:sz w:val="21"/>
          <w:szCs w:val="21"/>
        </w:rPr>
        <w:t xml:space="preserve">. </w:t>
      </w:r>
    </w:p>
    <w:p w14:paraId="5D17B59F" w14:textId="2728A575"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Classification</w:t>
      </w:r>
    </w:p>
    <w:p w14:paraId="719F73C5" w14:textId="77777777" w:rsidR="00D40E5D" w:rsidRPr="00993535" w:rsidRDefault="00D40E5D" w:rsidP="00D40E5D">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Output indicator – Adjusted underlying result</w:t>
      </w:r>
    </w:p>
    <w:p w14:paraId="71A304C9" w14:textId="77777777" w:rsidR="00CF7B6B" w:rsidRDefault="00CF7B6B" w:rsidP="00D40E5D">
      <w:pPr>
        <w:pStyle w:val="BodyText100ThemeColour"/>
        <w:rPr>
          <w:rFonts w:ascii="Arial Nova" w:hAnsi="Arial Nova" w:cs="Arial"/>
          <w:b/>
          <w:sz w:val="24"/>
        </w:rPr>
      </w:pPr>
    </w:p>
    <w:p w14:paraId="61353278" w14:textId="3C2BA699"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Data source</w:t>
      </w:r>
    </w:p>
    <w:p w14:paraId="50DE06C7" w14:textId="5C548C3B" w:rsidR="00D40E5D" w:rsidRPr="00993535" w:rsidRDefault="00D40E5D" w:rsidP="00D40E5D">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Financial statements (</w:t>
      </w:r>
      <w:r w:rsidR="004020DF" w:rsidRPr="00993535">
        <w:rPr>
          <w:rFonts w:ascii="Arial Nova" w:hAnsi="Arial Nova" w:cs="Arial"/>
          <w:color w:val="auto"/>
          <w:sz w:val="21"/>
          <w:szCs w:val="21"/>
        </w:rPr>
        <w:t>Financial Plan</w:t>
      </w:r>
      <w:r w:rsidRPr="00993535">
        <w:rPr>
          <w:rFonts w:ascii="Arial Nova" w:hAnsi="Arial Nova" w:cs="Arial"/>
          <w:color w:val="auto"/>
          <w:sz w:val="21"/>
          <w:szCs w:val="21"/>
        </w:rPr>
        <w:t>)</w:t>
      </w:r>
    </w:p>
    <w:p w14:paraId="70B6D5C9" w14:textId="77777777" w:rsidR="00D40E5D" w:rsidRPr="00993535" w:rsidRDefault="00D40E5D" w:rsidP="00D40E5D">
      <w:pPr>
        <w:pStyle w:val="BodyText100ThemeColour"/>
        <w:rPr>
          <w:rFonts w:ascii="Arial Nova" w:hAnsi="Arial Nova" w:cs="Arial"/>
          <w:b/>
          <w:bCs/>
          <w:sz w:val="24"/>
          <w:szCs w:val="24"/>
        </w:rPr>
      </w:pPr>
      <w:r w:rsidRPr="00993535">
        <w:rPr>
          <w:rFonts w:ascii="Arial Nova" w:hAnsi="Arial Nova" w:cs="Arial"/>
          <w:b/>
          <w:bCs/>
          <w:sz w:val="24"/>
          <w:szCs w:val="24"/>
        </w:rPr>
        <w:t>Audit</w:t>
      </w:r>
    </w:p>
    <w:p w14:paraId="31346387" w14:textId="77777777" w:rsidR="00D40E5D" w:rsidRPr="00993535" w:rsidRDefault="00D40E5D" w:rsidP="000C7470">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Evidence</w:t>
      </w:r>
    </w:p>
    <w:p w14:paraId="41DAEDE9" w14:textId="77777777" w:rsidR="00D40E5D" w:rsidRPr="00993535" w:rsidRDefault="00D40E5D" w:rsidP="000C7470">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Financial statements</w:t>
      </w:r>
    </w:p>
    <w:p w14:paraId="06E5E282" w14:textId="77777777" w:rsidR="00D40E5D" w:rsidRPr="00993535" w:rsidRDefault="00D40E5D" w:rsidP="000C7470">
      <w:pPr>
        <w:spacing w:before="0" w:after="0" w:line="276" w:lineRule="auto"/>
        <w:rPr>
          <w:rFonts w:ascii="Arial Nova" w:hAnsi="Arial Nova" w:cstheme="minorHAnsi"/>
          <w:color w:val="62BB46" w:themeColor="accent3"/>
          <w:sz w:val="21"/>
          <w:szCs w:val="21"/>
          <w:u w:val="single"/>
        </w:rPr>
      </w:pPr>
      <w:r w:rsidRPr="00993535">
        <w:rPr>
          <w:rFonts w:ascii="Arial Nova" w:hAnsi="Arial Nova" w:cstheme="minorHAnsi"/>
          <w:color w:val="62BB46" w:themeColor="accent3"/>
          <w:sz w:val="21"/>
          <w:szCs w:val="21"/>
          <w:u w:val="single"/>
        </w:rPr>
        <w:t>Other advice</w:t>
      </w:r>
    </w:p>
    <w:p w14:paraId="3C2F470E" w14:textId="77777777" w:rsidR="00D40E5D" w:rsidRPr="00993535" w:rsidRDefault="00D40E5D" w:rsidP="0055689F">
      <w:pPr>
        <w:spacing w:line="276" w:lineRule="auto"/>
        <w:rPr>
          <w:rFonts w:ascii="Arial Nova" w:hAnsi="Arial Nova" w:cstheme="minorHAnsi"/>
          <w:color w:val="auto"/>
          <w:sz w:val="21"/>
          <w:szCs w:val="21"/>
        </w:rPr>
      </w:pPr>
      <w:r w:rsidRPr="00993535">
        <w:rPr>
          <w:rFonts w:ascii="Arial Nova" w:hAnsi="Arial Nova" w:cstheme="minorHAnsi"/>
          <w:color w:val="auto"/>
          <w:sz w:val="21"/>
          <w:szCs w:val="21"/>
        </w:rPr>
        <w:t>Documented assessment of why excluded grants to fund capital expenditure are non-recurrent</w:t>
      </w:r>
    </w:p>
    <w:p w14:paraId="7CC5B5E7" w14:textId="77777777" w:rsidR="00D40E5D" w:rsidRPr="00993535" w:rsidRDefault="00D40E5D" w:rsidP="0055689F">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Demonstrable link from other excluded contributions to fund capital expenditure, to the relevant capital expenditure</w:t>
      </w:r>
    </w:p>
    <w:p w14:paraId="47E06C9B" w14:textId="77777777"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Data use / Community outcome</w:t>
      </w:r>
    </w:p>
    <w:p w14:paraId="07B362BC" w14:textId="77777777" w:rsidR="00D40E5D" w:rsidRPr="00993535" w:rsidRDefault="00D40E5D" w:rsidP="00D40E5D">
      <w:pPr>
        <w:pStyle w:val="BodyText"/>
        <w:spacing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Assessment of whether council can generate a surplus. A significant surplus (or deficit) achieved in a particular financial year does not necessarily indicate good or bad financial performance in that year.</w:t>
      </w:r>
    </w:p>
    <w:p w14:paraId="07DF7368" w14:textId="6597B94A"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Suitability for target setting</w:t>
      </w:r>
    </w:p>
    <w:p w14:paraId="225B1D99" w14:textId="77777777" w:rsidR="00D40E5D" w:rsidRPr="00993535" w:rsidRDefault="00D40E5D" w:rsidP="00D40E5D">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1C8B2EA2" w14:textId="77777777" w:rsidR="00D40E5D" w:rsidRPr="00993535" w:rsidRDefault="00D40E5D" w:rsidP="00D40E5D">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fluctuates between years, but council has some influence over the outcome. </w:t>
      </w:r>
    </w:p>
    <w:p w14:paraId="2288AB3C" w14:textId="77777777"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Related to</w:t>
      </w:r>
    </w:p>
    <w:p w14:paraId="701DE0FB" w14:textId="77777777" w:rsidR="00D40E5D" w:rsidRPr="00993535" w:rsidRDefault="00D40E5D" w:rsidP="00D40E5D">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None</w:t>
      </w:r>
    </w:p>
    <w:p w14:paraId="454CE243" w14:textId="77777777"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Further information</w:t>
      </w:r>
    </w:p>
    <w:p w14:paraId="3190FF87" w14:textId="4FAB5662" w:rsidR="00D40E5D" w:rsidRPr="00993535" w:rsidRDefault="00D40E5D" w:rsidP="00D40E5D">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Local Government (Planning and Reporting) Regulations 20</w:t>
      </w:r>
      <w:r w:rsidR="001B75C3" w:rsidRPr="00993535">
        <w:rPr>
          <w:rFonts w:ascii="Arial Nova" w:hAnsi="Arial Nova" w:cs="Arial"/>
          <w:color w:val="auto"/>
          <w:sz w:val="21"/>
          <w:szCs w:val="21"/>
        </w:rPr>
        <w:t>2</w:t>
      </w:r>
      <w:r w:rsidR="00A4212B" w:rsidRPr="00993535">
        <w:rPr>
          <w:rFonts w:ascii="Arial Nova" w:hAnsi="Arial Nova" w:cs="Arial"/>
          <w:color w:val="auto"/>
          <w:sz w:val="21"/>
          <w:szCs w:val="21"/>
        </w:rPr>
        <w:t>0</w:t>
      </w:r>
      <w:r w:rsidRPr="00993535">
        <w:rPr>
          <w:rFonts w:ascii="Arial Nova" w:hAnsi="Arial Nova" w:cs="Arial"/>
          <w:color w:val="auto"/>
          <w:sz w:val="21"/>
          <w:szCs w:val="21"/>
        </w:rPr>
        <w:t xml:space="preserve"> – Schedule 3</w:t>
      </w:r>
    </w:p>
    <w:p w14:paraId="22A7BA0F" w14:textId="77777777" w:rsidR="00D40E5D" w:rsidRPr="00993535" w:rsidRDefault="00D40E5D" w:rsidP="00D40E5D">
      <w:pPr>
        <w:pStyle w:val="BodyText100ThemeColour"/>
        <w:rPr>
          <w:rFonts w:ascii="Arial Nova" w:hAnsi="Arial Nova" w:cs="Arial"/>
          <w:b/>
          <w:sz w:val="24"/>
        </w:rPr>
      </w:pPr>
      <w:r w:rsidRPr="00993535">
        <w:rPr>
          <w:rFonts w:ascii="Arial Nova" w:hAnsi="Arial Nova" w:cs="Arial"/>
          <w:b/>
          <w:sz w:val="24"/>
        </w:rPr>
        <w:t>Notes or Case Studies</w:t>
      </w:r>
    </w:p>
    <w:p w14:paraId="17998707" w14:textId="24B66203" w:rsidR="003A7FF9" w:rsidRPr="00993535" w:rsidRDefault="00D40E5D" w:rsidP="00D40E5D">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None</w:t>
      </w:r>
    </w:p>
    <w:p w14:paraId="03DAE463" w14:textId="77777777" w:rsidR="003A7FF9" w:rsidRPr="00993535" w:rsidRDefault="003A7FF9">
      <w:pPr>
        <w:spacing w:before="0" w:line="276" w:lineRule="auto"/>
        <w:rPr>
          <w:rFonts w:ascii="Arial Nova" w:hAnsi="Arial Nova" w:cs="Arial"/>
          <w:color w:val="000000" w:themeColor="text1"/>
          <w:sz w:val="21"/>
          <w:szCs w:val="21"/>
          <w:lang w:eastAsia="en-AU"/>
        </w:rPr>
      </w:pPr>
      <w:r w:rsidRPr="00993535">
        <w:rPr>
          <w:rFonts w:ascii="Arial Nova" w:hAnsi="Arial Nova" w:cs="Arial"/>
          <w:sz w:val="21"/>
          <w:szCs w:val="21"/>
          <w:lang w:eastAsia="en-AU"/>
        </w:rPr>
        <w:br w:type="page"/>
      </w:r>
    </w:p>
    <w:p w14:paraId="0B669DDD" w14:textId="171785A7" w:rsidR="006C03DC" w:rsidRPr="00993535" w:rsidRDefault="008D3691" w:rsidP="00A40E16">
      <w:pPr>
        <w:pStyle w:val="Heading1"/>
        <w:rPr>
          <w:rFonts w:ascii="Arial Nova" w:hAnsi="Arial Nova" w:cs="Arial"/>
          <w:i/>
          <w:iCs/>
          <w:sz w:val="21"/>
          <w:szCs w:val="21"/>
          <w:lang w:eastAsia="en-AU"/>
        </w:rPr>
        <w:sectPr w:rsidR="006C03DC" w:rsidRPr="00993535" w:rsidSect="00E857E2">
          <w:type w:val="continuous"/>
          <w:pgSz w:w="11906" w:h="16838" w:code="9"/>
          <w:pgMar w:top="1134" w:right="1701" w:bottom="1134" w:left="1134" w:header="709" w:footer="346" w:gutter="0"/>
          <w:cols w:num="2" w:space="708"/>
          <w:titlePg/>
          <w:docGrid w:linePitch="360"/>
        </w:sectPr>
      </w:pPr>
      <w:bookmarkStart w:id="136" w:name="_Toc191477155"/>
      <w:r w:rsidRPr="00993535">
        <w:rPr>
          <w:rFonts w:ascii="Arial Nova" w:hAnsi="Arial Nova"/>
          <w:i/>
          <w:iCs/>
          <w:noProof/>
          <w:color w:val="FFFFFF" w:themeColor="background1"/>
          <w:sz w:val="44"/>
          <w:szCs w:val="40"/>
        </w:rPr>
        <w:lastRenderedPageBreak/>
        <w:drawing>
          <wp:anchor distT="0" distB="0" distL="114300" distR="114300" simplePos="0" relativeHeight="251662336" behindDoc="1" locked="0" layoutInCell="1" allowOverlap="1" wp14:anchorId="39E4FC4D" wp14:editId="6CA61061">
            <wp:simplePos x="0" y="0"/>
            <wp:positionH relativeFrom="column">
              <wp:posOffset>-760975</wp:posOffset>
            </wp:positionH>
            <wp:positionV relativeFrom="paragraph">
              <wp:posOffset>-930967</wp:posOffset>
            </wp:positionV>
            <wp:extent cx="8419465" cy="160337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B702B9" w:rsidRPr="00993535">
        <w:rPr>
          <w:rFonts w:ascii="Arial Nova" w:hAnsi="Arial Nova"/>
          <w:i/>
          <w:iCs/>
          <w:noProof/>
          <w:color w:val="FFFFFF" w:themeColor="background1"/>
          <w:sz w:val="44"/>
          <w:szCs w:val="40"/>
        </w:rPr>
        <w:t>Stability</w:t>
      </w:r>
      <w:bookmarkEnd w:id="136"/>
    </w:p>
    <w:p w14:paraId="295452F5" w14:textId="77777777" w:rsidR="000535B1" w:rsidRPr="00993535" w:rsidRDefault="000535B1" w:rsidP="004016F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0535B1" w:rsidRPr="00993535" w14:paraId="2637CC53" w14:textId="77777777" w:rsidTr="0066738B">
        <w:trPr>
          <w:trHeight w:val="1229"/>
        </w:trPr>
        <w:tc>
          <w:tcPr>
            <w:tcW w:w="2426" w:type="dxa"/>
          </w:tcPr>
          <w:p w14:paraId="17AEE675" w14:textId="4FB3C507" w:rsidR="000535B1" w:rsidRPr="00993535" w:rsidRDefault="000535B1" w:rsidP="0066738B">
            <w:pPr>
              <w:rPr>
                <w:rFonts w:ascii="Arial Nova" w:hAnsi="Arial Nova"/>
                <w:b/>
                <w:bCs/>
              </w:rPr>
            </w:pPr>
            <w:r w:rsidRPr="00993535">
              <w:rPr>
                <w:rFonts w:ascii="Arial Nova" w:hAnsi="Arial Nova"/>
                <w:b/>
                <w:bCs/>
                <w:color w:val="auto"/>
                <w:sz w:val="44"/>
                <w:szCs w:val="48"/>
              </w:rPr>
              <w:t>S</w:t>
            </w:r>
          </w:p>
        </w:tc>
        <w:tc>
          <w:tcPr>
            <w:tcW w:w="7945" w:type="dxa"/>
          </w:tcPr>
          <w:p w14:paraId="520DC532" w14:textId="77777777" w:rsidR="000535B1" w:rsidRPr="00993535" w:rsidRDefault="004F29A9" w:rsidP="0066738B">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Measures whether a council is able to generate revenue from a range of sources.</w:t>
            </w:r>
          </w:p>
          <w:p w14:paraId="21E696E6" w14:textId="290C25AA" w:rsidR="004F29A9" w:rsidRPr="00993535" w:rsidRDefault="004F29A9" w:rsidP="0066738B">
            <w:pPr>
              <w:jc w:val="right"/>
              <w:rPr>
                <w:rFonts w:ascii="Arial Nova" w:hAnsi="Arial Nova"/>
              </w:rPr>
            </w:pPr>
          </w:p>
        </w:tc>
      </w:tr>
    </w:tbl>
    <w:p w14:paraId="79E62520" w14:textId="42FDCB9C" w:rsidR="002B5ABF" w:rsidRPr="00993535" w:rsidRDefault="002B5ABF" w:rsidP="002B5ABF">
      <w:pPr>
        <w:pStyle w:val="Heading1"/>
        <w:pageBreakBefore w:val="0"/>
        <w:spacing w:before="0" w:after="360" w:line="440" w:lineRule="exact"/>
        <w:rPr>
          <w:rFonts w:ascii="Arial Nova" w:hAnsi="Arial Nova" w:cstheme="minorHAnsi"/>
          <w:b w:val="0"/>
          <w:sz w:val="32"/>
        </w:rPr>
      </w:pPr>
      <w:bookmarkStart w:id="137" w:name="_Toc32323348"/>
      <w:bookmarkStart w:id="138" w:name="_Toc191477156"/>
      <w:r w:rsidRPr="00993535">
        <w:rPr>
          <w:rFonts w:ascii="Arial Nova" w:hAnsi="Arial Nova" w:cstheme="minorHAnsi"/>
          <w:b w:val="0"/>
          <w:sz w:val="32"/>
        </w:rPr>
        <w:t>S1 – Rates compared to adjusted underlying revenue (Audited)</w:t>
      </w:r>
      <w:bookmarkEnd w:id="137"/>
      <w:r w:rsidR="00CD5707" w:rsidRPr="00993535">
        <w:rPr>
          <w:rFonts w:ascii="Arial Nova" w:hAnsi="Arial Nova" w:cstheme="minorHAnsi"/>
          <w:b w:val="0"/>
          <w:sz w:val="32"/>
        </w:rPr>
        <w:br/>
        <w:t>(Target required)</w:t>
      </w:r>
      <w:bookmarkEnd w:id="138"/>
      <w:r w:rsidRPr="00993535">
        <w:rPr>
          <w:rFonts w:ascii="Arial Nova" w:hAnsi="Arial Nova" w:cstheme="minorHAnsi"/>
          <w:b w:val="0"/>
          <w:sz w:val="32"/>
        </w:rPr>
        <w:t xml:space="preserve">  </w:t>
      </w:r>
    </w:p>
    <w:p w14:paraId="0D2B2C33" w14:textId="77777777" w:rsidR="002B5ABF" w:rsidRPr="00993535" w:rsidRDefault="002B5ABF" w:rsidP="002B5ABF">
      <w:pPr>
        <w:pStyle w:val="BodyText100ThemeColour"/>
        <w:rPr>
          <w:rFonts w:ascii="Arial Nova" w:hAnsi="Arial Nova" w:cs="Arial"/>
          <w:b/>
          <w:sz w:val="24"/>
        </w:rPr>
      </w:pPr>
      <w:r w:rsidRPr="00993535">
        <w:rPr>
          <w:rFonts w:ascii="Arial Nova" w:hAnsi="Arial Nova" w:cs="Arial"/>
          <w:b/>
          <w:sz w:val="24"/>
        </w:rPr>
        <w:t>Definition</w:t>
      </w:r>
    </w:p>
    <w:p w14:paraId="4C4B4B03" w14:textId="77777777" w:rsidR="002B5ABF" w:rsidRPr="00993535" w:rsidRDefault="002B5ABF" w:rsidP="002B5ABF">
      <w:pPr>
        <w:pStyle w:val="BodyText"/>
        <w:rPr>
          <w:rStyle w:val="normaltextrun1"/>
          <w:rFonts w:ascii="Arial Nova" w:hAnsi="Arial Nova" w:cstheme="minorHAnsi"/>
          <w:color w:val="auto"/>
          <w:szCs w:val="24"/>
        </w:rPr>
      </w:pPr>
      <w:r w:rsidRPr="00993535">
        <w:rPr>
          <w:rStyle w:val="normaltextrun1"/>
          <w:rFonts w:ascii="Arial Nova" w:hAnsi="Arial Nova" w:cstheme="minorHAnsi"/>
          <w:color w:val="auto"/>
          <w:sz w:val="24"/>
          <w:szCs w:val="24"/>
        </w:rPr>
        <w:t xml:space="preserve">Rate revenue as a percentage of adjusted underlying revenue.  </w:t>
      </w:r>
      <w:r w:rsidRPr="00993535">
        <w:rPr>
          <w:rStyle w:val="normaltextrun1"/>
          <w:rFonts w:ascii="Arial Nova" w:hAnsi="Arial Nova" w:cs="Cambria"/>
          <w:color w:val="auto"/>
          <w:szCs w:val="24"/>
        </w:rPr>
        <w:t> </w:t>
      </w:r>
    </w:p>
    <w:p w14:paraId="7F898B8D" w14:textId="77777777" w:rsidR="002B5ABF" w:rsidRPr="00993535" w:rsidRDefault="002B5ABF" w:rsidP="002B5ABF">
      <w:pPr>
        <w:pStyle w:val="BodyText100ThemeColour"/>
        <w:rPr>
          <w:rFonts w:ascii="Arial Nova" w:hAnsi="Arial Nova" w:cs="Arial"/>
          <w:b/>
          <w:sz w:val="24"/>
        </w:rPr>
      </w:pPr>
      <w:r w:rsidRPr="00993535">
        <w:rPr>
          <w:rFonts w:ascii="Arial Nova" w:hAnsi="Arial Nova" w:cs="Arial"/>
          <w:b/>
          <w:sz w:val="24"/>
        </w:rPr>
        <w:t>Calculation</w:t>
      </w:r>
    </w:p>
    <w:p w14:paraId="5ABB9BC7" w14:textId="77777777" w:rsidR="002B5ABF" w:rsidRPr="00993535" w:rsidRDefault="002B5ABF" w:rsidP="002B5ABF">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6A540F5C" w14:textId="77777777" w:rsidR="002B5ABF" w:rsidRPr="00993535" w:rsidRDefault="002B5ABF" w:rsidP="002B5ABF">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Rate revenue</w:t>
      </w:r>
    </w:p>
    <w:p w14:paraId="35DE361B" w14:textId="77777777" w:rsidR="002B5ABF" w:rsidRPr="00993535" w:rsidRDefault="002B5ABF" w:rsidP="002B5ABF">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15864A04" w14:textId="664CEC06" w:rsidR="002B5ABF" w:rsidRPr="00993535" w:rsidRDefault="002B5ABF" w:rsidP="002B5ABF">
      <w:pPr>
        <w:pStyle w:val="BodyText"/>
        <w:spacing w:before="0" w:line="276" w:lineRule="auto"/>
        <w:rPr>
          <w:rStyle w:val="normaltextrun1"/>
          <w:rFonts w:ascii="Arial Nova" w:hAnsi="Arial Nova" w:cs="Arial"/>
          <w:color w:val="auto"/>
          <w:sz w:val="21"/>
          <w:szCs w:val="21"/>
        </w:rPr>
      </w:pPr>
      <w:r w:rsidRPr="00993535">
        <w:rPr>
          <w:rStyle w:val="normaltextrun1"/>
          <w:rFonts w:ascii="Arial Nova" w:hAnsi="Arial Nova" w:cs="Arial"/>
          <w:color w:val="auto"/>
          <w:sz w:val="21"/>
          <w:szCs w:val="21"/>
        </w:rPr>
        <w:t>Adjusted underlying revenue</w:t>
      </w:r>
    </w:p>
    <w:p w14:paraId="5BD22915" w14:textId="77777777" w:rsidR="002B5ABF" w:rsidRPr="00993535" w:rsidRDefault="002B5ABF" w:rsidP="002B5ABF">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This result is multiplied by 100.</w:t>
      </w:r>
    </w:p>
    <w:p w14:paraId="287EFC39" w14:textId="77777777" w:rsidR="002B5ABF" w:rsidRPr="00993535" w:rsidRDefault="002B5ABF" w:rsidP="002B5ABF">
      <w:pPr>
        <w:pStyle w:val="BodyText100ThemeColour"/>
        <w:rPr>
          <w:rFonts w:ascii="Arial Nova" w:hAnsi="Arial Nova" w:cs="Arial"/>
          <w:b/>
          <w:sz w:val="24"/>
        </w:rPr>
      </w:pPr>
      <w:r w:rsidRPr="00993535">
        <w:rPr>
          <w:rFonts w:ascii="Arial Nova" w:hAnsi="Arial Nova" w:cs="Arial"/>
          <w:b/>
          <w:sz w:val="24"/>
        </w:rPr>
        <w:t xml:space="preserve">Key terms </w:t>
      </w:r>
    </w:p>
    <w:p w14:paraId="2A9ED845" w14:textId="77777777" w:rsidR="002B5ABF" w:rsidRPr="00993535" w:rsidRDefault="002B5ABF" w:rsidP="002B5ABF">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Rate revenue</w:t>
      </w:r>
    </w:p>
    <w:p w14:paraId="478CC239" w14:textId="2D5EA342" w:rsidR="002B5ABF" w:rsidRPr="00993535" w:rsidRDefault="002B5ABF" w:rsidP="002B5ABF">
      <w:pPr>
        <w:spacing w:before="0" w:line="276" w:lineRule="auto"/>
        <w:rPr>
          <w:rFonts w:ascii="Arial Nova" w:hAnsi="Arial Nova"/>
          <w:color w:val="auto"/>
          <w:sz w:val="21"/>
          <w:szCs w:val="21"/>
        </w:rPr>
      </w:pPr>
      <w:r w:rsidRPr="00993535">
        <w:rPr>
          <w:rFonts w:ascii="Arial Nova" w:hAnsi="Arial Nova"/>
          <w:color w:val="auto"/>
          <w:sz w:val="21"/>
          <w:szCs w:val="21"/>
        </w:rPr>
        <w:t>Is revenue from general rates, municipal charges, service rates and service charges (e.g. garbage, recycling and organic charges) levied on rateable properties.</w:t>
      </w:r>
    </w:p>
    <w:p w14:paraId="7E03CCA2" w14:textId="77777777" w:rsidR="002B5ABF" w:rsidRPr="00993535" w:rsidRDefault="002B5ABF" w:rsidP="002B5ABF">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Adjusted underlying revenue</w:t>
      </w:r>
    </w:p>
    <w:p w14:paraId="72CE7170" w14:textId="77777777" w:rsidR="002B5ABF" w:rsidRPr="00993535" w:rsidRDefault="002B5ABF" w:rsidP="002B5ABF">
      <w:pPr>
        <w:spacing w:before="0" w:after="0" w:line="276" w:lineRule="auto"/>
        <w:rPr>
          <w:rFonts w:ascii="Arial Nova" w:hAnsi="Arial Nova"/>
          <w:color w:val="auto"/>
          <w:sz w:val="21"/>
          <w:szCs w:val="21"/>
        </w:rPr>
      </w:pPr>
      <w:r w:rsidRPr="00993535">
        <w:rPr>
          <w:rFonts w:ascii="Arial Nova" w:hAnsi="Arial Nova"/>
          <w:color w:val="auto"/>
          <w:sz w:val="21"/>
          <w:szCs w:val="21"/>
        </w:rPr>
        <w:t>Is total income other than:</w:t>
      </w:r>
    </w:p>
    <w:p w14:paraId="74E2C900" w14:textId="77777777" w:rsidR="002B5ABF" w:rsidRPr="00993535" w:rsidRDefault="002B5ABF" w:rsidP="00DA452B">
      <w:pPr>
        <w:pStyle w:val="ColorfulList-Accent11"/>
        <w:numPr>
          <w:ilvl w:val="0"/>
          <w:numId w:val="9"/>
        </w:numPr>
        <w:spacing w:after="0"/>
        <w:ind w:left="317" w:hanging="283"/>
        <w:rPr>
          <w:rFonts w:ascii="Arial Nova" w:hAnsi="Arial Nova" w:cs="Arial"/>
          <w:color w:val="auto"/>
          <w:sz w:val="21"/>
          <w:szCs w:val="21"/>
        </w:rPr>
      </w:pPr>
      <w:r w:rsidRPr="00993535">
        <w:rPr>
          <w:rFonts w:ascii="Arial Nova" w:hAnsi="Arial Nova" w:cs="Arial"/>
          <w:color w:val="auto"/>
          <w:sz w:val="21"/>
          <w:szCs w:val="21"/>
        </w:rPr>
        <w:t>non-recurrent capital grants to fund capital expenditure</w:t>
      </w:r>
    </w:p>
    <w:p w14:paraId="3B45F3D2" w14:textId="77777777" w:rsidR="002B5ABF" w:rsidRPr="00993535" w:rsidRDefault="002B5ABF" w:rsidP="00DA452B">
      <w:pPr>
        <w:pStyle w:val="ColorfulList-Accent11"/>
        <w:numPr>
          <w:ilvl w:val="0"/>
          <w:numId w:val="9"/>
        </w:numPr>
        <w:spacing w:after="0"/>
        <w:ind w:left="317" w:hanging="283"/>
        <w:rPr>
          <w:rFonts w:ascii="Arial Nova" w:hAnsi="Arial Nova" w:cs="Arial"/>
          <w:color w:val="auto"/>
          <w:sz w:val="21"/>
          <w:szCs w:val="21"/>
        </w:rPr>
      </w:pPr>
      <w:r w:rsidRPr="00993535">
        <w:rPr>
          <w:rFonts w:ascii="Arial Nova" w:hAnsi="Arial Nova" w:cs="Arial"/>
          <w:color w:val="auto"/>
          <w:sz w:val="21"/>
          <w:szCs w:val="21"/>
        </w:rPr>
        <w:t>non-monetary asset contributions</w:t>
      </w:r>
    </w:p>
    <w:p w14:paraId="05A78BA5" w14:textId="77777777" w:rsidR="002B5ABF" w:rsidRPr="00993535" w:rsidRDefault="002B5ABF" w:rsidP="00DA452B">
      <w:pPr>
        <w:pStyle w:val="ColorfulList-Accent11"/>
        <w:numPr>
          <w:ilvl w:val="0"/>
          <w:numId w:val="9"/>
        </w:numPr>
        <w:spacing w:after="0"/>
        <w:ind w:left="317" w:hanging="283"/>
        <w:rPr>
          <w:rFonts w:ascii="Arial Nova" w:hAnsi="Arial Nova" w:cs="Arial"/>
          <w:color w:val="auto"/>
          <w:sz w:val="21"/>
          <w:szCs w:val="21"/>
        </w:rPr>
      </w:pPr>
      <w:r w:rsidRPr="00993535">
        <w:rPr>
          <w:rFonts w:ascii="Arial Nova" w:hAnsi="Arial Nova" w:cs="Arial"/>
          <w:color w:val="auto"/>
          <w:sz w:val="21"/>
          <w:szCs w:val="21"/>
        </w:rPr>
        <w:t>contributions to fund capital expenditure from other sources other than those referred to above</w:t>
      </w:r>
    </w:p>
    <w:p w14:paraId="07A4EFF1" w14:textId="273C6F02" w:rsidR="002B5ABF" w:rsidRPr="00993535" w:rsidRDefault="002B5ABF" w:rsidP="002B5ABF">
      <w:pPr>
        <w:pStyle w:val="BodyText100ThemeColour"/>
        <w:rPr>
          <w:rFonts w:ascii="Arial Nova" w:hAnsi="Arial Nova" w:cs="Arial"/>
          <w:b/>
          <w:sz w:val="24"/>
        </w:rPr>
      </w:pPr>
      <w:r w:rsidRPr="00993535">
        <w:rPr>
          <w:rFonts w:ascii="Arial Nova" w:hAnsi="Arial Nova" w:cs="Arial"/>
          <w:b/>
          <w:sz w:val="24"/>
        </w:rPr>
        <w:t>Classification</w:t>
      </w:r>
    </w:p>
    <w:p w14:paraId="5D95B077" w14:textId="5A93BFBC" w:rsidR="002B5ABF" w:rsidRPr="00993535" w:rsidRDefault="002B5ABF" w:rsidP="002B5ABF">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Input indicator – Rates concentration</w:t>
      </w:r>
    </w:p>
    <w:p w14:paraId="529F9CBF" w14:textId="0F42764B" w:rsidR="002B5ABF" w:rsidRPr="00993535" w:rsidRDefault="002B5ABF" w:rsidP="002B5ABF">
      <w:pPr>
        <w:pStyle w:val="BodyText100ThemeColour"/>
        <w:rPr>
          <w:rFonts w:ascii="Arial Nova" w:hAnsi="Arial Nova" w:cs="Arial"/>
          <w:b/>
          <w:sz w:val="24"/>
        </w:rPr>
      </w:pPr>
      <w:r w:rsidRPr="00993535">
        <w:rPr>
          <w:rFonts w:ascii="Arial Nova" w:hAnsi="Arial Nova" w:cs="Arial"/>
          <w:b/>
          <w:sz w:val="24"/>
        </w:rPr>
        <w:t>Data source</w:t>
      </w:r>
    </w:p>
    <w:p w14:paraId="504D2B38" w14:textId="0AF08618" w:rsidR="002B5ABF" w:rsidRPr="00993535" w:rsidRDefault="002B5ABF" w:rsidP="002B5ABF">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Financial statements (</w:t>
      </w:r>
      <w:r w:rsidR="004020DF" w:rsidRPr="00993535">
        <w:rPr>
          <w:rFonts w:ascii="Arial Nova" w:hAnsi="Arial Nova" w:cs="Arial"/>
          <w:color w:val="auto"/>
          <w:sz w:val="21"/>
          <w:szCs w:val="21"/>
        </w:rPr>
        <w:t>Financial Plan</w:t>
      </w:r>
      <w:r w:rsidRPr="00993535">
        <w:rPr>
          <w:rFonts w:ascii="Arial Nova" w:hAnsi="Arial Nova" w:cs="Arial"/>
          <w:color w:val="auto"/>
          <w:sz w:val="21"/>
          <w:szCs w:val="21"/>
        </w:rPr>
        <w:t>)</w:t>
      </w:r>
    </w:p>
    <w:p w14:paraId="1B6B55F5" w14:textId="77777777" w:rsidR="002B5ABF" w:rsidRPr="00993535" w:rsidRDefault="002B5ABF" w:rsidP="002B5ABF">
      <w:pPr>
        <w:pStyle w:val="BodyText100ThemeColour"/>
        <w:rPr>
          <w:rFonts w:ascii="Arial Nova" w:hAnsi="Arial Nova" w:cs="Arial"/>
          <w:sz w:val="21"/>
          <w:szCs w:val="21"/>
        </w:rPr>
      </w:pPr>
      <w:r w:rsidRPr="00993535">
        <w:rPr>
          <w:rFonts w:ascii="Arial Nova" w:hAnsi="Arial Nova" w:cs="Arial"/>
          <w:b/>
          <w:sz w:val="24"/>
        </w:rPr>
        <w:t>Audit</w:t>
      </w:r>
    </w:p>
    <w:p w14:paraId="7FCD5691" w14:textId="77777777" w:rsidR="002B5ABF" w:rsidRPr="00993535" w:rsidRDefault="002B5ABF" w:rsidP="00FF0452">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037EEC38" w14:textId="77777777" w:rsidR="002B5ABF" w:rsidRPr="00993535" w:rsidRDefault="002B5ABF" w:rsidP="002B5ABF">
      <w:pPr>
        <w:pStyle w:val="BodyText"/>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Financial statements</w:t>
      </w:r>
    </w:p>
    <w:p w14:paraId="3738D76B" w14:textId="77777777" w:rsidR="002B5ABF" w:rsidRPr="00993535" w:rsidRDefault="002B5ABF" w:rsidP="002B5ABF">
      <w:pPr>
        <w:pStyle w:val="BodyText100ThemeColour"/>
        <w:rPr>
          <w:rFonts w:ascii="Arial Nova" w:hAnsi="Arial Nova" w:cs="Arial"/>
          <w:b/>
          <w:sz w:val="24"/>
        </w:rPr>
      </w:pPr>
      <w:r w:rsidRPr="00993535">
        <w:rPr>
          <w:rFonts w:ascii="Arial Nova" w:hAnsi="Arial Nova" w:cs="Arial"/>
          <w:b/>
          <w:sz w:val="24"/>
        </w:rPr>
        <w:t>Data use / Community outcome</w:t>
      </w:r>
    </w:p>
    <w:p w14:paraId="1AACEAC2" w14:textId="77777777" w:rsidR="002B5ABF" w:rsidRPr="00993535" w:rsidRDefault="002B5ABF" w:rsidP="002B5ABF">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 xml:space="preserve">Assessment of whether council can generate revenue from a range of sources to fund services and activities. Lower proportion of rate to underlying revenue suggests greater stability. </w:t>
      </w:r>
    </w:p>
    <w:p w14:paraId="76B6C181" w14:textId="175CEA47" w:rsidR="002B5ABF" w:rsidRPr="00993535" w:rsidRDefault="00F7241E" w:rsidP="002B5ABF">
      <w:pPr>
        <w:pStyle w:val="BodyText100ThemeColour"/>
        <w:rPr>
          <w:rFonts w:ascii="Arial Nova" w:hAnsi="Arial Nova" w:cs="Arial"/>
          <w:b/>
          <w:sz w:val="24"/>
        </w:rPr>
      </w:pPr>
      <w:r w:rsidRPr="00993535">
        <w:rPr>
          <w:rFonts w:ascii="Arial Nova" w:hAnsi="Arial Nova" w:cs="Arial"/>
          <w:b/>
          <w:sz w:val="24"/>
        </w:rPr>
        <w:t>Target required</w:t>
      </w:r>
    </w:p>
    <w:p w14:paraId="034FEC72" w14:textId="1BE47B27" w:rsidR="0068115C" w:rsidRPr="00993535" w:rsidRDefault="0068115C" w:rsidP="0068115C">
      <w:pPr>
        <w:pStyle w:val="BodyText100ThemeColour"/>
        <w:rPr>
          <w:rFonts w:ascii="Arial Nova" w:hAnsi="Arial Nova" w:cs="Arial"/>
          <w:color w:val="auto"/>
          <w:sz w:val="21"/>
          <w:szCs w:val="21"/>
        </w:rPr>
      </w:pPr>
      <w:r w:rsidRPr="00993535">
        <w:rPr>
          <w:rFonts w:ascii="Arial Nova" w:hAnsi="Arial Nova" w:cs="Arial"/>
          <w:color w:val="auto"/>
          <w:sz w:val="21"/>
          <w:szCs w:val="21"/>
        </w:rPr>
        <w:t>Council is required to formulate a target for this indicator to be included in the council budget for 202</w:t>
      </w:r>
      <w:r w:rsidR="00354934" w:rsidRPr="00993535">
        <w:rPr>
          <w:rFonts w:ascii="Arial Nova" w:hAnsi="Arial Nova" w:cs="Arial"/>
          <w:color w:val="auto"/>
          <w:sz w:val="21"/>
          <w:szCs w:val="21"/>
        </w:rPr>
        <w:t>5</w:t>
      </w:r>
      <w:r w:rsidRPr="00993535">
        <w:rPr>
          <w:rFonts w:ascii="Arial Nova" w:hAnsi="Arial Nova" w:cs="Arial"/>
          <w:color w:val="auto"/>
          <w:sz w:val="21"/>
          <w:szCs w:val="21"/>
        </w:rPr>
        <w:t>-2</w:t>
      </w:r>
      <w:r w:rsidR="00354934" w:rsidRPr="00993535">
        <w:rPr>
          <w:rFonts w:ascii="Arial Nova" w:hAnsi="Arial Nova" w:cs="Arial"/>
          <w:color w:val="auto"/>
          <w:sz w:val="21"/>
          <w:szCs w:val="21"/>
        </w:rPr>
        <w:t>6</w:t>
      </w:r>
      <w:r w:rsidRPr="00993535">
        <w:rPr>
          <w:rFonts w:ascii="Arial Nova" w:hAnsi="Arial Nova" w:cs="Arial"/>
          <w:color w:val="auto"/>
          <w:sz w:val="21"/>
          <w:szCs w:val="21"/>
        </w:rPr>
        <w:t>.</w:t>
      </w:r>
    </w:p>
    <w:p w14:paraId="2C2E918E" w14:textId="77777777" w:rsidR="0068115C" w:rsidRPr="00993535" w:rsidRDefault="0068115C" w:rsidP="0068115C">
      <w:pPr>
        <w:pStyle w:val="BodyText100ThemeColour"/>
        <w:rPr>
          <w:rFonts w:ascii="Arial Nova" w:hAnsi="Arial Nova" w:cs="Arial"/>
          <w:color w:val="auto"/>
          <w:sz w:val="21"/>
          <w:szCs w:val="21"/>
        </w:rPr>
      </w:pPr>
      <w:r w:rsidRPr="00993535">
        <w:rPr>
          <w:rFonts w:ascii="Arial Nova" w:hAnsi="Arial Nova" w:cs="Arial"/>
          <w:color w:val="auto"/>
          <w:sz w:val="21"/>
          <w:szCs w:val="21"/>
        </w:rPr>
        <w:t>Council should consider the following when setting a target:</w:t>
      </w:r>
    </w:p>
    <w:p w14:paraId="1192BAA6" w14:textId="77777777" w:rsidR="0068115C" w:rsidRPr="00993535" w:rsidRDefault="0068115C" w:rsidP="0068115C">
      <w:pPr>
        <w:pStyle w:val="BodyText100ThemeColour"/>
        <w:numPr>
          <w:ilvl w:val="0"/>
          <w:numId w:val="62"/>
        </w:numPr>
        <w:rPr>
          <w:rFonts w:ascii="Arial Nova" w:hAnsi="Arial Nova" w:cs="Arial"/>
          <w:color w:val="auto"/>
          <w:sz w:val="21"/>
          <w:szCs w:val="21"/>
        </w:rPr>
      </w:pPr>
      <w:r w:rsidRPr="00993535">
        <w:rPr>
          <w:rFonts w:ascii="Arial Nova" w:hAnsi="Arial Nova" w:cs="Arial"/>
          <w:color w:val="auto"/>
          <w:sz w:val="21"/>
          <w:szCs w:val="21"/>
        </w:rPr>
        <w:t>Council’s previous performance</w:t>
      </w:r>
    </w:p>
    <w:p w14:paraId="450F366A" w14:textId="6EDCA767" w:rsidR="0068115C" w:rsidRPr="00993535" w:rsidRDefault="0068115C" w:rsidP="0068115C">
      <w:pPr>
        <w:pStyle w:val="BodyText100ThemeColour"/>
        <w:numPr>
          <w:ilvl w:val="0"/>
          <w:numId w:val="62"/>
        </w:numPr>
        <w:rPr>
          <w:rFonts w:ascii="Arial Nova" w:hAnsi="Arial Nova" w:cs="Arial"/>
          <w:color w:val="auto"/>
          <w:sz w:val="21"/>
          <w:szCs w:val="21"/>
        </w:rPr>
      </w:pPr>
      <w:r w:rsidRPr="00993535">
        <w:rPr>
          <w:rFonts w:ascii="Arial Nova" w:hAnsi="Arial Nova" w:cs="Arial"/>
          <w:color w:val="auto"/>
          <w:sz w:val="21"/>
          <w:szCs w:val="21"/>
        </w:rPr>
        <w:t xml:space="preserve">factors that may influence Council’s </w:t>
      </w:r>
      <w:r w:rsidR="00152F6A" w:rsidRPr="00993535">
        <w:rPr>
          <w:rFonts w:ascii="Arial Nova" w:hAnsi="Arial Nova" w:cs="Arial"/>
          <w:color w:val="auto"/>
          <w:sz w:val="21"/>
          <w:szCs w:val="21"/>
        </w:rPr>
        <w:t>rate revenue</w:t>
      </w:r>
    </w:p>
    <w:p w14:paraId="3532DD7A" w14:textId="66AA012B" w:rsidR="00750773" w:rsidRPr="00993535" w:rsidRDefault="00750773" w:rsidP="0068115C">
      <w:pPr>
        <w:pStyle w:val="BodyText100ThemeColour"/>
        <w:numPr>
          <w:ilvl w:val="0"/>
          <w:numId w:val="62"/>
        </w:numPr>
        <w:rPr>
          <w:rFonts w:ascii="Arial Nova" w:hAnsi="Arial Nova" w:cs="Arial"/>
          <w:color w:val="auto"/>
          <w:sz w:val="21"/>
          <w:szCs w:val="21"/>
        </w:rPr>
      </w:pPr>
      <w:r w:rsidRPr="00993535">
        <w:rPr>
          <w:rFonts w:ascii="Arial Nova" w:hAnsi="Arial Nova" w:cs="Arial"/>
          <w:color w:val="auto"/>
          <w:sz w:val="21"/>
          <w:szCs w:val="21"/>
        </w:rPr>
        <w:t>Council’s revenue and rating plan.</w:t>
      </w:r>
    </w:p>
    <w:p w14:paraId="76E5B2A1" w14:textId="77777777" w:rsidR="0068115C" w:rsidRPr="00993535" w:rsidRDefault="0068115C" w:rsidP="0068115C">
      <w:pPr>
        <w:pStyle w:val="BodyText100ThemeColour"/>
        <w:rPr>
          <w:rFonts w:ascii="Arial Nova" w:hAnsi="Arial Nova" w:cs="Arial"/>
          <w:color w:val="auto"/>
          <w:sz w:val="21"/>
          <w:szCs w:val="21"/>
        </w:rPr>
      </w:pPr>
      <w:r w:rsidRPr="00993535">
        <w:rPr>
          <w:rFonts w:ascii="Arial Nova" w:hAnsi="Arial Nova" w:cs="Arial"/>
          <w:color w:val="auto"/>
          <w:sz w:val="21"/>
          <w:szCs w:val="21"/>
        </w:rPr>
        <w:t xml:space="preserve">Council may wish to use the Target setting calculator to assist in determining the target. </w:t>
      </w:r>
    </w:p>
    <w:p w14:paraId="366342D8" w14:textId="77777777" w:rsidR="0068115C" w:rsidRPr="00993535" w:rsidRDefault="0068115C" w:rsidP="0068115C">
      <w:pPr>
        <w:pStyle w:val="BodyText100ThemeColour"/>
        <w:rPr>
          <w:rFonts w:ascii="Arial Nova" w:hAnsi="Arial Nova" w:cs="Arial"/>
          <w:color w:val="auto"/>
          <w:sz w:val="21"/>
          <w:szCs w:val="21"/>
        </w:rPr>
      </w:pPr>
      <w:r w:rsidRPr="00993535">
        <w:rPr>
          <w:rFonts w:ascii="Arial Nova" w:hAnsi="Arial Nova" w:cs="Arial"/>
          <w:color w:val="auto"/>
          <w:sz w:val="21"/>
          <w:szCs w:val="21"/>
        </w:rPr>
        <w:t xml:space="preserve">If Council is anticipating a decrease or decline in performance against this measure, Council can set an appropriate target, however, they should note their assumptions in the commentary. </w:t>
      </w:r>
    </w:p>
    <w:p w14:paraId="166ED1EE" w14:textId="77777777" w:rsidR="002B5ABF" w:rsidRPr="00993535" w:rsidRDefault="002B5ABF" w:rsidP="002B5ABF">
      <w:pPr>
        <w:pStyle w:val="BodyText100ThemeColour"/>
        <w:rPr>
          <w:rFonts w:ascii="Arial Nova" w:hAnsi="Arial Nova" w:cs="Arial"/>
          <w:b/>
          <w:sz w:val="24"/>
        </w:rPr>
      </w:pPr>
      <w:r w:rsidRPr="00993535">
        <w:rPr>
          <w:rFonts w:ascii="Arial Nova" w:hAnsi="Arial Nova" w:cs="Arial"/>
          <w:b/>
          <w:sz w:val="24"/>
        </w:rPr>
        <w:t>Related to</w:t>
      </w:r>
    </w:p>
    <w:p w14:paraId="34785F2B" w14:textId="77777777" w:rsidR="002B5ABF" w:rsidRPr="00993535" w:rsidRDefault="002B5ABF" w:rsidP="002B5ABF">
      <w:pPr>
        <w:pStyle w:val="BodyText"/>
        <w:rPr>
          <w:rFonts w:ascii="Arial Nova" w:hAnsi="Arial Nova" w:cs="Arial"/>
          <w:color w:val="auto"/>
          <w:sz w:val="21"/>
          <w:szCs w:val="21"/>
        </w:rPr>
      </w:pPr>
      <w:r w:rsidRPr="00993535">
        <w:rPr>
          <w:rFonts w:ascii="Arial Nova" w:hAnsi="Arial Nova" w:cs="Arial"/>
          <w:color w:val="auto"/>
          <w:sz w:val="21"/>
          <w:szCs w:val="21"/>
        </w:rPr>
        <w:t>None</w:t>
      </w:r>
    </w:p>
    <w:p w14:paraId="08E7C7F2" w14:textId="77777777" w:rsidR="002B5ABF" w:rsidRPr="00993535" w:rsidRDefault="002B5ABF" w:rsidP="002B5ABF">
      <w:pPr>
        <w:pStyle w:val="BodyText100ThemeColour"/>
        <w:rPr>
          <w:rFonts w:ascii="Arial Nova" w:hAnsi="Arial Nova" w:cs="Arial"/>
          <w:b/>
          <w:sz w:val="24"/>
        </w:rPr>
      </w:pPr>
      <w:r w:rsidRPr="00993535">
        <w:rPr>
          <w:rFonts w:ascii="Arial Nova" w:hAnsi="Arial Nova" w:cs="Arial"/>
          <w:b/>
          <w:sz w:val="24"/>
        </w:rPr>
        <w:t>Further information</w:t>
      </w:r>
    </w:p>
    <w:p w14:paraId="3EEE41CA" w14:textId="3ECCBEFE" w:rsidR="002B5ABF" w:rsidRPr="00993535" w:rsidRDefault="002B5ABF" w:rsidP="002B5ABF">
      <w:pPr>
        <w:pStyle w:val="BodyText"/>
        <w:rPr>
          <w:rFonts w:ascii="Arial Nova" w:hAnsi="Arial Nova" w:cs="Arial"/>
          <w:color w:val="auto"/>
          <w:sz w:val="21"/>
          <w:szCs w:val="21"/>
        </w:rPr>
      </w:pPr>
      <w:r w:rsidRPr="00993535">
        <w:rPr>
          <w:rFonts w:ascii="Arial Nova" w:hAnsi="Arial Nova" w:cs="Arial"/>
          <w:color w:val="auto"/>
          <w:sz w:val="21"/>
          <w:szCs w:val="21"/>
        </w:rPr>
        <w:t>Local Government (Planning and Reporting) Regulations 20</w:t>
      </w:r>
      <w:r w:rsidR="009B5770" w:rsidRPr="00993535">
        <w:rPr>
          <w:rFonts w:ascii="Arial Nova" w:hAnsi="Arial Nova" w:cs="Arial"/>
          <w:color w:val="auto"/>
          <w:sz w:val="21"/>
          <w:szCs w:val="21"/>
        </w:rPr>
        <w:t>20</w:t>
      </w:r>
      <w:r w:rsidRPr="00993535">
        <w:rPr>
          <w:rFonts w:ascii="Arial Nova" w:hAnsi="Arial Nova" w:cs="Arial"/>
          <w:color w:val="auto"/>
          <w:sz w:val="21"/>
          <w:szCs w:val="21"/>
        </w:rPr>
        <w:t xml:space="preserve"> – Schedule 3</w:t>
      </w:r>
    </w:p>
    <w:p w14:paraId="555EC909" w14:textId="77777777" w:rsidR="002B5ABF" w:rsidRPr="00993535" w:rsidRDefault="002B5ABF" w:rsidP="002B5ABF">
      <w:pPr>
        <w:pStyle w:val="BodyText100ThemeColour"/>
        <w:rPr>
          <w:rFonts w:ascii="Arial Nova" w:hAnsi="Arial Nova" w:cs="Arial"/>
          <w:b/>
          <w:sz w:val="24"/>
        </w:rPr>
      </w:pPr>
      <w:r w:rsidRPr="00993535">
        <w:rPr>
          <w:rFonts w:ascii="Arial Nova" w:hAnsi="Arial Nova" w:cs="Arial"/>
          <w:b/>
          <w:sz w:val="24"/>
        </w:rPr>
        <w:t>Notes or Case Studies</w:t>
      </w:r>
    </w:p>
    <w:p w14:paraId="30533244" w14:textId="4E5AAF8D" w:rsidR="0005526F" w:rsidRPr="00993535" w:rsidRDefault="002B5ABF" w:rsidP="002B5ABF">
      <w:pPr>
        <w:pStyle w:val="BodyText"/>
        <w:spacing w:before="0" w:after="0"/>
        <w:rPr>
          <w:rFonts w:ascii="Arial Nova" w:hAnsi="Arial Nova" w:cs="Arial"/>
          <w:color w:val="auto"/>
          <w:sz w:val="21"/>
          <w:szCs w:val="21"/>
          <w:lang w:eastAsia="en-AU"/>
        </w:rPr>
      </w:pPr>
      <w:r w:rsidRPr="00993535">
        <w:rPr>
          <w:rFonts w:ascii="Arial Nova" w:hAnsi="Arial Nova" w:cs="Arial"/>
          <w:color w:val="auto"/>
          <w:sz w:val="21"/>
          <w:szCs w:val="21"/>
          <w:lang w:eastAsia="en-AU"/>
        </w:rPr>
        <w:t>None</w:t>
      </w:r>
    </w:p>
    <w:p w14:paraId="080D970F" w14:textId="77777777" w:rsidR="0005526F" w:rsidRPr="00993535" w:rsidRDefault="0005526F">
      <w:pPr>
        <w:spacing w:before="0" w:line="276" w:lineRule="auto"/>
        <w:rPr>
          <w:rFonts w:ascii="Arial Nova" w:hAnsi="Arial Nova" w:cs="Arial"/>
          <w:color w:val="000000" w:themeColor="text1"/>
          <w:sz w:val="21"/>
          <w:szCs w:val="21"/>
          <w:lang w:eastAsia="en-AU"/>
        </w:rPr>
      </w:pPr>
      <w:r w:rsidRPr="00993535">
        <w:rPr>
          <w:rFonts w:ascii="Arial Nova" w:hAnsi="Arial Nova" w:cs="Arial"/>
          <w:sz w:val="21"/>
          <w:szCs w:val="21"/>
          <w:lang w:eastAsia="en-AU"/>
        </w:rPr>
        <w:br w:type="page"/>
      </w:r>
    </w:p>
    <w:p w14:paraId="3676FF34" w14:textId="77777777" w:rsidR="00A8404A" w:rsidRPr="00993535" w:rsidRDefault="00A8404A" w:rsidP="00A8404A">
      <w:pPr>
        <w:pStyle w:val="Heading1"/>
        <w:pageBreakBefore w:val="0"/>
        <w:spacing w:before="0" w:after="360" w:line="440" w:lineRule="exact"/>
        <w:rPr>
          <w:rFonts w:ascii="Arial Nova" w:hAnsi="Arial Nova" w:cstheme="minorHAnsi"/>
          <w:b w:val="0"/>
          <w:sz w:val="32"/>
        </w:rPr>
      </w:pPr>
      <w:bookmarkStart w:id="139" w:name="_Toc32323349"/>
      <w:bookmarkStart w:id="140" w:name="_Toc191477157"/>
      <w:r w:rsidRPr="00993535">
        <w:rPr>
          <w:rFonts w:ascii="Arial Nova" w:hAnsi="Arial Nova" w:cstheme="minorHAnsi"/>
          <w:b w:val="0"/>
          <w:sz w:val="32"/>
        </w:rPr>
        <w:lastRenderedPageBreak/>
        <w:t>S2 – Rates compared to property values (Audited)</w:t>
      </w:r>
      <w:bookmarkEnd w:id="139"/>
      <w:bookmarkEnd w:id="140"/>
      <w:r w:rsidRPr="00993535">
        <w:rPr>
          <w:rFonts w:ascii="Arial Nova" w:hAnsi="Arial Nova" w:cstheme="minorHAnsi"/>
          <w:b w:val="0"/>
          <w:sz w:val="32"/>
        </w:rPr>
        <w:t xml:space="preserve"> </w:t>
      </w:r>
    </w:p>
    <w:p w14:paraId="0E2930A8"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Definition</w:t>
      </w:r>
    </w:p>
    <w:p w14:paraId="5D3C4A70" w14:textId="77777777" w:rsidR="00A8404A" w:rsidRPr="00993535" w:rsidRDefault="00A8404A" w:rsidP="00A8404A">
      <w:pPr>
        <w:pStyle w:val="BodyText"/>
        <w:rPr>
          <w:rStyle w:val="normaltextrun1"/>
          <w:rFonts w:ascii="Arial Nova" w:hAnsi="Arial Nova" w:cstheme="minorHAnsi"/>
          <w:color w:val="auto"/>
          <w:szCs w:val="24"/>
        </w:rPr>
      </w:pPr>
      <w:r w:rsidRPr="00993535">
        <w:rPr>
          <w:rStyle w:val="normaltextrun1"/>
          <w:rFonts w:ascii="Arial Nova" w:hAnsi="Arial Nova" w:cstheme="minorHAnsi"/>
          <w:color w:val="auto"/>
          <w:sz w:val="24"/>
          <w:szCs w:val="24"/>
        </w:rPr>
        <w:t xml:space="preserve">Rate revenue as a percentage of the capital improved value of rateable properties in the municipality.  </w:t>
      </w:r>
      <w:r w:rsidRPr="00993535">
        <w:rPr>
          <w:rStyle w:val="normaltextrun1"/>
          <w:rFonts w:ascii="Arial Nova" w:hAnsi="Arial Nova" w:cs="Cambria"/>
          <w:color w:val="auto"/>
          <w:szCs w:val="24"/>
        </w:rPr>
        <w:t> </w:t>
      </w:r>
    </w:p>
    <w:p w14:paraId="6D00875F"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Calculation</w:t>
      </w:r>
    </w:p>
    <w:p w14:paraId="48563BCD" w14:textId="77777777" w:rsidR="00A8404A" w:rsidRPr="00993535" w:rsidRDefault="00A8404A" w:rsidP="00A8404A">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2F40FDB7" w14:textId="77777777" w:rsidR="00A8404A" w:rsidRPr="00993535" w:rsidRDefault="00A8404A" w:rsidP="00A8404A">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Rate revenue</w:t>
      </w:r>
    </w:p>
    <w:p w14:paraId="6B5231F1" w14:textId="77777777" w:rsidR="00A8404A" w:rsidRPr="00993535" w:rsidRDefault="00A8404A" w:rsidP="00A8404A">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4219B881" w14:textId="0D6131E1" w:rsidR="00A8404A" w:rsidRPr="00993535" w:rsidRDefault="00A8404A" w:rsidP="00A8404A">
      <w:pPr>
        <w:pStyle w:val="BodyText"/>
        <w:spacing w:before="0" w:line="276" w:lineRule="auto"/>
        <w:rPr>
          <w:rStyle w:val="normaltextrun1"/>
          <w:rFonts w:ascii="Arial Nova" w:hAnsi="Arial Nova" w:cs="Arial"/>
          <w:color w:val="auto"/>
          <w:sz w:val="21"/>
          <w:szCs w:val="21"/>
        </w:rPr>
      </w:pPr>
      <w:r w:rsidRPr="00993535">
        <w:rPr>
          <w:rStyle w:val="normaltextrun1"/>
          <w:rFonts w:ascii="Arial Nova" w:hAnsi="Arial Nova" w:cs="Arial"/>
          <w:color w:val="auto"/>
          <w:sz w:val="21"/>
          <w:szCs w:val="21"/>
        </w:rPr>
        <w:t>Capital improved value of rateable properties in the municipality</w:t>
      </w:r>
    </w:p>
    <w:p w14:paraId="6FC80F2B" w14:textId="77777777" w:rsidR="00A8404A" w:rsidRPr="00993535" w:rsidRDefault="00A8404A" w:rsidP="00A8404A">
      <w:pPr>
        <w:pStyle w:val="BodyText"/>
        <w:spacing w:before="0" w:after="0" w:line="276" w:lineRule="auto"/>
        <w:rPr>
          <w:rFonts w:ascii="Arial Nova" w:hAnsi="Arial Nova" w:cstheme="minorHAnsi"/>
          <w:color w:val="auto"/>
          <w:sz w:val="21"/>
          <w:szCs w:val="21"/>
        </w:rPr>
      </w:pPr>
      <w:r w:rsidRPr="00993535">
        <w:rPr>
          <w:rStyle w:val="normaltextrun1"/>
          <w:rFonts w:ascii="Arial Nova" w:hAnsi="Arial Nova" w:cstheme="minorHAnsi"/>
          <w:color w:val="auto"/>
          <w:sz w:val="21"/>
          <w:szCs w:val="21"/>
        </w:rPr>
        <w:t>This result is multiplied by 100.</w:t>
      </w:r>
    </w:p>
    <w:p w14:paraId="68FACA72"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 xml:space="preserve">Key terms </w:t>
      </w:r>
    </w:p>
    <w:p w14:paraId="783571EB" w14:textId="77777777" w:rsidR="00A8404A" w:rsidRPr="00993535" w:rsidRDefault="00A8404A" w:rsidP="00A8404A">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Rate revenue</w:t>
      </w:r>
    </w:p>
    <w:p w14:paraId="4919AE63" w14:textId="3DA9A6DE" w:rsidR="00A8404A" w:rsidRPr="00993535" w:rsidRDefault="00A8404A" w:rsidP="00A8404A">
      <w:pPr>
        <w:spacing w:before="0" w:line="276" w:lineRule="auto"/>
        <w:rPr>
          <w:rFonts w:ascii="Arial Nova" w:hAnsi="Arial Nova"/>
          <w:color w:val="auto"/>
          <w:sz w:val="21"/>
          <w:szCs w:val="21"/>
        </w:rPr>
      </w:pPr>
      <w:r w:rsidRPr="00993535">
        <w:rPr>
          <w:rFonts w:ascii="Arial Nova" w:hAnsi="Arial Nova"/>
          <w:color w:val="auto"/>
          <w:sz w:val="21"/>
          <w:szCs w:val="21"/>
        </w:rPr>
        <w:t>Is revenue from general rates, municipal charges, service rates and service charges (e.g. garbage, recycling and organic charges) levied on rateable properties.</w:t>
      </w:r>
    </w:p>
    <w:p w14:paraId="7943F204" w14:textId="77777777" w:rsidR="00A8404A" w:rsidRPr="00993535" w:rsidRDefault="00A8404A" w:rsidP="00A8404A">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Capital Improved Value</w:t>
      </w:r>
    </w:p>
    <w:p w14:paraId="3EA86C6E" w14:textId="77777777" w:rsidR="00A8404A" w:rsidRPr="00993535" w:rsidRDefault="00A8404A" w:rsidP="00A8404A">
      <w:pPr>
        <w:spacing w:before="0" w:line="276" w:lineRule="auto"/>
        <w:rPr>
          <w:rFonts w:ascii="Arial Nova" w:hAnsi="Arial Nova"/>
          <w:color w:val="auto"/>
          <w:sz w:val="21"/>
          <w:szCs w:val="21"/>
        </w:rPr>
      </w:pPr>
      <w:r w:rsidRPr="00993535">
        <w:rPr>
          <w:rFonts w:ascii="Arial Nova" w:hAnsi="Arial Nova"/>
          <w:color w:val="auto"/>
          <w:sz w:val="21"/>
          <w:szCs w:val="21"/>
        </w:rPr>
        <w:t>Is the market value of a property and is measured at the end of the year and includes all valuation adjustments (e.g. supplementary valuations).</w:t>
      </w:r>
    </w:p>
    <w:p w14:paraId="5E547DDE"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Classification</w:t>
      </w:r>
    </w:p>
    <w:p w14:paraId="6A6D998B" w14:textId="77777777" w:rsidR="00A8404A" w:rsidRPr="00993535" w:rsidRDefault="00A8404A" w:rsidP="00A8404A">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Input indicator – Rates effort</w:t>
      </w:r>
    </w:p>
    <w:p w14:paraId="09A858EB"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Data source</w:t>
      </w:r>
    </w:p>
    <w:p w14:paraId="1A67E6AC" w14:textId="77777777" w:rsidR="00A8404A" w:rsidRPr="00993535" w:rsidRDefault="00A8404A" w:rsidP="00A8404A">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Numerator</w:t>
      </w:r>
    </w:p>
    <w:p w14:paraId="38CDF6AD" w14:textId="7D8B134B" w:rsidR="00A8404A" w:rsidRPr="00993535" w:rsidRDefault="00A8404A" w:rsidP="00ED3848">
      <w:pPr>
        <w:pStyle w:val="BodyText"/>
        <w:spacing w:before="0" w:line="276" w:lineRule="auto"/>
        <w:rPr>
          <w:rFonts w:ascii="Arial Nova" w:hAnsi="Arial Nova" w:cs="Arial"/>
          <w:color w:val="auto"/>
          <w:sz w:val="21"/>
          <w:szCs w:val="21"/>
          <w:highlight w:val="yellow"/>
        </w:rPr>
      </w:pPr>
      <w:r w:rsidRPr="00993535">
        <w:rPr>
          <w:rFonts w:ascii="Arial Nova" w:hAnsi="Arial Nova" w:cs="Arial"/>
          <w:color w:val="auto"/>
          <w:sz w:val="21"/>
          <w:szCs w:val="21"/>
        </w:rPr>
        <w:t>Financial statements (</w:t>
      </w:r>
      <w:r w:rsidR="004020DF" w:rsidRPr="00993535">
        <w:rPr>
          <w:rFonts w:ascii="Arial Nova" w:hAnsi="Arial Nova" w:cs="Arial"/>
          <w:color w:val="auto"/>
          <w:sz w:val="21"/>
          <w:szCs w:val="21"/>
        </w:rPr>
        <w:t>Financial Plan</w:t>
      </w:r>
      <w:r w:rsidRPr="00993535">
        <w:rPr>
          <w:rFonts w:ascii="Arial Nova" w:hAnsi="Arial Nova" w:cs="Arial"/>
          <w:color w:val="auto"/>
          <w:sz w:val="21"/>
          <w:szCs w:val="21"/>
        </w:rPr>
        <w:t>)</w:t>
      </w:r>
    </w:p>
    <w:p w14:paraId="507D2C2E" w14:textId="77777777" w:rsidR="00A8404A" w:rsidRPr="00993535" w:rsidRDefault="00A8404A" w:rsidP="00A8404A">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Denominator</w:t>
      </w:r>
    </w:p>
    <w:p w14:paraId="7427C763" w14:textId="7544E35A" w:rsidR="00A8404A" w:rsidRPr="00993535" w:rsidRDefault="00A8404A" w:rsidP="00ED3848">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Annual budget and forecast capital improved value of rateable properties in the municipality based on the value in the annual budget and underlying the financial statements (</w:t>
      </w:r>
      <w:r w:rsidR="004020DF" w:rsidRPr="00993535">
        <w:rPr>
          <w:rFonts w:ascii="Arial Nova" w:hAnsi="Arial Nova" w:cs="Arial"/>
          <w:color w:val="auto"/>
          <w:sz w:val="21"/>
          <w:szCs w:val="21"/>
        </w:rPr>
        <w:t>Financial Plan</w:t>
      </w:r>
      <w:r w:rsidRPr="00993535">
        <w:rPr>
          <w:rFonts w:ascii="Arial Nova" w:hAnsi="Arial Nova" w:cs="Arial"/>
          <w:color w:val="auto"/>
          <w:sz w:val="21"/>
          <w:szCs w:val="21"/>
        </w:rPr>
        <w:t xml:space="preserve">) </w:t>
      </w:r>
    </w:p>
    <w:p w14:paraId="35191328" w14:textId="77777777" w:rsidR="00A8404A" w:rsidRPr="00993535" w:rsidRDefault="00A8404A" w:rsidP="00A8404A">
      <w:pPr>
        <w:pStyle w:val="BodyText100ThemeColour"/>
        <w:rPr>
          <w:rFonts w:ascii="Arial Nova" w:hAnsi="Arial Nova" w:cs="Arial"/>
          <w:sz w:val="21"/>
          <w:szCs w:val="21"/>
        </w:rPr>
      </w:pPr>
      <w:r w:rsidRPr="00993535">
        <w:rPr>
          <w:rFonts w:ascii="Arial Nova" w:hAnsi="Arial Nova" w:cs="Arial"/>
          <w:b/>
          <w:sz w:val="24"/>
        </w:rPr>
        <w:t>Audit</w:t>
      </w:r>
    </w:p>
    <w:p w14:paraId="1E00B87B" w14:textId="77777777" w:rsidR="00A8404A" w:rsidRPr="00993535" w:rsidRDefault="00A8404A" w:rsidP="00ED3848">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1CB1FD16" w14:textId="77777777" w:rsidR="00A8404A" w:rsidRPr="00993535" w:rsidRDefault="00A8404A" w:rsidP="00254236">
      <w:pPr>
        <w:spacing w:before="0" w:after="0" w:line="276" w:lineRule="auto"/>
        <w:rPr>
          <w:rFonts w:ascii="Arial Nova" w:hAnsi="Arial Nova"/>
          <w:bCs/>
          <w:iCs/>
          <w:color w:val="auto"/>
          <w:sz w:val="21"/>
          <w:szCs w:val="21"/>
        </w:rPr>
      </w:pPr>
      <w:r w:rsidRPr="00993535">
        <w:rPr>
          <w:rFonts w:ascii="Arial Nova" w:hAnsi="Arial Nova"/>
          <w:bCs/>
          <w:iCs/>
          <w:color w:val="auto"/>
          <w:sz w:val="21"/>
          <w:szCs w:val="21"/>
        </w:rPr>
        <w:t>Financial statements</w:t>
      </w:r>
    </w:p>
    <w:p w14:paraId="7346E385" w14:textId="77777777" w:rsidR="00A8404A" w:rsidRPr="00993535" w:rsidRDefault="00A8404A" w:rsidP="00A8404A">
      <w:pPr>
        <w:spacing w:line="276" w:lineRule="auto"/>
        <w:rPr>
          <w:rFonts w:ascii="Arial Nova" w:hAnsi="Arial Nova"/>
          <w:bCs/>
          <w:iCs/>
          <w:color w:val="auto"/>
          <w:sz w:val="21"/>
          <w:szCs w:val="21"/>
        </w:rPr>
      </w:pPr>
      <w:r w:rsidRPr="00993535">
        <w:rPr>
          <w:rFonts w:ascii="Arial Nova" w:hAnsi="Arial Nova"/>
          <w:bCs/>
          <w:iCs/>
          <w:color w:val="auto"/>
          <w:sz w:val="21"/>
          <w:szCs w:val="21"/>
        </w:rPr>
        <w:t xml:space="preserve">Capital Improved Value from rates ledger (e.g. Pathways). </w:t>
      </w:r>
    </w:p>
    <w:p w14:paraId="01935DCE" w14:textId="77777777" w:rsidR="00A8404A" w:rsidRPr="00993535" w:rsidRDefault="00A8404A" w:rsidP="00254236">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Other advice</w:t>
      </w:r>
    </w:p>
    <w:p w14:paraId="0D825E50" w14:textId="77777777" w:rsidR="00A8404A" w:rsidRPr="00993535" w:rsidRDefault="00A8404A" w:rsidP="00A8404A">
      <w:pPr>
        <w:pStyle w:val="BodyText"/>
        <w:spacing w:before="0" w:after="0" w:line="276" w:lineRule="auto"/>
        <w:rPr>
          <w:rFonts w:ascii="Arial Nova" w:hAnsi="Arial Nova" w:cs="Arial"/>
          <w:color w:val="auto"/>
          <w:sz w:val="21"/>
          <w:szCs w:val="21"/>
        </w:rPr>
      </w:pPr>
      <w:r w:rsidRPr="00993535">
        <w:rPr>
          <w:rFonts w:ascii="Arial Nova" w:hAnsi="Arial Nova"/>
          <w:bCs/>
          <w:iCs/>
          <w:color w:val="auto"/>
          <w:sz w:val="21"/>
          <w:szCs w:val="21"/>
        </w:rPr>
        <w:t>The source of the property values should be the same as used to determine the rates budget and/or strike the rate for the following financial year</w:t>
      </w:r>
    </w:p>
    <w:p w14:paraId="5D68D890"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Data use / Community outcome</w:t>
      </w:r>
    </w:p>
    <w:p w14:paraId="79A54875" w14:textId="2571AFA7" w:rsidR="00A8404A" w:rsidRPr="00993535" w:rsidRDefault="00A8404A" w:rsidP="00A8404A">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 xml:space="preserve">Assessment of whether councils set rates at an appropriate level. Lower proportion of rate revenue suggests a reduced rate burden on the community.  </w:t>
      </w:r>
    </w:p>
    <w:p w14:paraId="54D99FEC"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Suitability for target setting</w:t>
      </w:r>
    </w:p>
    <w:p w14:paraId="3BD8FE78" w14:textId="77777777" w:rsidR="00A8404A" w:rsidRPr="00993535" w:rsidRDefault="00A8404A" w:rsidP="00A8404A">
      <w:pPr>
        <w:pStyle w:val="BodyText"/>
        <w:spacing w:before="0" w:after="0" w:line="276" w:lineRule="auto"/>
        <w:rPr>
          <w:rFonts w:ascii="Arial Nova" w:hAnsi="Arial Nova" w:cs="Arial"/>
          <w:b/>
          <w:bCs/>
          <w:color w:val="auto"/>
          <w:sz w:val="21"/>
          <w:szCs w:val="21"/>
        </w:rPr>
      </w:pPr>
      <w:r w:rsidRPr="00993535">
        <w:rPr>
          <w:rFonts w:ascii="Arial Nova" w:hAnsi="Arial Nova" w:cs="Arial"/>
          <w:b/>
          <w:bCs/>
          <w:color w:val="auto"/>
          <w:sz w:val="21"/>
          <w:szCs w:val="21"/>
        </w:rPr>
        <w:t>High</w:t>
      </w:r>
    </w:p>
    <w:p w14:paraId="0EA7245A" w14:textId="77777777" w:rsidR="00A8404A" w:rsidRPr="00993535" w:rsidRDefault="00A8404A" w:rsidP="00A8404A">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 xml:space="preserve">Data is stable, and council has direct influence over the outcome.  </w:t>
      </w:r>
    </w:p>
    <w:p w14:paraId="3D2A539B"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Related to</w:t>
      </w:r>
    </w:p>
    <w:p w14:paraId="1BD64305" w14:textId="77777777" w:rsidR="00A8404A" w:rsidRPr="00993535" w:rsidRDefault="00A8404A" w:rsidP="00A8404A">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None</w:t>
      </w:r>
    </w:p>
    <w:p w14:paraId="05D5C4E7"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Further information</w:t>
      </w:r>
    </w:p>
    <w:p w14:paraId="0EC31C1D" w14:textId="444D9A77" w:rsidR="00323363" w:rsidRPr="00993535" w:rsidRDefault="00323363" w:rsidP="00323363">
      <w:pPr>
        <w:pStyle w:val="BodyText"/>
        <w:rPr>
          <w:rFonts w:ascii="Arial Nova" w:hAnsi="Arial Nova" w:cs="Arial"/>
          <w:color w:val="auto"/>
          <w:sz w:val="21"/>
          <w:szCs w:val="21"/>
        </w:rPr>
      </w:pPr>
      <w:r w:rsidRPr="00993535">
        <w:rPr>
          <w:rFonts w:ascii="Arial Nova" w:hAnsi="Arial Nova" w:cs="Arial"/>
          <w:color w:val="auto"/>
          <w:sz w:val="21"/>
          <w:szCs w:val="21"/>
        </w:rPr>
        <w:t>Local Government (Planning and Reporting) Regulations 2020 – Schedule 3</w:t>
      </w:r>
    </w:p>
    <w:p w14:paraId="2230F8A3" w14:textId="77777777" w:rsidR="00A8404A" w:rsidRPr="00993535" w:rsidRDefault="00A8404A" w:rsidP="00A8404A">
      <w:pPr>
        <w:pStyle w:val="BodyText100ThemeColour"/>
        <w:rPr>
          <w:rFonts w:ascii="Arial Nova" w:hAnsi="Arial Nova" w:cs="Arial"/>
          <w:b/>
          <w:sz w:val="24"/>
        </w:rPr>
      </w:pPr>
      <w:r w:rsidRPr="00993535">
        <w:rPr>
          <w:rFonts w:ascii="Arial Nova" w:hAnsi="Arial Nova" w:cs="Arial"/>
          <w:b/>
          <w:sz w:val="24"/>
        </w:rPr>
        <w:t>Notes or Case Studies</w:t>
      </w:r>
    </w:p>
    <w:p w14:paraId="4BBF388A" w14:textId="7A2D37BB" w:rsidR="00C77A7D" w:rsidRPr="00993535" w:rsidRDefault="00A8404A" w:rsidP="00A8404A">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None</w:t>
      </w:r>
    </w:p>
    <w:p w14:paraId="33C000C3" w14:textId="77777777" w:rsidR="00C77A7D" w:rsidRPr="00993535" w:rsidRDefault="00C77A7D">
      <w:pPr>
        <w:spacing w:before="0" w:line="276" w:lineRule="auto"/>
        <w:rPr>
          <w:rFonts w:ascii="Arial Nova" w:hAnsi="Arial Nova" w:cs="Arial"/>
          <w:color w:val="000000" w:themeColor="text1"/>
          <w:sz w:val="21"/>
          <w:szCs w:val="21"/>
          <w:lang w:eastAsia="en-AU"/>
        </w:rPr>
      </w:pPr>
      <w:r w:rsidRPr="00993535">
        <w:rPr>
          <w:rFonts w:ascii="Arial Nova" w:hAnsi="Arial Nova" w:cs="Arial"/>
          <w:sz w:val="21"/>
          <w:szCs w:val="21"/>
          <w:lang w:eastAsia="en-AU"/>
        </w:rPr>
        <w:br w:type="page"/>
      </w:r>
    </w:p>
    <w:p w14:paraId="734C3A04" w14:textId="087F55D4" w:rsidR="002B5ABF" w:rsidRPr="00993535" w:rsidRDefault="0037070C" w:rsidP="00A40E16">
      <w:pPr>
        <w:pStyle w:val="Heading1"/>
        <w:rPr>
          <w:rFonts w:ascii="Arial Nova" w:hAnsi="Arial Nova" w:cs="Arial"/>
          <w:i/>
          <w:iCs/>
          <w:sz w:val="44"/>
          <w:szCs w:val="44"/>
          <w:lang w:eastAsia="en-AU"/>
        </w:rPr>
      </w:pPr>
      <w:bookmarkStart w:id="141" w:name="_Toc191477158"/>
      <w:r w:rsidRPr="00993535">
        <w:rPr>
          <w:rFonts w:ascii="Arial Nova" w:hAnsi="Arial Nova" w:cstheme="minorHAnsi"/>
          <w:noProof/>
          <w:color w:val="498C33" w:themeColor="accent3" w:themeShade="BF"/>
          <w:sz w:val="28"/>
        </w:rPr>
        <w:lastRenderedPageBreak/>
        <w:drawing>
          <wp:anchor distT="0" distB="0" distL="114300" distR="114300" simplePos="0" relativeHeight="251664384" behindDoc="1" locked="0" layoutInCell="1" allowOverlap="1" wp14:anchorId="636A5B08" wp14:editId="0549E800">
            <wp:simplePos x="0" y="0"/>
            <wp:positionH relativeFrom="column">
              <wp:posOffset>-903762</wp:posOffset>
            </wp:positionH>
            <wp:positionV relativeFrom="paragraph">
              <wp:posOffset>-931375</wp:posOffset>
            </wp:positionV>
            <wp:extent cx="8419465" cy="160337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1410B4" w:rsidRPr="00993535">
        <w:rPr>
          <w:rFonts w:ascii="Arial Nova" w:hAnsi="Arial Nova"/>
          <w:i/>
          <w:iCs/>
          <w:noProof/>
          <w:color w:val="FFFFFF" w:themeColor="background1"/>
          <w:sz w:val="44"/>
          <w:szCs w:val="44"/>
        </w:rPr>
        <w:t>Sustainable Capacity</w:t>
      </w:r>
      <w:bookmarkEnd w:id="141"/>
    </w:p>
    <w:p w14:paraId="0FCA3767" w14:textId="77777777" w:rsidR="00A61625" w:rsidRPr="00993535" w:rsidRDefault="00A61625" w:rsidP="004016F8">
      <w:pPr>
        <w:spacing w:before="0" w:line="276" w:lineRule="auto"/>
        <w:rPr>
          <w:rFonts w:ascii="Arial Nova" w:hAnsi="Arial Nova" w:cstheme="minorHAnsi"/>
          <w:sz w:val="21"/>
          <w:szCs w:val="21"/>
        </w:rPr>
        <w:sectPr w:rsidR="00A61625" w:rsidRPr="00993535" w:rsidSect="00E857E2">
          <w:type w:val="continuous"/>
          <w:pgSz w:w="11906" w:h="16838" w:code="9"/>
          <w:pgMar w:top="1134" w:right="1701" w:bottom="1134" w:left="1134" w:header="709" w:footer="346" w:gutter="0"/>
          <w:cols w:num="2" w:space="708"/>
          <w:titlePg/>
          <w:docGrid w:linePitch="360"/>
        </w:sectPr>
      </w:pPr>
    </w:p>
    <w:p w14:paraId="051D45F7" w14:textId="67319F3E" w:rsidR="00F66B58" w:rsidRPr="00993535" w:rsidRDefault="00F66B58" w:rsidP="004016F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66B58" w:rsidRPr="00993535" w14:paraId="751DA4A2" w14:textId="77777777" w:rsidTr="0066738B">
        <w:trPr>
          <w:trHeight w:val="1229"/>
        </w:trPr>
        <w:tc>
          <w:tcPr>
            <w:tcW w:w="2426" w:type="dxa"/>
          </w:tcPr>
          <w:p w14:paraId="1F30F5AB" w14:textId="6A202FB6" w:rsidR="00F66B58" w:rsidRPr="00993535" w:rsidRDefault="00F66B58" w:rsidP="0066738B">
            <w:pPr>
              <w:rPr>
                <w:rFonts w:ascii="Arial Nova" w:hAnsi="Arial Nova"/>
                <w:b/>
                <w:bCs/>
              </w:rPr>
            </w:pPr>
            <w:r w:rsidRPr="00993535">
              <w:rPr>
                <w:rFonts w:ascii="Arial Nova" w:hAnsi="Arial Nova"/>
                <w:b/>
                <w:bCs/>
                <w:color w:val="auto"/>
                <w:sz w:val="44"/>
                <w:szCs w:val="48"/>
              </w:rPr>
              <w:t>C</w:t>
            </w:r>
          </w:p>
        </w:tc>
        <w:tc>
          <w:tcPr>
            <w:tcW w:w="7945" w:type="dxa"/>
          </w:tcPr>
          <w:p w14:paraId="4CB3CBC6" w14:textId="5D47045D" w:rsidR="00F66B58" w:rsidRPr="00993535" w:rsidRDefault="009912D5" w:rsidP="0066738B">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 xml:space="preserve">Measures whether the council </w:t>
            </w:r>
            <w:r w:rsidR="00F0485E" w:rsidRPr="00993535">
              <w:rPr>
                <w:rFonts w:ascii="Arial Nova" w:hAnsi="Arial Nova" w:cstheme="minorHAnsi"/>
                <w:color w:val="498C33" w:themeColor="accent3" w:themeShade="BF"/>
                <w:sz w:val="28"/>
              </w:rPr>
              <w:t>can</w:t>
            </w:r>
            <w:r w:rsidRPr="00993535">
              <w:rPr>
                <w:rFonts w:ascii="Arial Nova" w:hAnsi="Arial Nova" w:cstheme="minorHAnsi"/>
                <w:color w:val="498C33" w:themeColor="accent3" w:themeShade="BF"/>
                <w:sz w:val="28"/>
              </w:rPr>
              <w:t xml:space="preserve"> meet the agreed service needs of the community.</w:t>
            </w:r>
          </w:p>
          <w:p w14:paraId="7BEE0408" w14:textId="5594E8CC" w:rsidR="009912D5" w:rsidRPr="00993535" w:rsidRDefault="009912D5" w:rsidP="0066738B">
            <w:pPr>
              <w:jc w:val="right"/>
              <w:rPr>
                <w:rFonts w:ascii="Arial Nova" w:hAnsi="Arial Nova"/>
              </w:rPr>
            </w:pPr>
          </w:p>
        </w:tc>
      </w:tr>
    </w:tbl>
    <w:p w14:paraId="57ECCF7F" w14:textId="77777777" w:rsidR="00B3472F" w:rsidRPr="00993535" w:rsidRDefault="00B3472F" w:rsidP="00B3472F">
      <w:pPr>
        <w:pStyle w:val="Heading1"/>
        <w:pageBreakBefore w:val="0"/>
        <w:spacing w:before="0" w:after="360" w:line="440" w:lineRule="exact"/>
        <w:rPr>
          <w:rFonts w:ascii="Arial Nova" w:hAnsi="Arial Nova" w:cstheme="minorHAnsi"/>
          <w:b w:val="0"/>
          <w:sz w:val="32"/>
        </w:rPr>
      </w:pPr>
      <w:bookmarkStart w:id="142" w:name="_Toc32323350"/>
      <w:bookmarkStart w:id="143" w:name="_Toc191477159"/>
      <w:r w:rsidRPr="00993535">
        <w:rPr>
          <w:rFonts w:ascii="Arial Nova" w:hAnsi="Arial Nova" w:cstheme="minorHAnsi"/>
          <w:b w:val="0"/>
          <w:sz w:val="32"/>
        </w:rPr>
        <w:t>C1 – Expenses per head of population (Audited)</w:t>
      </w:r>
      <w:bookmarkEnd w:id="142"/>
      <w:bookmarkEnd w:id="143"/>
    </w:p>
    <w:p w14:paraId="32E11B92"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Definition</w:t>
      </w:r>
    </w:p>
    <w:p w14:paraId="00EB811E" w14:textId="77777777" w:rsidR="00B3472F" w:rsidRPr="00993535" w:rsidRDefault="00B3472F" w:rsidP="00B3472F">
      <w:pPr>
        <w:pStyle w:val="BodyText"/>
        <w:rPr>
          <w:rStyle w:val="normaltextrun1"/>
          <w:rFonts w:ascii="Arial Nova" w:hAnsi="Arial Nova" w:cs="Arial"/>
          <w:color w:val="auto"/>
          <w:sz w:val="24"/>
        </w:rPr>
      </w:pPr>
      <w:r w:rsidRPr="00993535">
        <w:rPr>
          <w:rStyle w:val="normaltextrun1"/>
          <w:rFonts w:ascii="Arial Nova" w:hAnsi="Arial Nova" w:cs="Arial"/>
          <w:color w:val="auto"/>
          <w:sz w:val="24"/>
          <w:szCs w:val="22"/>
        </w:rPr>
        <w:t xml:space="preserve">Total expenses per head of population.  </w:t>
      </w:r>
      <w:r w:rsidRPr="00993535">
        <w:rPr>
          <w:rStyle w:val="normaltextrun1"/>
          <w:rFonts w:ascii="Arial Nova" w:hAnsi="Arial Nova" w:cs="Cambria"/>
          <w:color w:val="auto"/>
          <w:sz w:val="24"/>
        </w:rPr>
        <w:t> </w:t>
      </w:r>
    </w:p>
    <w:p w14:paraId="65C4FD8A"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Calculation</w:t>
      </w:r>
    </w:p>
    <w:p w14:paraId="513F8654" w14:textId="77777777" w:rsidR="00B3472F" w:rsidRPr="00993535" w:rsidRDefault="00B3472F" w:rsidP="00B3472F">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D1118BD" w14:textId="77777777" w:rsidR="00B3472F" w:rsidRPr="00993535" w:rsidRDefault="00B3472F" w:rsidP="00B3472F">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Total expenses</w:t>
      </w:r>
    </w:p>
    <w:p w14:paraId="63EEC46E" w14:textId="77777777" w:rsidR="00B3472F" w:rsidRPr="00993535" w:rsidRDefault="00B3472F" w:rsidP="00B3472F">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59F28B86" w14:textId="77777777" w:rsidR="00B3472F" w:rsidRPr="00993535" w:rsidRDefault="00B3472F" w:rsidP="00B3472F">
      <w:pPr>
        <w:pStyle w:val="BodyText"/>
        <w:spacing w:before="0" w:line="276" w:lineRule="auto"/>
        <w:rPr>
          <w:rFonts w:ascii="Arial Nova" w:hAnsi="Arial Nova" w:cs="Arial"/>
          <w:color w:val="auto"/>
          <w:sz w:val="21"/>
          <w:szCs w:val="21"/>
        </w:rPr>
      </w:pPr>
      <w:r w:rsidRPr="00993535">
        <w:rPr>
          <w:rStyle w:val="normaltextrun1"/>
          <w:rFonts w:ascii="Arial Nova" w:hAnsi="Arial Nova" w:cs="Arial"/>
          <w:color w:val="auto"/>
          <w:sz w:val="21"/>
          <w:szCs w:val="21"/>
        </w:rPr>
        <w:t>Population</w:t>
      </w:r>
    </w:p>
    <w:p w14:paraId="48DF6C2B"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 xml:space="preserve">Key terms </w:t>
      </w:r>
    </w:p>
    <w:p w14:paraId="3E459B51" w14:textId="77777777" w:rsidR="00B3472F" w:rsidRPr="00993535" w:rsidRDefault="00B3472F" w:rsidP="00B3472F">
      <w:pPr>
        <w:spacing w:before="0" w:after="0" w:line="276" w:lineRule="auto"/>
        <w:textAlignment w:val="baseline"/>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Total expenses</w:t>
      </w:r>
    </w:p>
    <w:p w14:paraId="155BA38D" w14:textId="265A60D1" w:rsidR="00B3472F" w:rsidRPr="00993535" w:rsidRDefault="00B3472F" w:rsidP="00B3472F">
      <w:pPr>
        <w:spacing w:before="0" w:line="276" w:lineRule="auto"/>
        <w:textAlignment w:val="baseline"/>
        <w:rPr>
          <w:rFonts w:ascii="Arial Nova" w:hAnsi="Arial Nova"/>
          <w:color w:val="auto"/>
          <w:sz w:val="21"/>
          <w:szCs w:val="21"/>
        </w:rPr>
      </w:pPr>
      <w:r w:rsidRPr="00993535">
        <w:rPr>
          <w:rFonts w:ascii="Arial Nova" w:hAnsi="Arial Nova"/>
          <w:color w:val="auto"/>
          <w:sz w:val="21"/>
          <w:szCs w:val="21"/>
        </w:rPr>
        <w:t>The total expenditure or costs incurred or required.</w:t>
      </w:r>
    </w:p>
    <w:p w14:paraId="779E16A3" w14:textId="77777777" w:rsidR="00B3472F" w:rsidRPr="00993535" w:rsidRDefault="00B3472F" w:rsidP="00DA452B">
      <w:pPr>
        <w:pStyle w:val="ListParagraph"/>
        <w:numPr>
          <w:ilvl w:val="0"/>
          <w:numId w:val="3"/>
        </w:numPr>
        <w:spacing w:line="276" w:lineRule="auto"/>
        <w:textAlignment w:val="baseline"/>
        <w:rPr>
          <w:rFonts w:ascii="Arial Nova" w:hAnsi="Arial Nova"/>
          <w:color w:val="62BB46" w:themeColor="accent3"/>
          <w:sz w:val="21"/>
          <w:szCs w:val="21"/>
        </w:rPr>
      </w:pPr>
      <w:r w:rsidRPr="00993535">
        <w:rPr>
          <w:rFonts w:ascii="Arial Nova" w:hAnsi="Arial Nova"/>
          <w:color w:val="62BB46" w:themeColor="accent3"/>
          <w:sz w:val="21"/>
          <w:szCs w:val="21"/>
          <w:u w:val="single"/>
        </w:rPr>
        <w:t xml:space="preserve">Population </w:t>
      </w:r>
    </w:p>
    <w:p w14:paraId="06D750D2" w14:textId="77777777" w:rsidR="00B3472F" w:rsidRPr="00993535" w:rsidRDefault="00B3472F" w:rsidP="00DA452B">
      <w:pPr>
        <w:pStyle w:val="ListParagraph"/>
        <w:numPr>
          <w:ilvl w:val="0"/>
          <w:numId w:val="3"/>
        </w:numPr>
        <w:spacing w:line="276" w:lineRule="auto"/>
        <w:textAlignment w:val="baseline"/>
        <w:rPr>
          <w:rFonts w:ascii="Arial Nova" w:hAnsi="Arial Nova"/>
          <w:color w:val="auto"/>
        </w:rPr>
      </w:pPr>
      <w:r w:rsidRPr="00993535">
        <w:rPr>
          <w:rFonts w:ascii="Arial Nova" w:hAnsi="Arial Nova"/>
          <w:color w:val="auto"/>
          <w:sz w:val="21"/>
          <w:szCs w:val="21"/>
        </w:rPr>
        <w:t xml:space="preserve">Means the resident population of the municipal district estimated by Council.  </w:t>
      </w:r>
      <w:r w:rsidRPr="00993535">
        <w:rPr>
          <w:rFonts w:ascii="Arial Nova" w:hAnsi="Arial Nova" w:cs="Cambria"/>
          <w:color w:val="auto"/>
          <w:sz w:val="21"/>
          <w:szCs w:val="21"/>
        </w:rPr>
        <w:t> </w:t>
      </w:r>
    </w:p>
    <w:p w14:paraId="0D444775"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Classification</w:t>
      </w:r>
    </w:p>
    <w:p w14:paraId="0F760BB4" w14:textId="77777777" w:rsidR="00B3472F" w:rsidRPr="00993535" w:rsidRDefault="00B3472F" w:rsidP="00B3472F">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Output indicator – Population</w:t>
      </w:r>
    </w:p>
    <w:p w14:paraId="3EABB4B5"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Data source</w:t>
      </w:r>
    </w:p>
    <w:p w14:paraId="5C40660F" w14:textId="77777777" w:rsidR="00B3472F" w:rsidRPr="00993535" w:rsidRDefault="00B3472F" w:rsidP="00B3472F">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Numerator</w:t>
      </w:r>
    </w:p>
    <w:p w14:paraId="2D983347" w14:textId="77777777" w:rsidR="00B3472F" w:rsidRPr="00993535" w:rsidRDefault="00B3472F" w:rsidP="00B3472F">
      <w:pPr>
        <w:pStyle w:val="BodyText"/>
        <w:spacing w:before="0" w:line="276" w:lineRule="auto"/>
        <w:rPr>
          <w:rFonts w:ascii="Arial Nova" w:hAnsi="Arial Nova" w:cs="Arial"/>
          <w:color w:val="auto"/>
          <w:sz w:val="21"/>
          <w:szCs w:val="21"/>
        </w:rPr>
      </w:pPr>
      <w:r w:rsidRPr="00993535">
        <w:rPr>
          <w:rFonts w:ascii="Arial Nova" w:hAnsi="Arial Nova" w:cs="Arial"/>
          <w:color w:val="auto"/>
          <w:sz w:val="21"/>
          <w:szCs w:val="21"/>
        </w:rPr>
        <w:t xml:space="preserve">Financial statements </w:t>
      </w:r>
    </w:p>
    <w:p w14:paraId="42F3FEDD" w14:textId="56EFD396" w:rsidR="00B3472F" w:rsidRPr="00993535" w:rsidRDefault="00B3472F" w:rsidP="00B3472F">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Denominator</w:t>
      </w:r>
    </w:p>
    <w:p w14:paraId="2585367C" w14:textId="752BC9B1" w:rsidR="00B3472F" w:rsidRPr="00993535" w:rsidRDefault="00B3472F" w:rsidP="00B3472F">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Australian Bureau of Statistics – Population Estimates by Local Government Area</w:t>
      </w:r>
    </w:p>
    <w:p w14:paraId="0287F07E" w14:textId="549AD6C3" w:rsidR="00B3472F" w:rsidRPr="00993535" w:rsidRDefault="00B3472F" w:rsidP="00B3472F">
      <w:pPr>
        <w:pStyle w:val="BodyText100ThemeColour"/>
        <w:rPr>
          <w:rFonts w:ascii="Arial Nova" w:hAnsi="Arial Nova" w:cs="Arial"/>
          <w:sz w:val="21"/>
          <w:szCs w:val="21"/>
        </w:rPr>
      </w:pPr>
      <w:r w:rsidRPr="00993535">
        <w:rPr>
          <w:rFonts w:ascii="Arial Nova" w:hAnsi="Arial Nova" w:cs="Arial"/>
          <w:b/>
          <w:sz w:val="24"/>
        </w:rPr>
        <w:t>Audit</w:t>
      </w:r>
    </w:p>
    <w:p w14:paraId="3421C327" w14:textId="77777777" w:rsidR="00B3472F" w:rsidRPr="00993535" w:rsidRDefault="00B3472F" w:rsidP="000745B4">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0E487D8C" w14:textId="77777777" w:rsidR="00B3472F" w:rsidRPr="00993535" w:rsidRDefault="00B3472F" w:rsidP="000745B4">
      <w:pPr>
        <w:spacing w:before="0" w:after="0" w:line="276" w:lineRule="auto"/>
        <w:rPr>
          <w:rFonts w:ascii="Arial Nova" w:hAnsi="Arial Nova"/>
          <w:bCs/>
          <w:iCs/>
          <w:color w:val="auto"/>
          <w:sz w:val="21"/>
          <w:szCs w:val="21"/>
        </w:rPr>
      </w:pPr>
      <w:r w:rsidRPr="00993535">
        <w:rPr>
          <w:rFonts w:ascii="Arial Nova" w:hAnsi="Arial Nova"/>
          <w:bCs/>
          <w:iCs/>
          <w:color w:val="auto"/>
          <w:sz w:val="21"/>
          <w:szCs w:val="21"/>
        </w:rPr>
        <w:t>Financial statements</w:t>
      </w:r>
    </w:p>
    <w:p w14:paraId="789AA37E" w14:textId="77777777" w:rsidR="00AE435D" w:rsidRDefault="00AE435D" w:rsidP="005444D1">
      <w:pPr>
        <w:pStyle w:val="BodyText"/>
        <w:spacing w:before="0" w:after="0" w:line="276" w:lineRule="auto"/>
        <w:rPr>
          <w:rFonts w:ascii="Arial Nova" w:hAnsi="Arial Nova"/>
          <w:bCs/>
          <w:iCs/>
          <w:color w:val="auto"/>
          <w:sz w:val="21"/>
          <w:szCs w:val="21"/>
        </w:rPr>
      </w:pPr>
    </w:p>
    <w:p w14:paraId="2716C15D" w14:textId="77777777" w:rsidR="00AE435D" w:rsidRDefault="00AE435D" w:rsidP="005444D1">
      <w:pPr>
        <w:pStyle w:val="BodyText"/>
        <w:spacing w:before="0" w:after="0" w:line="276" w:lineRule="auto"/>
        <w:rPr>
          <w:rFonts w:ascii="Arial Nova" w:hAnsi="Arial Nova"/>
          <w:bCs/>
          <w:iCs/>
          <w:color w:val="auto"/>
          <w:sz w:val="21"/>
          <w:szCs w:val="21"/>
        </w:rPr>
      </w:pPr>
    </w:p>
    <w:p w14:paraId="77C9C877" w14:textId="5F7F0604" w:rsidR="00B3472F" w:rsidRPr="00993535" w:rsidRDefault="00B3472F" w:rsidP="005444D1">
      <w:pPr>
        <w:pStyle w:val="BodyText"/>
        <w:spacing w:before="0" w:after="0" w:line="276" w:lineRule="auto"/>
        <w:rPr>
          <w:rFonts w:ascii="Arial Nova" w:hAnsi="Arial Nova" w:cs="Arial"/>
          <w:color w:val="auto"/>
          <w:sz w:val="21"/>
          <w:szCs w:val="21"/>
        </w:rPr>
      </w:pPr>
      <w:r w:rsidRPr="00993535">
        <w:rPr>
          <w:rFonts w:ascii="Arial Nova" w:hAnsi="Arial Nova"/>
          <w:bCs/>
          <w:iCs/>
          <w:color w:val="auto"/>
          <w:sz w:val="21"/>
          <w:szCs w:val="21"/>
        </w:rPr>
        <w:t>Documented source of municipal population estimate, such as ABS census data plus the basis for any growth assumptions adopted by Council</w:t>
      </w:r>
    </w:p>
    <w:p w14:paraId="131C860D"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Data use / Community outcome</w:t>
      </w:r>
    </w:p>
    <w:p w14:paraId="2A464D32" w14:textId="7CD85046" w:rsidR="00B3472F" w:rsidRPr="00993535" w:rsidRDefault="00B3472F" w:rsidP="00B3472F">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 xml:space="preserve">Assessment of the extent to which population is a key driver of council’s ability to provide services to the community. Lower proportion of expenses relative to population suggests an improved capacity to provide services. </w:t>
      </w:r>
    </w:p>
    <w:p w14:paraId="660C41DE"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Suitability for target setting</w:t>
      </w:r>
    </w:p>
    <w:p w14:paraId="7F47BF28" w14:textId="77777777" w:rsidR="00B3472F" w:rsidRPr="00993535" w:rsidRDefault="00B3472F" w:rsidP="00B3472F">
      <w:pPr>
        <w:pStyle w:val="BodyText"/>
        <w:spacing w:before="0" w:after="0" w:line="276" w:lineRule="auto"/>
        <w:rPr>
          <w:rFonts w:ascii="Arial Nova" w:hAnsi="Arial Nova" w:cs="Arial"/>
          <w:b/>
          <w:bCs/>
          <w:color w:val="auto"/>
          <w:sz w:val="21"/>
          <w:szCs w:val="21"/>
        </w:rPr>
      </w:pPr>
      <w:r w:rsidRPr="00993535">
        <w:rPr>
          <w:rFonts w:ascii="Arial Nova" w:hAnsi="Arial Nova" w:cs="Arial"/>
          <w:b/>
          <w:bCs/>
          <w:color w:val="auto"/>
          <w:sz w:val="21"/>
          <w:szCs w:val="21"/>
        </w:rPr>
        <w:t>Good</w:t>
      </w:r>
    </w:p>
    <w:p w14:paraId="7E7D55BE" w14:textId="77777777" w:rsidR="00B3472F" w:rsidRPr="00993535" w:rsidRDefault="00B3472F" w:rsidP="00B3472F">
      <w:pPr>
        <w:pStyle w:val="BodyText"/>
        <w:spacing w:before="0" w:after="0" w:line="276" w:lineRule="auto"/>
        <w:rPr>
          <w:rFonts w:ascii="Arial Nova" w:hAnsi="Arial Nova" w:cs="Arial"/>
          <w:color w:val="auto"/>
        </w:rPr>
      </w:pPr>
      <w:r w:rsidRPr="00993535">
        <w:rPr>
          <w:rFonts w:ascii="Arial Nova" w:hAnsi="Arial Nova" w:cs="Arial"/>
          <w:color w:val="auto"/>
          <w:sz w:val="21"/>
          <w:szCs w:val="21"/>
        </w:rPr>
        <w:t xml:space="preserve">Data is stable, and council has some influence over the outcome. </w:t>
      </w:r>
      <w:r w:rsidRPr="00993535">
        <w:rPr>
          <w:rFonts w:ascii="Arial Nova" w:hAnsi="Arial Nova" w:cs="Arial"/>
          <w:color w:val="auto"/>
        </w:rPr>
        <w:t xml:space="preserve"> </w:t>
      </w:r>
    </w:p>
    <w:p w14:paraId="294F4FBD"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Related to</w:t>
      </w:r>
    </w:p>
    <w:p w14:paraId="62B2C6EC" w14:textId="77777777" w:rsidR="00B3472F" w:rsidRPr="00993535" w:rsidRDefault="00B3472F" w:rsidP="00B3472F">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C2 – Infrastructure per head of municipal population</w:t>
      </w:r>
    </w:p>
    <w:p w14:paraId="7F862D96" w14:textId="77777777" w:rsidR="00B3472F" w:rsidRPr="00993535" w:rsidRDefault="00B3472F" w:rsidP="00B3472F">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C4 – Own source revenue per head of municipal population</w:t>
      </w:r>
    </w:p>
    <w:p w14:paraId="598FDC3C" w14:textId="77777777" w:rsidR="00B3472F" w:rsidRPr="00993535" w:rsidRDefault="00B3472F" w:rsidP="00B3472F">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C5 – Recurrent grants per head of municipal population</w:t>
      </w:r>
    </w:p>
    <w:p w14:paraId="7F00D6AA"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Further information</w:t>
      </w:r>
    </w:p>
    <w:p w14:paraId="5E383509" w14:textId="55F9F3C3" w:rsidR="00B3472F" w:rsidRPr="00993535" w:rsidRDefault="00B3472F" w:rsidP="00B3472F">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Local Government (Planning and Reporting) Regulations 20</w:t>
      </w:r>
      <w:r w:rsidR="00CA3A36" w:rsidRPr="00993535">
        <w:rPr>
          <w:rFonts w:ascii="Arial Nova" w:hAnsi="Arial Nova" w:cs="Arial"/>
          <w:color w:val="auto"/>
          <w:sz w:val="21"/>
          <w:szCs w:val="21"/>
        </w:rPr>
        <w:t>20</w:t>
      </w:r>
      <w:r w:rsidRPr="00993535">
        <w:rPr>
          <w:rFonts w:ascii="Arial Nova" w:hAnsi="Arial Nova" w:cs="Arial"/>
          <w:color w:val="auto"/>
          <w:sz w:val="21"/>
          <w:szCs w:val="21"/>
        </w:rPr>
        <w:t xml:space="preserve"> – Schedule 3</w:t>
      </w:r>
    </w:p>
    <w:p w14:paraId="2D578F16" w14:textId="77777777" w:rsidR="00B3472F" w:rsidRPr="00993535" w:rsidRDefault="00B3472F" w:rsidP="00B3472F">
      <w:pPr>
        <w:pStyle w:val="BodyText100ThemeColour"/>
        <w:rPr>
          <w:rFonts w:ascii="Arial Nova" w:hAnsi="Arial Nova" w:cs="Arial"/>
          <w:b/>
          <w:sz w:val="24"/>
        </w:rPr>
      </w:pPr>
      <w:r w:rsidRPr="00993535">
        <w:rPr>
          <w:rFonts w:ascii="Arial Nova" w:hAnsi="Arial Nova" w:cs="Arial"/>
          <w:b/>
          <w:sz w:val="24"/>
        </w:rPr>
        <w:t>Notes or Case Studies</w:t>
      </w:r>
    </w:p>
    <w:p w14:paraId="1318F94A" w14:textId="046EE9FD" w:rsidR="005444D1" w:rsidRPr="00993535" w:rsidRDefault="00B3472F" w:rsidP="00B3472F">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None</w:t>
      </w:r>
    </w:p>
    <w:p w14:paraId="2E133174" w14:textId="77777777" w:rsidR="005444D1" w:rsidRPr="00993535" w:rsidRDefault="005444D1">
      <w:pPr>
        <w:spacing w:before="0" w:line="276" w:lineRule="auto"/>
        <w:rPr>
          <w:rFonts w:ascii="Arial Nova" w:hAnsi="Arial Nova" w:cs="Arial"/>
          <w:color w:val="auto"/>
          <w:sz w:val="21"/>
          <w:szCs w:val="21"/>
        </w:rPr>
      </w:pPr>
      <w:r w:rsidRPr="00993535">
        <w:rPr>
          <w:rFonts w:ascii="Arial Nova" w:hAnsi="Arial Nova" w:cs="Arial"/>
          <w:color w:val="auto"/>
          <w:sz w:val="21"/>
          <w:szCs w:val="21"/>
        </w:rPr>
        <w:br w:type="page"/>
      </w:r>
    </w:p>
    <w:p w14:paraId="3389AA30" w14:textId="77777777" w:rsidR="008515A7" w:rsidRPr="00993535" w:rsidRDefault="008515A7" w:rsidP="008515A7">
      <w:pPr>
        <w:pStyle w:val="Heading1"/>
        <w:pageBreakBefore w:val="0"/>
        <w:spacing w:before="0" w:after="360" w:line="440" w:lineRule="exact"/>
        <w:rPr>
          <w:rFonts w:ascii="Arial Nova" w:hAnsi="Arial Nova" w:cstheme="minorHAnsi"/>
          <w:b w:val="0"/>
          <w:sz w:val="32"/>
        </w:rPr>
      </w:pPr>
      <w:bookmarkStart w:id="144" w:name="_Toc32323351"/>
      <w:bookmarkStart w:id="145" w:name="_Toc191477160"/>
      <w:r w:rsidRPr="00993535">
        <w:rPr>
          <w:rFonts w:ascii="Arial Nova" w:hAnsi="Arial Nova" w:cstheme="minorHAnsi"/>
          <w:b w:val="0"/>
          <w:sz w:val="32"/>
        </w:rPr>
        <w:lastRenderedPageBreak/>
        <w:t>C2 – Infrastructure per head of population (Audited)</w:t>
      </w:r>
      <w:bookmarkEnd w:id="144"/>
      <w:bookmarkEnd w:id="145"/>
    </w:p>
    <w:p w14:paraId="4352B3A7"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Definition</w:t>
      </w:r>
    </w:p>
    <w:p w14:paraId="56C2DAB1" w14:textId="77777777" w:rsidR="008515A7" w:rsidRPr="00993535" w:rsidRDefault="008515A7" w:rsidP="008515A7">
      <w:pPr>
        <w:pStyle w:val="BodyText"/>
        <w:rPr>
          <w:rFonts w:ascii="Arial Nova" w:hAnsi="Arial Nova"/>
          <w:color w:val="auto"/>
          <w:sz w:val="24"/>
        </w:rPr>
      </w:pPr>
      <w:r w:rsidRPr="00993535">
        <w:rPr>
          <w:rStyle w:val="normaltextrun1"/>
          <w:rFonts w:ascii="Arial Nova" w:hAnsi="Arial Nova" w:cs="Arial"/>
          <w:color w:val="auto"/>
          <w:sz w:val="24"/>
          <w:szCs w:val="22"/>
        </w:rPr>
        <w:t xml:space="preserve">The value of infrastructure per head of population.  </w:t>
      </w:r>
      <w:r w:rsidRPr="00993535">
        <w:rPr>
          <w:rStyle w:val="eop"/>
          <w:rFonts w:ascii="Arial Nova" w:hAnsi="Arial Nova" w:cs="Cambria"/>
          <w:color w:val="auto"/>
          <w:sz w:val="24"/>
          <w:szCs w:val="22"/>
        </w:rPr>
        <w:t> </w:t>
      </w:r>
    </w:p>
    <w:p w14:paraId="0C4CAE04"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Calculation</w:t>
      </w:r>
    </w:p>
    <w:p w14:paraId="74BC90A3" w14:textId="77777777" w:rsidR="008515A7" w:rsidRPr="00993535" w:rsidRDefault="008515A7" w:rsidP="008515A7">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105BE78" w14:textId="77777777" w:rsidR="008515A7" w:rsidRPr="00993535" w:rsidRDefault="008515A7" w:rsidP="008515A7">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Value of infrastructure</w:t>
      </w:r>
    </w:p>
    <w:p w14:paraId="5468C1CE" w14:textId="77777777" w:rsidR="008515A7" w:rsidRPr="00993535" w:rsidRDefault="008515A7" w:rsidP="008515A7">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51DFEF3A" w14:textId="77777777" w:rsidR="008515A7" w:rsidRPr="00993535" w:rsidRDefault="008515A7" w:rsidP="008515A7">
      <w:pPr>
        <w:pStyle w:val="BodyText"/>
        <w:spacing w:before="0" w:line="276" w:lineRule="auto"/>
        <w:rPr>
          <w:rFonts w:ascii="Arial Nova" w:hAnsi="Arial Nova" w:cs="Arial"/>
          <w:color w:val="auto"/>
          <w:sz w:val="21"/>
          <w:szCs w:val="21"/>
        </w:rPr>
      </w:pPr>
      <w:r w:rsidRPr="00993535">
        <w:rPr>
          <w:rStyle w:val="normaltextrun1"/>
          <w:rFonts w:ascii="Arial Nova" w:hAnsi="Arial Nova" w:cs="Arial"/>
          <w:color w:val="auto"/>
          <w:sz w:val="21"/>
          <w:szCs w:val="21"/>
        </w:rPr>
        <w:t>Population</w:t>
      </w:r>
    </w:p>
    <w:p w14:paraId="16E95EE3"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 xml:space="preserve">Key terms </w:t>
      </w:r>
    </w:p>
    <w:p w14:paraId="11E9E3A3" w14:textId="77777777" w:rsidR="008515A7" w:rsidRPr="00993535" w:rsidRDefault="008515A7" w:rsidP="008515A7">
      <w:pPr>
        <w:tabs>
          <w:tab w:val="center" w:pos="4153"/>
          <w:tab w:val="right" w:pos="8306"/>
        </w:tabs>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Infrastructure</w:t>
      </w:r>
    </w:p>
    <w:p w14:paraId="18052BCA" w14:textId="252D3F28" w:rsidR="008515A7" w:rsidRPr="00993535" w:rsidRDefault="008515A7" w:rsidP="008515A7">
      <w:pPr>
        <w:tabs>
          <w:tab w:val="center" w:pos="4153"/>
          <w:tab w:val="right" w:pos="8306"/>
        </w:tabs>
        <w:spacing w:before="0" w:line="276" w:lineRule="auto"/>
        <w:rPr>
          <w:rFonts w:ascii="Arial Nova" w:hAnsi="Arial Nova"/>
          <w:color w:val="auto"/>
          <w:sz w:val="21"/>
          <w:szCs w:val="21"/>
        </w:rPr>
      </w:pPr>
      <w:r w:rsidRPr="00993535">
        <w:rPr>
          <w:rFonts w:ascii="Arial Nova" w:hAnsi="Arial Nova"/>
          <w:color w:val="auto"/>
          <w:sz w:val="21"/>
          <w:szCs w:val="21"/>
        </w:rPr>
        <w:t>Is non-current property, plant and equipment excluding land.</w:t>
      </w:r>
    </w:p>
    <w:p w14:paraId="196DA8B8" w14:textId="77777777" w:rsidR="008515A7" w:rsidRPr="00993535" w:rsidRDefault="008515A7" w:rsidP="008515A7">
      <w:pPr>
        <w:spacing w:before="0" w:after="0" w:line="276" w:lineRule="auto"/>
        <w:textAlignment w:val="baseline"/>
        <w:rPr>
          <w:rFonts w:ascii="Arial Nova" w:hAnsi="Arial Nova"/>
          <w:color w:val="62BB46" w:themeColor="accent3"/>
          <w:sz w:val="21"/>
          <w:szCs w:val="21"/>
        </w:rPr>
      </w:pPr>
      <w:r w:rsidRPr="00993535">
        <w:rPr>
          <w:rFonts w:ascii="Arial Nova" w:hAnsi="Arial Nova"/>
          <w:color w:val="62BB46" w:themeColor="accent3"/>
          <w:sz w:val="21"/>
          <w:szCs w:val="21"/>
          <w:u w:val="single"/>
        </w:rPr>
        <w:t xml:space="preserve">Population </w:t>
      </w:r>
    </w:p>
    <w:p w14:paraId="1EEE677F" w14:textId="77777777" w:rsidR="008515A7" w:rsidRPr="00993535" w:rsidRDefault="008515A7" w:rsidP="008515A7">
      <w:pPr>
        <w:spacing w:before="0" w:after="0" w:line="276" w:lineRule="auto"/>
        <w:textAlignment w:val="baseline"/>
        <w:rPr>
          <w:rFonts w:ascii="Arial Nova" w:hAnsi="Arial Nova"/>
          <w:color w:val="auto"/>
        </w:rPr>
      </w:pPr>
      <w:r w:rsidRPr="00993535">
        <w:rPr>
          <w:rFonts w:ascii="Arial Nova" w:hAnsi="Arial Nova"/>
          <w:color w:val="auto"/>
          <w:sz w:val="21"/>
          <w:szCs w:val="21"/>
        </w:rPr>
        <w:t xml:space="preserve">Means the resident population of the municipal district estimated by Council.  </w:t>
      </w:r>
      <w:r w:rsidRPr="00993535">
        <w:rPr>
          <w:rFonts w:ascii="Arial Nova" w:hAnsi="Arial Nova" w:cs="Cambria"/>
          <w:color w:val="auto"/>
          <w:sz w:val="21"/>
          <w:szCs w:val="21"/>
        </w:rPr>
        <w:t> </w:t>
      </w:r>
    </w:p>
    <w:p w14:paraId="3B054602"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Classification</w:t>
      </w:r>
    </w:p>
    <w:p w14:paraId="545B9085" w14:textId="77777777" w:rsidR="008515A7" w:rsidRPr="00993535" w:rsidRDefault="008515A7" w:rsidP="008515A7">
      <w:pPr>
        <w:pStyle w:val="BodyText"/>
        <w:spacing w:before="0" w:after="0" w:line="276" w:lineRule="auto"/>
        <w:rPr>
          <w:rFonts w:ascii="Arial Nova" w:hAnsi="Arial Nova" w:cs="Arial"/>
          <w:color w:val="auto"/>
        </w:rPr>
      </w:pPr>
      <w:r w:rsidRPr="00993535">
        <w:rPr>
          <w:rFonts w:ascii="Arial Nova" w:hAnsi="Arial Nova" w:cs="Arial"/>
          <w:color w:val="auto"/>
          <w:sz w:val="21"/>
          <w:szCs w:val="21"/>
        </w:rPr>
        <w:t>Output indicator – Population</w:t>
      </w:r>
      <w:r w:rsidRPr="00993535">
        <w:rPr>
          <w:rFonts w:ascii="Arial Nova" w:hAnsi="Arial Nova" w:cs="Arial"/>
          <w:color w:val="auto"/>
        </w:rPr>
        <w:t xml:space="preserve"> </w:t>
      </w:r>
    </w:p>
    <w:p w14:paraId="57C41755"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Data source</w:t>
      </w:r>
    </w:p>
    <w:p w14:paraId="18BFE9A1" w14:textId="77777777" w:rsidR="008515A7" w:rsidRPr="00993535" w:rsidRDefault="008515A7" w:rsidP="008515A7">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Numerator</w:t>
      </w:r>
    </w:p>
    <w:p w14:paraId="15727F7C" w14:textId="77777777" w:rsidR="008515A7" w:rsidRPr="00993535" w:rsidRDefault="008515A7" w:rsidP="008515A7">
      <w:pPr>
        <w:pStyle w:val="BodyText"/>
        <w:spacing w:before="0" w:line="276" w:lineRule="auto"/>
        <w:rPr>
          <w:rFonts w:ascii="Arial Nova" w:hAnsi="Arial Nova" w:cs="Arial"/>
          <w:color w:val="auto"/>
          <w:sz w:val="21"/>
          <w:szCs w:val="21"/>
        </w:rPr>
      </w:pPr>
      <w:r w:rsidRPr="00993535">
        <w:rPr>
          <w:rFonts w:ascii="Arial Nova" w:hAnsi="Arial Nova" w:cs="Arial"/>
          <w:color w:val="auto"/>
          <w:sz w:val="21"/>
          <w:szCs w:val="21"/>
        </w:rPr>
        <w:t xml:space="preserve">Financial statements </w:t>
      </w:r>
    </w:p>
    <w:p w14:paraId="64918226" w14:textId="77777777" w:rsidR="008515A7" w:rsidRPr="00993535" w:rsidRDefault="008515A7" w:rsidP="008515A7">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Denominator</w:t>
      </w:r>
    </w:p>
    <w:p w14:paraId="3D3ADE4C" w14:textId="09E134CA" w:rsidR="008515A7" w:rsidRPr="00993535" w:rsidRDefault="008515A7" w:rsidP="008515A7">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Australian Bureau of Statistics – Population Estimates by Local Government Area</w:t>
      </w:r>
    </w:p>
    <w:p w14:paraId="166ED211" w14:textId="77777777" w:rsidR="008515A7" w:rsidRPr="00993535" w:rsidRDefault="008515A7" w:rsidP="008515A7">
      <w:pPr>
        <w:pStyle w:val="BodyText100ThemeColour"/>
        <w:rPr>
          <w:rFonts w:ascii="Arial Nova" w:hAnsi="Arial Nova" w:cs="Arial"/>
          <w:b/>
          <w:bCs/>
          <w:sz w:val="24"/>
          <w:szCs w:val="24"/>
        </w:rPr>
      </w:pPr>
      <w:r w:rsidRPr="00993535">
        <w:rPr>
          <w:rFonts w:ascii="Arial Nova" w:hAnsi="Arial Nova" w:cs="Arial"/>
          <w:b/>
          <w:bCs/>
          <w:sz w:val="24"/>
          <w:szCs w:val="24"/>
        </w:rPr>
        <w:t>Audit</w:t>
      </w:r>
    </w:p>
    <w:p w14:paraId="347DA274" w14:textId="77777777" w:rsidR="008515A7" w:rsidRPr="00993535" w:rsidRDefault="008515A7" w:rsidP="008515A7">
      <w:pPr>
        <w:spacing w:before="0" w:after="0" w:line="276" w:lineRule="auto"/>
        <w:rPr>
          <w:rFonts w:ascii="Arial Nova" w:hAnsi="Arial Nova"/>
          <w:bCs/>
          <w:iCs/>
          <w:color w:val="62BB46" w:themeColor="accent3"/>
          <w:sz w:val="21"/>
          <w:szCs w:val="21"/>
          <w:u w:val="single"/>
        </w:rPr>
      </w:pPr>
      <w:r w:rsidRPr="00993535">
        <w:rPr>
          <w:rFonts w:ascii="Arial Nova" w:hAnsi="Arial Nova"/>
          <w:bCs/>
          <w:iCs/>
          <w:color w:val="62BB46" w:themeColor="accent3"/>
          <w:sz w:val="21"/>
          <w:szCs w:val="21"/>
          <w:u w:val="single"/>
        </w:rPr>
        <w:t>Evidence</w:t>
      </w:r>
    </w:p>
    <w:p w14:paraId="52CE1288" w14:textId="77777777" w:rsidR="008515A7" w:rsidRPr="00993535" w:rsidRDefault="008515A7" w:rsidP="008515A7">
      <w:pPr>
        <w:spacing w:before="0" w:line="276" w:lineRule="auto"/>
        <w:rPr>
          <w:rFonts w:ascii="Arial Nova" w:hAnsi="Arial Nova"/>
          <w:bCs/>
          <w:iCs/>
          <w:color w:val="auto"/>
          <w:sz w:val="21"/>
          <w:szCs w:val="21"/>
        </w:rPr>
      </w:pPr>
      <w:r w:rsidRPr="00993535">
        <w:rPr>
          <w:rFonts w:ascii="Arial Nova" w:hAnsi="Arial Nova"/>
          <w:bCs/>
          <w:iCs/>
          <w:color w:val="auto"/>
          <w:sz w:val="21"/>
          <w:szCs w:val="21"/>
        </w:rPr>
        <w:t>Written down value of infrastructure assets per the financial statements. Infrastructure assets are defined as all property, plant, equipment and infrastructure assets, excluding land</w:t>
      </w:r>
    </w:p>
    <w:p w14:paraId="46A9D5CE" w14:textId="77777777" w:rsidR="008515A7" w:rsidRPr="00993535" w:rsidRDefault="008515A7" w:rsidP="008515A7">
      <w:pPr>
        <w:pStyle w:val="BodyText"/>
        <w:spacing w:before="0" w:after="0" w:line="276" w:lineRule="auto"/>
        <w:rPr>
          <w:rFonts w:ascii="Arial Nova" w:hAnsi="Arial Nova" w:cs="Arial"/>
          <w:color w:val="auto"/>
          <w:sz w:val="21"/>
          <w:szCs w:val="21"/>
        </w:rPr>
      </w:pPr>
      <w:r w:rsidRPr="00993535">
        <w:rPr>
          <w:rFonts w:ascii="Arial Nova" w:hAnsi="Arial Nova"/>
          <w:bCs/>
          <w:iCs/>
          <w:color w:val="auto"/>
          <w:sz w:val="21"/>
          <w:szCs w:val="21"/>
        </w:rPr>
        <w:t>Documented source of municipal population estimate, such as ABS census data plus the basis for any growth assumptions adopted by Council</w:t>
      </w:r>
    </w:p>
    <w:p w14:paraId="7C7C16F9"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Data use / Community outcome</w:t>
      </w:r>
    </w:p>
    <w:p w14:paraId="3F8A582D" w14:textId="77777777" w:rsidR="008515A7" w:rsidRPr="00993535" w:rsidRDefault="008515A7" w:rsidP="008158E8">
      <w:pPr>
        <w:spacing w:after="0" w:line="276" w:lineRule="auto"/>
        <w:rPr>
          <w:rFonts w:ascii="Arial Nova" w:eastAsia="Arial Nova" w:hAnsi="Arial Nova"/>
          <w:sz w:val="21"/>
          <w:szCs w:val="21"/>
        </w:rPr>
      </w:pPr>
      <w:r w:rsidRPr="00993535">
        <w:rPr>
          <w:rFonts w:ascii="Arial Nova" w:eastAsia="Arial Nova" w:hAnsi="Arial Nova"/>
          <w:color w:val="auto"/>
          <w:sz w:val="21"/>
          <w:szCs w:val="21"/>
        </w:rPr>
        <w:t xml:space="preserve">Assessment of the extent to which population is a key driver of council’s ability </w:t>
      </w:r>
      <w:r w:rsidRPr="00993535">
        <w:rPr>
          <w:rFonts w:ascii="Arial Nova" w:eastAsia="Arial Nova" w:hAnsi="Arial Nova"/>
          <w:color w:val="auto"/>
          <w:sz w:val="21"/>
          <w:szCs w:val="21"/>
        </w:rPr>
        <w:t>to provide services to the community. Higher proportion of infrastructure value relative to population level suggests greater council commitment to improving infrastructure.</w:t>
      </w:r>
    </w:p>
    <w:p w14:paraId="39658ACB"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Suitability for target setting</w:t>
      </w:r>
    </w:p>
    <w:p w14:paraId="078A5C6D" w14:textId="77777777" w:rsidR="008515A7" w:rsidRPr="00993535" w:rsidRDefault="008515A7" w:rsidP="008515A7">
      <w:pPr>
        <w:pStyle w:val="BodyText"/>
        <w:spacing w:before="0" w:after="0" w:line="276" w:lineRule="auto"/>
        <w:rPr>
          <w:rFonts w:ascii="Arial Nova" w:hAnsi="Arial Nova" w:cs="Arial"/>
          <w:b/>
          <w:bCs/>
          <w:color w:val="auto"/>
          <w:sz w:val="21"/>
          <w:szCs w:val="21"/>
        </w:rPr>
      </w:pPr>
      <w:r w:rsidRPr="00993535">
        <w:rPr>
          <w:rFonts w:ascii="Arial Nova" w:hAnsi="Arial Nova" w:cs="Arial"/>
          <w:b/>
          <w:bCs/>
          <w:color w:val="auto"/>
          <w:sz w:val="21"/>
          <w:szCs w:val="21"/>
        </w:rPr>
        <w:t>High</w:t>
      </w:r>
    </w:p>
    <w:p w14:paraId="62086A6F" w14:textId="77777777" w:rsidR="008515A7" w:rsidRPr="00993535" w:rsidRDefault="008515A7" w:rsidP="008515A7">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 xml:space="preserve">Data is stable, and council has direct influence over the outcome.  </w:t>
      </w:r>
    </w:p>
    <w:p w14:paraId="77E7FDEF"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Related to</w:t>
      </w:r>
    </w:p>
    <w:p w14:paraId="1A05C352" w14:textId="77777777" w:rsidR="008515A7" w:rsidRPr="00993535" w:rsidRDefault="008515A7" w:rsidP="008515A7">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C1 – Expenses per head of municipal population</w:t>
      </w:r>
    </w:p>
    <w:p w14:paraId="6A22E040" w14:textId="77777777" w:rsidR="008515A7" w:rsidRPr="00993535" w:rsidRDefault="008515A7" w:rsidP="008515A7">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C3 – Population density per length of road</w:t>
      </w:r>
    </w:p>
    <w:p w14:paraId="5701F1AF" w14:textId="77777777" w:rsidR="008515A7" w:rsidRPr="00993535" w:rsidRDefault="008515A7" w:rsidP="008515A7">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C4 – Own source revenue per head of municipal population</w:t>
      </w:r>
    </w:p>
    <w:p w14:paraId="00A198C6" w14:textId="77777777" w:rsidR="008515A7" w:rsidRPr="00993535" w:rsidRDefault="008515A7" w:rsidP="008515A7">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C5 – Recurrent grants per head of municipal population</w:t>
      </w:r>
    </w:p>
    <w:p w14:paraId="526EA15F"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Further information</w:t>
      </w:r>
    </w:p>
    <w:p w14:paraId="50C50B05" w14:textId="710952C8" w:rsidR="00115EDB" w:rsidRPr="00993535" w:rsidRDefault="00115EDB" w:rsidP="00115EDB">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 xml:space="preserve">Local Government (Planning and Reporting) Regulations 2020 – Schedule 3 </w:t>
      </w:r>
    </w:p>
    <w:p w14:paraId="7D9E4473" w14:textId="77777777" w:rsidR="008515A7" w:rsidRPr="00993535" w:rsidRDefault="008515A7" w:rsidP="008515A7">
      <w:pPr>
        <w:pStyle w:val="BodyText100ThemeColour"/>
        <w:rPr>
          <w:rFonts w:ascii="Arial Nova" w:hAnsi="Arial Nova" w:cs="Arial"/>
          <w:b/>
          <w:sz w:val="24"/>
        </w:rPr>
      </w:pPr>
      <w:r w:rsidRPr="00993535">
        <w:rPr>
          <w:rFonts w:ascii="Arial Nova" w:hAnsi="Arial Nova" w:cs="Arial"/>
          <w:b/>
          <w:sz w:val="24"/>
        </w:rPr>
        <w:t>Notes or Case Studies</w:t>
      </w:r>
    </w:p>
    <w:p w14:paraId="7CF95641" w14:textId="4D7BE661" w:rsidR="008158E8" w:rsidRPr="00993535" w:rsidRDefault="008515A7" w:rsidP="00B3472F">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None</w:t>
      </w:r>
    </w:p>
    <w:p w14:paraId="2541EA43" w14:textId="77777777" w:rsidR="008158E8" w:rsidRPr="00993535" w:rsidRDefault="008158E8">
      <w:pPr>
        <w:spacing w:before="0" w:line="276" w:lineRule="auto"/>
        <w:rPr>
          <w:rFonts w:ascii="Arial Nova" w:hAnsi="Arial Nova" w:cs="Arial"/>
          <w:color w:val="000000" w:themeColor="text1"/>
          <w:sz w:val="21"/>
          <w:szCs w:val="21"/>
          <w:lang w:eastAsia="en-AU"/>
        </w:rPr>
      </w:pPr>
      <w:r w:rsidRPr="00993535">
        <w:rPr>
          <w:rFonts w:ascii="Arial Nova" w:hAnsi="Arial Nova" w:cs="Arial"/>
          <w:sz w:val="21"/>
          <w:szCs w:val="21"/>
          <w:lang w:eastAsia="en-AU"/>
        </w:rPr>
        <w:br w:type="page"/>
      </w:r>
    </w:p>
    <w:p w14:paraId="04DF429B" w14:textId="77777777" w:rsidR="006B6B2A" w:rsidRPr="00993535" w:rsidRDefault="006B6B2A" w:rsidP="006B6B2A">
      <w:pPr>
        <w:pStyle w:val="Heading1"/>
        <w:pageBreakBefore w:val="0"/>
        <w:spacing w:before="0" w:after="360" w:line="440" w:lineRule="exact"/>
        <w:rPr>
          <w:rFonts w:ascii="Arial Nova" w:hAnsi="Arial Nova" w:cstheme="minorHAnsi"/>
          <w:b w:val="0"/>
          <w:sz w:val="32"/>
        </w:rPr>
      </w:pPr>
      <w:bookmarkStart w:id="146" w:name="_Toc32323352"/>
      <w:bookmarkStart w:id="147" w:name="_Toc191477161"/>
      <w:r w:rsidRPr="00993535">
        <w:rPr>
          <w:rFonts w:ascii="Arial Nova" w:hAnsi="Arial Nova" w:cstheme="minorHAnsi"/>
          <w:b w:val="0"/>
          <w:sz w:val="32"/>
        </w:rPr>
        <w:lastRenderedPageBreak/>
        <w:t>C3 – Population density per length of road (Audited)</w:t>
      </w:r>
      <w:bookmarkEnd w:id="146"/>
      <w:bookmarkEnd w:id="147"/>
      <w:r w:rsidRPr="00993535">
        <w:rPr>
          <w:rFonts w:ascii="Arial Nova" w:hAnsi="Arial Nova" w:cstheme="minorHAnsi"/>
          <w:b w:val="0"/>
          <w:sz w:val="32"/>
        </w:rPr>
        <w:t xml:space="preserve"> </w:t>
      </w:r>
    </w:p>
    <w:p w14:paraId="040AE4CB" w14:textId="77777777"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Definition</w:t>
      </w:r>
    </w:p>
    <w:p w14:paraId="30F7E0DE" w14:textId="77777777" w:rsidR="006B6B2A" w:rsidRPr="00993535" w:rsidRDefault="006B6B2A" w:rsidP="006B6B2A">
      <w:pPr>
        <w:pStyle w:val="BodyText100ThemeColour"/>
        <w:rPr>
          <w:rFonts w:ascii="Arial Nova" w:hAnsi="Arial Nova" w:cs="Arial"/>
          <w:color w:val="auto"/>
          <w:sz w:val="24"/>
          <w:szCs w:val="24"/>
        </w:rPr>
      </w:pPr>
      <w:r w:rsidRPr="00993535">
        <w:rPr>
          <w:rStyle w:val="BodyTextChar"/>
          <w:rFonts w:ascii="Arial Nova" w:hAnsi="Arial Nova"/>
          <w:color w:val="auto"/>
          <w:sz w:val="24"/>
          <w:szCs w:val="24"/>
        </w:rPr>
        <w:t>Population per kilometre of local road</w:t>
      </w:r>
      <w:r w:rsidRPr="00993535">
        <w:rPr>
          <w:rStyle w:val="normaltextrun1"/>
          <w:rFonts w:ascii="Arial Nova" w:hAnsi="Arial Nova" w:cs="Arial"/>
          <w:b/>
          <w:color w:val="auto"/>
          <w:sz w:val="24"/>
          <w:szCs w:val="24"/>
        </w:rPr>
        <w:t xml:space="preserve">.  </w:t>
      </w:r>
      <w:r w:rsidRPr="00993535">
        <w:rPr>
          <w:rStyle w:val="eop"/>
          <w:rFonts w:ascii="Arial Nova" w:hAnsi="Arial Nova" w:cs="Cambria"/>
          <w:b/>
          <w:color w:val="auto"/>
          <w:sz w:val="24"/>
          <w:szCs w:val="24"/>
        </w:rPr>
        <w:t> </w:t>
      </w:r>
    </w:p>
    <w:p w14:paraId="307A6311" w14:textId="77777777"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Calculation</w:t>
      </w:r>
    </w:p>
    <w:p w14:paraId="6237426A" w14:textId="77777777" w:rsidR="006B6B2A" w:rsidRPr="00993535" w:rsidRDefault="006B6B2A" w:rsidP="006B6B2A">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7CFBC208" w14:textId="77777777" w:rsidR="006B6B2A" w:rsidRPr="00993535" w:rsidRDefault="006B6B2A" w:rsidP="006B6B2A">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Population</w:t>
      </w:r>
    </w:p>
    <w:p w14:paraId="614FB1D4" w14:textId="77777777" w:rsidR="006B6B2A" w:rsidRPr="00993535" w:rsidRDefault="006B6B2A" w:rsidP="006B6B2A">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4965F4D9" w14:textId="77777777" w:rsidR="006B6B2A" w:rsidRPr="00993535" w:rsidRDefault="006B6B2A" w:rsidP="006B6B2A">
      <w:pPr>
        <w:pStyle w:val="BodyText"/>
        <w:spacing w:before="0" w:line="276" w:lineRule="auto"/>
        <w:rPr>
          <w:rFonts w:ascii="Arial Nova" w:hAnsi="Arial Nova" w:cs="Arial"/>
          <w:color w:val="auto"/>
          <w:sz w:val="21"/>
          <w:szCs w:val="21"/>
        </w:rPr>
      </w:pPr>
      <w:r w:rsidRPr="00993535">
        <w:rPr>
          <w:rStyle w:val="normaltextrun1"/>
          <w:rFonts w:ascii="Arial Nova" w:hAnsi="Arial Nova" w:cs="Arial"/>
          <w:color w:val="auto"/>
          <w:sz w:val="21"/>
          <w:szCs w:val="21"/>
        </w:rPr>
        <w:t>Kilometres of local roads</w:t>
      </w:r>
    </w:p>
    <w:p w14:paraId="676EF2B6" w14:textId="77777777"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 xml:space="preserve">Key terms </w:t>
      </w:r>
    </w:p>
    <w:p w14:paraId="26620DB4" w14:textId="77777777" w:rsidR="006B6B2A" w:rsidRPr="00993535" w:rsidRDefault="006B6B2A" w:rsidP="006B6B2A">
      <w:pPr>
        <w:spacing w:before="0" w:after="0" w:line="276" w:lineRule="auto"/>
        <w:textAlignment w:val="baseline"/>
        <w:rPr>
          <w:rFonts w:ascii="Arial Nova" w:hAnsi="Arial Nova"/>
          <w:color w:val="62BB46" w:themeColor="accent3"/>
          <w:sz w:val="21"/>
          <w:szCs w:val="21"/>
        </w:rPr>
      </w:pPr>
      <w:r w:rsidRPr="00993535">
        <w:rPr>
          <w:rFonts w:ascii="Arial Nova" w:hAnsi="Arial Nova"/>
          <w:color w:val="62BB46" w:themeColor="accent3"/>
          <w:sz w:val="21"/>
          <w:szCs w:val="21"/>
          <w:u w:val="single"/>
        </w:rPr>
        <w:t xml:space="preserve">Population </w:t>
      </w:r>
    </w:p>
    <w:p w14:paraId="1AB3EDC6" w14:textId="1121CC86" w:rsidR="006B6B2A" w:rsidRPr="00993535" w:rsidRDefault="006B6B2A" w:rsidP="006B6B2A">
      <w:pPr>
        <w:spacing w:before="0" w:line="276" w:lineRule="auto"/>
        <w:textAlignment w:val="baseline"/>
        <w:rPr>
          <w:rFonts w:ascii="Arial Nova" w:hAnsi="Arial Nova"/>
          <w:color w:val="auto"/>
        </w:rPr>
      </w:pPr>
      <w:r w:rsidRPr="00993535">
        <w:rPr>
          <w:rFonts w:ascii="Arial Nova" w:hAnsi="Arial Nova"/>
          <w:color w:val="auto"/>
          <w:sz w:val="21"/>
          <w:szCs w:val="21"/>
        </w:rPr>
        <w:t>Means the resident population of the municipal district estimated by Council.</w:t>
      </w:r>
    </w:p>
    <w:p w14:paraId="03B57F87" w14:textId="77777777" w:rsidR="006B6B2A" w:rsidRPr="00993535" w:rsidRDefault="006B6B2A" w:rsidP="006B6B2A">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Local roads</w:t>
      </w:r>
    </w:p>
    <w:p w14:paraId="64EA132A" w14:textId="77777777" w:rsidR="006B6B2A" w:rsidRPr="00993535" w:rsidRDefault="006B6B2A" w:rsidP="00EB599B">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sealed and unsealed roads for which council is the responsible road authority under the </w:t>
      </w:r>
      <w:r w:rsidRPr="00993535">
        <w:rPr>
          <w:rFonts w:ascii="Arial Nova" w:hAnsi="Arial Nova" w:cstheme="minorHAnsi"/>
          <w:i/>
          <w:color w:val="auto"/>
          <w:sz w:val="21"/>
          <w:szCs w:val="21"/>
        </w:rPr>
        <w:t xml:space="preserve">Road Management Act 2004. </w:t>
      </w:r>
      <w:r w:rsidRPr="00993535">
        <w:rPr>
          <w:rFonts w:ascii="Arial Nova" w:hAnsi="Arial Nova" w:cstheme="minorHAnsi"/>
          <w:color w:val="auto"/>
          <w:sz w:val="21"/>
          <w:szCs w:val="21"/>
        </w:rPr>
        <w:t>It includes right-of-ways and laneways.</w:t>
      </w:r>
    </w:p>
    <w:p w14:paraId="02EE2A26" w14:textId="77777777"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Classification</w:t>
      </w:r>
    </w:p>
    <w:p w14:paraId="05D398E6" w14:textId="77777777" w:rsidR="006B6B2A" w:rsidRPr="00993535" w:rsidRDefault="006B6B2A" w:rsidP="006B6B2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Input indicator – Population </w:t>
      </w:r>
    </w:p>
    <w:p w14:paraId="219D5FAA" w14:textId="77777777"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Data source</w:t>
      </w:r>
    </w:p>
    <w:p w14:paraId="2D6BB865" w14:textId="77777777" w:rsidR="006B6B2A" w:rsidRPr="00993535" w:rsidRDefault="006B6B2A" w:rsidP="006B6B2A">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Numerator</w:t>
      </w:r>
    </w:p>
    <w:p w14:paraId="188DB567" w14:textId="1FB2D166" w:rsidR="006B6B2A" w:rsidRPr="00993535" w:rsidRDefault="006B6B2A" w:rsidP="006B6B2A">
      <w:pPr>
        <w:pStyle w:val="BodyText"/>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Australian Bureau of Statistics – Population Estimates by Local Government Area</w:t>
      </w:r>
    </w:p>
    <w:p w14:paraId="0F74DCD1" w14:textId="77777777" w:rsidR="006B6B2A" w:rsidRPr="00993535" w:rsidRDefault="006B6B2A" w:rsidP="006B6B2A">
      <w:pPr>
        <w:pStyle w:val="BodyText"/>
        <w:spacing w:before="0" w:after="0" w:line="276" w:lineRule="auto"/>
        <w:rPr>
          <w:rFonts w:ascii="Arial Nova" w:hAnsi="Arial Nova" w:cs="Arial"/>
          <w:sz w:val="21"/>
          <w:szCs w:val="21"/>
          <w:u w:val="single"/>
        </w:rPr>
      </w:pPr>
      <w:r w:rsidRPr="00993535">
        <w:rPr>
          <w:rFonts w:ascii="Arial Nova" w:hAnsi="Arial Nova" w:cs="Arial"/>
          <w:color w:val="62BB46" w:themeColor="accent3"/>
          <w:sz w:val="21"/>
          <w:szCs w:val="21"/>
          <w:u w:val="single"/>
        </w:rPr>
        <w:t>Denominator</w:t>
      </w:r>
    </w:p>
    <w:p w14:paraId="1147F616" w14:textId="77777777" w:rsidR="006B6B2A" w:rsidRPr="00993535" w:rsidRDefault="006B6B2A" w:rsidP="006B6B2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Asset register or road management system</w:t>
      </w:r>
    </w:p>
    <w:p w14:paraId="10B87603" w14:textId="77777777" w:rsidR="006B6B2A" w:rsidRPr="00993535" w:rsidRDefault="006B6B2A" w:rsidP="006B6B2A">
      <w:pPr>
        <w:pStyle w:val="BodyText100ThemeColour"/>
        <w:rPr>
          <w:rFonts w:ascii="Arial Nova" w:hAnsi="Arial Nova" w:cs="Arial"/>
          <w:sz w:val="21"/>
          <w:szCs w:val="21"/>
        </w:rPr>
      </w:pPr>
      <w:r w:rsidRPr="00993535">
        <w:rPr>
          <w:rFonts w:ascii="Arial Nova" w:hAnsi="Arial Nova" w:cs="Arial"/>
          <w:b/>
          <w:sz w:val="24"/>
        </w:rPr>
        <w:t>Audit</w:t>
      </w:r>
    </w:p>
    <w:p w14:paraId="0F93FBEA" w14:textId="77777777" w:rsidR="006B6B2A" w:rsidRPr="00993535" w:rsidRDefault="006B6B2A" w:rsidP="00660AD3">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3B33FF49" w14:textId="77777777" w:rsidR="006B6B2A" w:rsidRPr="00993535" w:rsidRDefault="006B6B2A" w:rsidP="00660AD3">
      <w:pPr>
        <w:spacing w:before="0" w:line="276" w:lineRule="auto"/>
        <w:rPr>
          <w:rFonts w:ascii="Arial Nova" w:hAnsi="Arial Nova" w:cstheme="minorHAnsi"/>
          <w:color w:val="auto"/>
          <w:sz w:val="21"/>
          <w:szCs w:val="21"/>
        </w:rPr>
      </w:pPr>
      <w:r w:rsidRPr="00993535">
        <w:rPr>
          <w:rFonts w:ascii="Arial Nova" w:hAnsi="Arial Nova" w:cstheme="minorHAnsi"/>
          <w:color w:val="auto"/>
          <w:sz w:val="21"/>
          <w:szCs w:val="21"/>
        </w:rPr>
        <w:t>Documented source of municipal population estimate, such as ABS census data plus the basis for any growth assumptions adopted by Council.</w:t>
      </w:r>
    </w:p>
    <w:p w14:paraId="54D56959" w14:textId="77777777" w:rsidR="006B6B2A" w:rsidRPr="00993535" w:rsidRDefault="006B6B2A" w:rsidP="006B6B2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Kilometre length of road per Council’s asset register. The measure should be based on road pavement, not surface. It should include all roads (sealed and unsealed)</w:t>
      </w:r>
    </w:p>
    <w:p w14:paraId="675B98F6" w14:textId="77777777" w:rsidR="00AE435D" w:rsidRDefault="00AE435D" w:rsidP="006B6B2A">
      <w:pPr>
        <w:pStyle w:val="BodyText100ThemeColour"/>
        <w:rPr>
          <w:rFonts w:ascii="Arial Nova" w:hAnsi="Arial Nova" w:cs="Arial"/>
          <w:b/>
          <w:sz w:val="24"/>
        </w:rPr>
      </w:pPr>
    </w:p>
    <w:p w14:paraId="107B3BDD" w14:textId="77777777" w:rsidR="00AE435D" w:rsidRDefault="00AE435D" w:rsidP="006B6B2A">
      <w:pPr>
        <w:pStyle w:val="BodyText100ThemeColour"/>
        <w:rPr>
          <w:rFonts w:ascii="Arial Nova" w:hAnsi="Arial Nova" w:cs="Arial"/>
          <w:b/>
          <w:sz w:val="24"/>
        </w:rPr>
      </w:pPr>
    </w:p>
    <w:p w14:paraId="1A376AFA" w14:textId="400810D9"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Data use / Community outcome</w:t>
      </w:r>
    </w:p>
    <w:p w14:paraId="5B0FC505" w14:textId="77777777" w:rsidR="006B6B2A" w:rsidRPr="00993535" w:rsidRDefault="006B6B2A" w:rsidP="006B6B2A">
      <w:pPr>
        <w:spacing w:line="276" w:lineRule="auto"/>
        <w:rPr>
          <w:rFonts w:ascii="Arial Nova" w:eastAsia="Arial Nova" w:hAnsi="Arial Nova"/>
          <w:color w:val="auto"/>
          <w:sz w:val="21"/>
          <w:szCs w:val="21"/>
        </w:rPr>
      </w:pPr>
      <w:r w:rsidRPr="00993535">
        <w:rPr>
          <w:rFonts w:ascii="Arial Nova" w:eastAsia="Arial Nova" w:hAnsi="Arial Nova"/>
          <w:color w:val="auto"/>
          <w:sz w:val="21"/>
          <w:szCs w:val="21"/>
        </w:rPr>
        <w:t>Assessment of the impact of population on council’s ability to provide services to the community. Higher proportion of population relative to length of local roads suggests a lower population density.</w:t>
      </w:r>
    </w:p>
    <w:p w14:paraId="0706469C" w14:textId="77777777"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Suitability for target setting</w:t>
      </w:r>
    </w:p>
    <w:p w14:paraId="16CF7078" w14:textId="77777777" w:rsidR="006B6B2A" w:rsidRPr="00993535" w:rsidRDefault="006B6B2A" w:rsidP="006B6B2A">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2F1A5C00" w14:textId="77777777" w:rsidR="006B6B2A" w:rsidRPr="00993535" w:rsidRDefault="006B6B2A" w:rsidP="006B6B2A">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fluctuates between years, but council has some influence over the outcome. </w:t>
      </w:r>
    </w:p>
    <w:p w14:paraId="21482C84" w14:textId="77777777"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Related to</w:t>
      </w:r>
    </w:p>
    <w:p w14:paraId="68E0867D" w14:textId="77777777" w:rsidR="006B6B2A" w:rsidRPr="00993535" w:rsidRDefault="006B6B2A" w:rsidP="006B6B2A">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C4 – Own source revenue per head of municipal population</w:t>
      </w:r>
    </w:p>
    <w:p w14:paraId="08944EA4" w14:textId="77777777" w:rsidR="006B6B2A" w:rsidRPr="00993535" w:rsidRDefault="006B6B2A" w:rsidP="006B6B2A">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C5 – Recurrent grants per head of municipal population</w:t>
      </w:r>
    </w:p>
    <w:p w14:paraId="3C99AC44" w14:textId="77777777"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Further information</w:t>
      </w:r>
    </w:p>
    <w:p w14:paraId="29E65F07" w14:textId="0DB9C5C9" w:rsidR="00DA6EDD" w:rsidRPr="00993535" w:rsidRDefault="00DA6EDD" w:rsidP="00DA6EDD">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 xml:space="preserve">Local Government (Planning and Reporting) Regulations 2020 – Schedule 3 </w:t>
      </w:r>
    </w:p>
    <w:p w14:paraId="38AC2AAC" w14:textId="77777777" w:rsidR="006B6B2A" w:rsidRPr="00993535" w:rsidRDefault="006B6B2A" w:rsidP="006B6B2A">
      <w:pPr>
        <w:pStyle w:val="BodyText100ThemeColour"/>
        <w:rPr>
          <w:rFonts w:ascii="Arial Nova" w:hAnsi="Arial Nova" w:cs="Arial"/>
          <w:b/>
          <w:sz w:val="24"/>
        </w:rPr>
      </w:pPr>
      <w:r w:rsidRPr="00993535">
        <w:rPr>
          <w:rFonts w:ascii="Arial Nova" w:hAnsi="Arial Nova" w:cs="Arial"/>
          <w:b/>
          <w:sz w:val="24"/>
        </w:rPr>
        <w:t>Notes or Case Studies</w:t>
      </w:r>
    </w:p>
    <w:p w14:paraId="3FEDD609" w14:textId="542B0A27" w:rsidR="00391038" w:rsidRPr="00993535" w:rsidRDefault="006B6B2A" w:rsidP="006B6B2A">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The road network is used as the denominator for population per length of road to recognise remote councils which may have large tracts of uninhabited or un-serviced land.</w:t>
      </w:r>
    </w:p>
    <w:p w14:paraId="305BFDF9" w14:textId="62143826" w:rsidR="006B6B2A" w:rsidRPr="00993535" w:rsidRDefault="00391038" w:rsidP="00F41A06">
      <w:pPr>
        <w:spacing w:before="0" w:line="276" w:lineRule="auto"/>
        <w:rPr>
          <w:rFonts w:ascii="Arial Nova" w:hAnsi="Arial Nova" w:cstheme="minorHAnsi"/>
          <w:color w:val="000000" w:themeColor="text1"/>
          <w:sz w:val="21"/>
          <w:szCs w:val="21"/>
          <w:lang w:eastAsia="en-AU"/>
        </w:rPr>
      </w:pPr>
      <w:r w:rsidRPr="00993535">
        <w:rPr>
          <w:rFonts w:ascii="Arial Nova" w:hAnsi="Arial Nova" w:cstheme="minorHAnsi"/>
          <w:sz w:val="21"/>
          <w:szCs w:val="21"/>
          <w:lang w:eastAsia="en-AU"/>
        </w:rPr>
        <w:br w:type="page"/>
      </w:r>
    </w:p>
    <w:p w14:paraId="731B4991" w14:textId="77777777" w:rsidR="00F41A06" w:rsidRPr="00993535" w:rsidRDefault="00F41A06" w:rsidP="00F41A06">
      <w:pPr>
        <w:pStyle w:val="Heading1"/>
        <w:pageBreakBefore w:val="0"/>
        <w:spacing w:before="0" w:after="360" w:line="440" w:lineRule="exact"/>
        <w:rPr>
          <w:rFonts w:ascii="Arial Nova" w:hAnsi="Arial Nova" w:cstheme="minorHAnsi"/>
          <w:b w:val="0"/>
          <w:sz w:val="32"/>
        </w:rPr>
      </w:pPr>
      <w:bookmarkStart w:id="148" w:name="_Toc32323353"/>
      <w:bookmarkStart w:id="149" w:name="_Toc191477162"/>
      <w:r w:rsidRPr="00993535">
        <w:rPr>
          <w:rFonts w:ascii="Arial Nova" w:hAnsi="Arial Nova" w:cstheme="minorHAnsi"/>
          <w:b w:val="0"/>
          <w:sz w:val="32"/>
        </w:rPr>
        <w:lastRenderedPageBreak/>
        <w:t>C4 – Own source revenue per head of population (Audited)</w:t>
      </w:r>
      <w:bookmarkEnd w:id="148"/>
      <w:bookmarkEnd w:id="149"/>
      <w:r w:rsidRPr="00993535">
        <w:rPr>
          <w:rFonts w:ascii="Arial Nova" w:hAnsi="Arial Nova" w:cstheme="minorHAnsi"/>
          <w:b w:val="0"/>
          <w:sz w:val="32"/>
        </w:rPr>
        <w:t xml:space="preserve">  </w:t>
      </w:r>
    </w:p>
    <w:p w14:paraId="78E242F2"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Definition</w:t>
      </w:r>
    </w:p>
    <w:p w14:paraId="1B2F471C" w14:textId="77777777" w:rsidR="00F41A06" w:rsidRPr="00993535" w:rsidRDefault="00F41A06" w:rsidP="00F41A06">
      <w:pPr>
        <w:pStyle w:val="BodyText"/>
        <w:rPr>
          <w:rFonts w:ascii="Arial Nova" w:hAnsi="Arial Nova"/>
          <w:color w:val="auto"/>
          <w:sz w:val="24"/>
        </w:rPr>
      </w:pPr>
      <w:r w:rsidRPr="00993535">
        <w:rPr>
          <w:rStyle w:val="normaltextrun1"/>
          <w:rFonts w:ascii="Arial Nova" w:hAnsi="Arial Nova" w:cs="Arial"/>
          <w:color w:val="auto"/>
          <w:sz w:val="24"/>
          <w:szCs w:val="22"/>
        </w:rPr>
        <w:t xml:space="preserve">Own source revenue per head of population.  </w:t>
      </w:r>
      <w:r w:rsidRPr="00993535">
        <w:rPr>
          <w:rStyle w:val="eop"/>
          <w:rFonts w:ascii="Arial Nova" w:hAnsi="Arial Nova" w:cs="Cambria"/>
          <w:color w:val="auto"/>
          <w:sz w:val="24"/>
          <w:szCs w:val="22"/>
        </w:rPr>
        <w:t> </w:t>
      </w:r>
    </w:p>
    <w:p w14:paraId="7FC7C71F"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Calculation</w:t>
      </w:r>
    </w:p>
    <w:p w14:paraId="2E2EFB2E" w14:textId="77777777" w:rsidR="00F41A06" w:rsidRPr="00993535" w:rsidRDefault="00F41A06" w:rsidP="00F41A06">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5B66E48F" w14:textId="77777777" w:rsidR="00F41A06" w:rsidRPr="00993535" w:rsidRDefault="00F41A06" w:rsidP="00F41A06">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Own source revenue</w:t>
      </w:r>
    </w:p>
    <w:p w14:paraId="155B1B6B" w14:textId="77777777" w:rsidR="00F41A06" w:rsidRPr="00993535" w:rsidRDefault="00F41A06" w:rsidP="00F41A06">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633786B3" w14:textId="77777777" w:rsidR="00F41A06" w:rsidRPr="00993535" w:rsidRDefault="00F41A06" w:rsidP="00646F2F">
      <w:pPr>
        <w:pStyle w:val="BodyText"/>
        <w:spacing w:before="0" w:line="276" w:lineRule="auto"/>
        <w:rPr>
          <w:rFonts w:ascii="Arial Nova" w:hAnsi="Arial Nova" w:cs="Arial"/>
          <w:color w:val="auto"/>
          <w:sz w:val="21"/>
          <w:szCs w:val="21"/>
        </w:rPr>
      </w:pPr>
      <w:r w:rsidRPr="00993535">
        <w:rPr>
          <w:rStyle w:val="normaltextrun1"/>
          <w:rFonts w:ascii="Arial Nova" w:hAnsi="Arial Nova" w:cs="Arial"/>
          <w:color w:val="auto"/>
          <w:sz w:val="21"/>
          <w:szCs w:val="21"/>
        </w:rPr>
        <w:t>Population</w:t>
      </w:r>
    </w:p>
    <w:p w14:paraId="64376F05"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 xml:space="preserve">Key terms </w:t>
      </w:r>
    </w:p>
    <w:p w14:paraId="3DAB0588" w14:textId="77777777" w:rsidR="00F41A06" w:rsidRPr="00993535" w:rsidRDefault="00F41A06" w:rsidP="00646F2F">
      <w:pPr>
        <w:tabs>
          <w:tab w:val="center" w:pos="4153"/>
          <w:tab w:val="right" w:pos="8306"/>
        </w:tabs>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Own-source revenue</w:t>
      </w:r>
    </w:p>
    <w:p w14:paraId="4E69B87B" w14:textId="1ABC301A" w:rsidR="00F41A06" w:rsidRPr="00993535" w:rsidRDefault="00F41A06" w:rsidP="00646F2F">
      <w:pPr>
        <w:spacing w:before="0" w:line="276" w:lineRule="auto"/>
        <w:rPr>
          <w:rFonts w:ascii="Arial Nova" w:hAnsi="Arial Nova"/>
          <w:color w:val="auto"/>
          <w:sz w:val="21"/>
          <w:szCs w:val="21"/>
        </w:rPr>
      </w:pPr>
      <w:r w:rsidRPr="00993535">
        <w:rPr>
          <w:rFonts w:ascii="Arial Nova" w:hAnsi="Arial Nova"/>
          <w:color w:val="auto"/>
          <w:sz w:val="21"/>
          <w:szCs w:val="21"/>
        </w:rPr>
        <w:t>Is adjusted underlying revenue excluding revenue which is not under the control of council (including government grants).</w:t>
      </w:r>
    </w:p>
    <w:p w14:paraId="48D71E33" w14:textId="77777777" w:rsidR="00F41A06" w:rsidRPr="00993535" w:rsidRDefault="00F41A06" w:rsidP="00646F2F">
      <w:pPr>
        <w:spacing w:before="0" w:after="0" w:line="276" w:lineRule="auto"/>
        <w:textAlignment w:val="baseline"/>
        <w:rPr>
          <w:rFonts w:ascii="Arial Nova" w:hAnsi="Arial Nova"/>
          <w:color w:val="auto"/>
          <w:sz w:val="21"/>
          <w:szCs w:val="21"/>
        </w:rPr>
      </w:pPr>
      <w:r w:rsidRPr="00993535">
        <w:rPr>
          <w:rFonts w:ascii="Arial Nova" w:hAnsi="Arial Nova"/>
          <w:color w:val="62BB46" w:themeColor="accent3"/>
          <w:sz w:val="21"/>
          <w:szCs w:val="21"/>
          <w:u w:val="single"/>
        </w:rPr>
        <w:t>Population</w:t>
      </w:r>
      <w:r w:rsidRPr="00993535">
        <w:rPr>
          <w:rFonts w:ascii="Arial Nova" w:hAnsi="Arial Nova"/>
          <w:sz w:val="21"/>
          <w:szCs w:val="21"/>
          <w:u w:val="single"/>
        </w:rPr>
        <w:t xml:space="preserve"> </w:t>
      </w:r>
    </w:p>
    <w:p w14:paraId="7FAE6A5B" w14:textId="77777777" w:rsidR="00F41A06" w:rsidRPr="00993535" w:rsidRDefault="00F41A06" w:rsidP="00F41A06">
      <w:pPr>
        <w:spacing w:line="276" w:lineRule="auto"/>
        <w:textAlignment w:val="baseline"/>
        <w:rPr>
          <w:rFonts w:ascii="Arial Nova" w:hAnsi="Arial Nova"/>
          <w:color w:val="auto"/>
        </w:rPr>
      </w:pPr>
      <w:r w:rsidRPr="00993535">
        <w:rPr>
          <w:rFonts w:ascii="Arial Nova" w:hAnsi="Arial Nova"/>
          <w:color w:val="auto"/>
          <w:sz w:val="21"/>
          <w:szCs w:val="21"/>
        </w:rPr>
        <w:t>Means the resident population of the municipal district estimated by Council.</w:t>
      </w:r>
    </w:p>
    <w:p w14:paraId="61333179"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Classification</w:t>
      </w:r>
    </w:p>
    <w:p w14:paraId="03FDD816" w14:textId="77777777" w:rsidR="00F41A06" w:rsidRPr="00993535" w:rsidRDefault="00F41A06" w:rsidP="00F41A06">
      <w:pPr>
        <w:pStyle w:val="BodyText"/>
        <w:spacing w:before="0" w:after="0" w:line="276" w:lineRule="auto"/>
        <w:rPr>
          <w:rFonts w:ascii="Arial Nova" w:hAnsi="Arial Nova" w:cs="Arial"/>
          <w:color w:val="auto"/>
        </w:rPr>
      </w:pPr>
      <w:r w:rsidRPr="00993535">
        <w:rPr>
          <w:rFonts w:ascii="Arial Nova" w:hAnsi="Arial Nova" w:cs="Arial"/>
          <w:color w:val="auto"/>
          <w:sz w:val="21"/>
          <w:szCs w:val="21"/>
        </w:rPr>
        <w:t>Input indicator – Own source revenue</w:t>
      </w:r>
    </w:p>
    <w:p w14:paraId="3C577166"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Data source</w:t>
      </w:r>
    </w:p>
    <w:p w14:paraId="01A632BF" w14:textId="77777777" w:rsidR="00F41A06" w:rsidRPr="00993535" w:rsidRDefault="00F41A06" w:rsidP="00F41A06">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Numerator</w:t>
      </w:r>
    </w:p>
    <w:p w14:paraId="5FF570F2" w14:textId="77777777" w:rsidR="00F41A06" w:rsidRPr="00993535" w:rsidRDefault="00F41A06" w:rsidP="00F41A06">
      <w:pPr>
        <w:pStyle w:val="BodyText"/>
        <w:spacing w:before="0" w:line="276" w:lineRule="auto"/>
        <w:rPr>
          <w:rFonts w:ascii="Arial Nova" w:hAnsi="Arial Nova" w:cs="Arial"/>
          <w:color w:val="auto"/>
          <w:sz w:val="21"/>
          <w:szCs w:val="21"/>
        </w:rPr>
      </w:pPr>
      <w:r w:rsidRPr="00993535">
        <w:rPr>
          <w:rFonts w:ascii="Arial Nova" w:hAnsi="Arial Nova" w:cs="Arial"/>
          <w:color w:val="auto"/>
          <w:sz w:val="21"/>
          <w:szCs w:val="21"/>
        </w:rPr>
        <w:t xml:space="preserve">Financial statements </w:t>
      </w:r>
    </w:p>
    <w:p w14:paraId="65FAF085" w14:textId="77777777" w:rsidR="00F41A06" w:rsidRPr="00993535" w:rsidRDefault="00F41A06" w:rsidP="00F41A06">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Denominator</w:t>
      </w:r>
    </w:p>
    <w:p w14:paraId="66EA063D" w14:textId="2A17E962" w:rsidR="00F41A06" w:rsidRPr="00993535" w:rsidRDefault="00F41A06" w:rsidP="00F41A06">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Australian Bureau of Statistics – Population Estimates by Local Government Area</w:t>
      </w:r>
    </w:p>
    <w:p w14:paraId="3AFE4FE4" w14:textId="77777777" w:rsidR="00F41A06" w:rsidRPr="00993535" w:rsidRDefault="00F41A06" w:rsidP="00F41A06">
      <w:pPr>
        <w:pStyle w:val="BodyText100ThemeColour"/>
        <w:rPr>
          <w:rFonts w:ascii="Arial Nova" w:hAnsi="Arial Nova" w:cs="Arial"/>
          <w:b/>
          <w:bCs/>
          <w:sz w:val="24"/>
          <w:szCs w:val="24"/>
        </w:rPr>
      </w:pPr>
      <w:r w:rsidRPr="00993535">
        <w:rPr>
          <w:rFonts w:ascii="Arial Nova" w:hAnsi="Arial Nova" w:cs="Arial"/>
          <w:b/>
          <w:bCs/>
          <w:sz w:val="24"/>
          <w:szCs w:val="24"/>
        </w:rPr>
        <w:t>Audit</w:t>
      </w:r>
    </w:p>
    <w:p w14:paraId="494BAFB9" w14:textId="77777777" w:rsidR="00F41A06" w:rsidRPr="00993535" w:rsidRDefault="00F41A06" w:rsidP="000D3C08">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77A13A80" w14:textId="77777777" w:rsidR="00F41A06" w:rsidRPr="00993535" w:rsidRDefault="00F41A06" w:rsidP="00AA295D">
      <w:pPr>
        <w:spacing w:before="0" w:after="0"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Financial statements</w:t>
      </w:r>
    </w:p>
    <w:p w14:paraId="7F4E28B9" w14:textId="77777777" w:rsidR="00F41A06" w:rsidRPr="00993535" w:rsidRDefault="00F41A06" w:rsidP="00AA295D">
      <w:pPr>
        <w:spacing w:before="0" w:after="0"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Documented calculation of own-source revenue, with explanation of excluded revenue items</w:t>
      </w:r>
    </w:p>
    <w:p w14:paraId="747D3485" w14:textId="72611856" w:rsidR="00F41A06" w:rsidRPr="00993535" w:rsidRDefault="00F41A06" w:rsidP="00F41A0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 xml:space="preserve">Documented source of municipal population estimate, such as Australian Bureau of Statistics (ABS) census data (e.g. </w:t>
      </w:r>
      <w:r w:rsidRPr="00993535">
        <w:rPr>
          <w:rFonts w:ascii="Arial Nova" w:hAnsi="Arial Nova" w:cstheme="minorHAnsi"/>
          <w:color w:val="auto"/>
          <w:sz w:val="21"/>
          <w:szCs w:val="21"/>
        </w:rPr>
        <w:t>Australian Bureau of Statistics – Population Estimates by Local Government Area</w:t>
      </w:r>
      <w:r w:rsidRPr="00993535">
        <w:rPr>
          <w:rFonts w:ascii="Arial Nova" w:hAnsi="Arial Nova" w:cstheme="minorHAnsi"/>
          <w:bCs/>
          <w:iCs/>
          <w:color w:val="auto"/>
          <w:sz w:val="21"/>
          <w:szCs w:val="21"/>
        </w:rPr>
        <w:t xml:space="preserve">) plus the basis </w:t>
      </w:r>
      <w:r w:rsidRPr="00993535">
        <w:rPr>
          <w:rFonts w:ascii="Arial Nova" w:hAnsi="Arial Nova" w:cstheme="minorHAnsi"/>
          <w:bCs/>
          <w:iCs/>
          <w:color w:val="auto"/>
          <w:sz w:val="21"/>
          <w:szCs w:val="21"/>
        </w:rPr>
        <w:t>for any growth assumptions adopted by Council</w:t>
      </w:r>
    </w:p>
    <w:p w14:paraId="0254C124"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Data use / Community outcome</w:t>
      </w:r>
    </w:p>
    <w:p w14:paraId="08822812" w14:textId="77777777" w:rsidR="00F41A06" w:rsidRPr="00993535" w:rsidRDefault="00F41A06" w:rsidP="00F41A06">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 xml:space="preserve">Assessment of the degree to which councils generate revenue from a range of sources. Higher amount of own source revenue suggests greater capacity to delivery services. </w:t>
      </w:r>
    </w:p>
    <w:p w14:paraId="0447F18B"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Suitability for target setting</w:t>
      </w:r>
    </w:p>
    <w:p w14:paraId="570A120A" w14:textId="77777777" w:rsidR="00F41A06" w:rsidRPr="00993535" w:rsidRDefault="00F41A06" w:rsidP="00F41A06">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3862EF31" w14:textId="77777777" w:rsidR="00F41A06" w:rsidRPr="00993535" w:rsidRDefault="00F41A06" w:rsidP="00F41A06">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fluctuates between years, but council has some influence over the outcome. </w:t>
      </w:r>
    </w:p>
    <w:p w14:paraId="467EEA6A"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Related to</w:t>
      </w:r>
    </w:p>
    <w:p w14:paraId="0DF3C684" w14:textId="77777777" w:rsidR="00F41A06" w:rsidRPr="00993535" w:rsidRDefault="00F41A06" w:rsidP="00F41A06">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C5 – Recurrent grants per head of municipal population</w:t>
      </w:r>
    </w:p>
    <w:p w14:paraId="5C137FE8" w14:textId="77777777" w:rsidR="00F41A06" w:rsidRPr="00993535" w:rsidRDefault="00F41A06" w:rsidP="00F41A06">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C6 – Relative Socio-Economic Disadvantage</w:t>
      </w:r>
    </w:p>
    <w:p w14:paraId="731ECBD5"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Further information</w:t>
      </w:r>
    </w:p>
    <w:p w14:paraId="673F32F6" w14:textId="2AE55EB4" w:rsidR="002B3EB9" w:rsidRPr="00993535" w:rsidRDefault="002B3EB9" w:rsidP="002B3EB9">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 xml:space="preserve">Local Government (Planning and Reporting) Regulations 2020 – Schedule 3 </w:t>
      </w:r>
    </w:p>
    <w:p w14:paraId="380437A7" w14:textId="77777777" w:rsidR="00F41A06" w:rsidRPr="00993535" w:rsidRDefault="00F41A06" w:rsidP="00F41A06">
      <w:pPr>
        <w:pStyle w:val="BodyText100ThemeColour"/>
        <w:rPr>
          <w:rFonts w:ascii="Arial Nova" w:hAnsi="Arial Nova" w:cs="Arial"/>
          <w:b/>
          <w:sz w:val="24"/>
        </w:rPr>
      </w:pPr>
      <w:r w:rsidRPr="00993535">
        <w:rPr>
          <w:rFonts w:ascii="Arial Nova" w:hAnsi="Arial Nova" w:cs="Arial"/>
          <w:b/>
          <w:sz w:val="24"/>
        </w:rPr>
        <w:t>Notes or Case Studies</w:t>
      </w:r>
    </w:p>
    <w:p w14:paraId="14D7E626" w14:textId="2FBC2F25" w:rsidR="009B68E4" w:rsidRPr="00993535" w:rsidRDefault="00F41A06" w:rsidP="00F41A06">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None</w:t>
      </w:r>
    </w:p>
    <w:p w14:paraId="61697881" w14:textId="77777777" w:rsidR="009B68E4" w:rsidRPr="00993535" w:rsidRDefault="009B68E4">
      <w:pPr>
        <w:spacing w:before="0" w:line="276" w:lineRule="auto"/>
        <w:rPr>
          <w:rFonts w:ascii="Arial Nova" w:hAnsi="Arial Nova" w:cstheme="minorHAnsi"/>
          <w:color w:val="000000" w:themeColor="text1"/>
          <w:sz w:val="21"/>
          <w:szCs w:val="21"/>
          <w:lang w:eastAsia="en-AU"/>
        </w:rPr>
      </w:pPr>
      <w:r w:rsidRPr="00993535">
        <w:rPr>
          <w:rFonts w:ascii="Arial Nova" w:hAnsi="Arial Nova" w:cstheme="minorHAnsi"/>
          <w:sz w:val="21"/>
          <w:szCs w:val="21"/>
          <w:lang w:eastAsia="en-AU"/>
        </w:rPr>
        <w:br w:type="page"/>
      </w:r>
    </w:p>
    <w:p w14:paraId="24DD6E2A" w14:textId="77777777" w:rsidR="00387F2C" w:rsidRPr="00993535" w:rsidRDefault="00387F2C" w:rsidP="00387F2C">
      <w:pPr>
        <w:pStyle w:val="Heading1"/>
        <w:pageBreakBefore w:val="0"/>
        <w:spacing w:before="0" w:after="360" w:line="440" w:lineRule="exact"/>
        <w:rPr>
          <w:rFonts w:ascii="Arial Nova" w:hAnsi="Arial Nova" w:cstheme="minorHAnsi"/>
          <w:b w:val="0"/>
          <w:sz w:val="32"/>
        </w:rPr>
      </w:pPr>
      <w:bookmarkStart w:id="150" w:name="_Toc32323354"/>
      <w:bookmarkStart w:id="151" w:name="_Toc191477163"/>
      <w:r w:rsidRPr="00993535">
        <w:rPr>
          <w:rFonts w:ascii="Arial Nova" w:hAnsi="Arial Nova" w:cstheme="minorHAnsi"/>
          <w:b w:val="0"/>
          <w:sz w:val="32"/>
        </w:rPr>
        <w:lastRenderedPageBreak/>
        <w:t>C5 – Recurrent grants per head of population (Audited)</w:t>
      </w:r>
      <w:bookmarkEnd w:id="150"/>
      <w:bookmarkEnd w:id="151"/>
      <w:r w:rsidRPr="00993535">
        <w:rPr>
          <w:rFonts w:ascii="Arial Nova" w:hAnsi="Arial Nova" w:cstheme="minorHAnsi"/>
          <w:b w:val="0"/>
          <w:sz w:val="32"/>
        </w:rPr>
        <w:t xml:space="preserve"> </w:t>
      </w:r>
    </w:p>
    <w:p w14:paraId="5DD7F87A"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Definition</w:t>
      </w:r>
    </w:p>
    <w:p w14:paraId="41645B81" w14:textId="77777777" w:rsidR="00387F2C" w:rsidRPr="00993535" w:rsidRDefault="00387F2C" w:rsidP="00387F2C">
      <w:pPr>
        <w:pStyle w:val="BodyText"/>
        <w:rPr>
          <w:rFonts w:ascii="Arial Nova" w:hAnsi="Arial Nova"/>
          <w:color w:val="auto"/>
        </w:rPr>
      </w:pPr>
      <w:r w:rsidRPr="00993535">
        <w:rPr>
          <w:rStyle w:val="normaltextrun1"/>
          <w:rFonts w:ascii="Arial Nova" w:hAnsi="Arial Nova" w:cs="Arial"/>
          <w:color w:val="auto"/>
          <w:sz w:val="24"/>
          <w:szCs w:val="22"/>
        </w:rPr>
        <w:t>Recurrent grants per head of population.</w:t>
      </w:r>
      <w:r w:rsidRPr="00993535">
        <w:rPr>
          <w:rStyle w:val="normaltextrun1"/>
          <w:rFonts w:ascii="Arial Nova" w:hAnsi="Arial Nova" w:cs="Arial"/>
          <w:color w:val="auto"/>
          <w:szCs w:val="22"/>
        </w:rPr>
        <w:t xml:space="preserve">  </w:t>
      </w:r>
      <w:r w:rsidRPr="00993535">
        <w:rPr>
          <w:rStyle w:val="eop"/>
          <w:rFonts w:ascii="Arial Nova" w:hAnsi="Arial Nova" w:cs="Cambria"/>
          <w:color w:val="auto"/>
          <w:szCs w:val="22"/>
        </w:rPr>
        <w:t> </w:t>
      </w:r>
    </w:p>
    <w:p w14:paraId="42172F04"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Calculation</w:t>
      </w:r>
    </w:p>
    <w:p w14:paraId="0E738D6A" w14:textId="77777777" w:rsidR="00387F2C" w:rsidRPr="00993535" w:rsidRDefault="00387F2C" w:rsidP="00387F2C">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0204D0A3" w14:textId="77777777" w:rsidR="00387F2C" w:rsidRPr="00993535" w:rsidRDefault="00387F2C" w:rsidP="00387F2C">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Recurrent grants</w:t>
      </w:r>
    </w:p>
    <w:p w14:paraId="0DC4A860" w14:textId="77777777" w:rsidR="00387F2C" w:rsidRPr="00993535" w:rsidRDefault="00387F2C" w:rsidP="00387F2C">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4C7C3654" w14:textId="77777777" w:rsidR="00387F2C" w:rsidRPr="00993535" w:rsidRDefault="00387F2C" w:rsidP="00387F2C">
      <w:pPr>
        <w:pStyle w:val="BodyText"/>
        <w:spacing w:before="0" w:line="276" w:lineRule="auto"/>
        <w:rPr>
          <w:rFonts w:ascii="Arial Nova" w:hAnsi="Arial Nova" w:cs="Arial"/>
          <w:color w:val="auto"/>
          <w:sz w:val="21"/>
          <w:szCs w:val="21"/>
        </w:rPr>
      </w:pPr>
      <w:r w:rsidRPr="00993535">
        <w:rPr>
          <w:rStyle w:val="normaltextrun1"/>
          <w:rFonts w:ascii="Arial Nova" w:hAnsi="Arial Nova" w:cs="Arial"/>
          <w:color w:val="auto"/>
          <w:sz w:val="21"/>
          <w:szCs w:val="21"/>
        </w:rPr>
        <w:t>Population</w:t>
      </w:r>
    </w:p>
    <w:p w14:paraId="543D21FC"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 xml:space="preserve">Key terms </w:t>
      </w:r>
    </w:p>
    <w:p w14:paraId="484DA8D9" w14:textId="77777777" w:rsidR="00387F2C" w:rsidRPr="00993535" w:rsidRDefault="00387F2C" w:rsidP="00387F2C">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Recurrent grants</w:t>
      </w:r>
    </w:p>
    <w:p w14:paraId="27B0B081" w14:textId="06649A63" w:rsidR="00387F2C" w:rsidRPr="00993535" w:rsidRDefault="00387F2C" w:rsidP="0066738B">
      <w:pPr>
        <w:spacing w:before="0" w:line="276" w:lineRule="auto"/>
        <w:rPr>
          <w:rFonts w:ascii="Arial Nova" w:hAnsi="Arial Nova"/>
          <w:color w:val="auto"/>
          <w:sz w:val="21"/>
          <w:szCs w:val="21"/>
        </w:rPr>
      </w:pPr>
      <w:r w:rsidRPr="00993535">
        <w:rPr>
          <w:rFonts w:ascii="Arial Nova" w:hAnsi="Arial Nova"/>
          <w:color w:val="auto"/>
          <w:sz w:val="21"/>
          <w:szCs w:val="21"/>
        </w:rPr>
        <w:t>Is operating or capital grants other than non-recurrent grants.</w:t>
      </w:r>
    </w:p>
    <w:p w14:paraId="40700EAB" w14:textId="77777777" w:rsidR="00387F2C" w:rsidRPr="00993535" w:rsidRDefault="00387F2C" w:rsidP="0066738B">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Non-recurrent grants</w:t>
      </w:r>
    </w:p>
    <w:p w14:paraId="71F70799" w14:textId="2A5FD8DB" w:rsidR="00387F2C" w:rsidRPr="00993535" w:rsidRDefault="00387F2C" w:rsidP="0066738B">
      <w:pPr>
        <w:spacing w:before="0" w:line="276" w:lineRule="auto"/>
        <w:rPr>
          <w:rFonts w:ascii="Arial Nova" w:hAnsi="Arial Nova"/>
          <w:color w:val="auto"/>
          <w:sz w:val="21"/>
          <w:szCs w:val="21"/>
        </w:rPr>
      </w:pPr>
      <w:r w:rsidRPr="00993535">
        <w:rPr>
          <w:rFonts w:ascii="Arial Nova" w:hAnsi="Arial Nova"/>
          <w:color w:val="auto"/>
          <w:sz w:val="21"/>
          <w:szCs w:val="21"/>
        </w:rPr>
        <w:t xml:space="preserve">Is operating or capital grants obtained on the condition that they be expended in a specified manner and not expected to be received again during the period covered by the </w:t>
      </w:r>
      <w:r w:rsidR="004020DF" w:rsidRPr="00993535">
        <w:rPr>
          <w:rFonts w:ascii="Arial Nova" w:hAnsi="Arial Nova"/>
          <w:color w:val="auto"/>
          <w:sz w:val="21"/>
          <w:szCs w:val="21"/>
        </w:rPr>
        <w:t>Financial Plan</w:t>
      </w:r>
      <w:r w:rsidRPr="00993535">
        <w:rPr>
          <w:rFonts w:ascii="Arial Nova" w:hAnsi="Arial Nova"/>
          <w:color w:val="auto"/>
          <w:sz w:val="21"/>
          <w:szCs w:val="21"/>
        </w:rPr>
        <w:t>.</w:t>
      </w:r>
    </w:p>
    <w:p w14:paraId="2CEB69BA" w14:textId="77777777" w:rsidR="00387F2C" w:rsidRPr="00993535" w:rsidRDefault="00387F2C" w:rsidP="0066738B">
      <w:pPr>
        <w:spacing w:before="0" w:after="0" w:line="276" w:lineRule="auto"/>
        <w:textAlignment w:val="baseline"/>
        <w:rPr>
          <w:rFonts w:ascii="Arial Nova" w:hAnsi="Arial Nova"/>
          <w:color w:val="62BB46" w:themeColor="accent3"/>
          <w:sz w:val="21"/>
          <w:szCs w:val="21"/>
        </w:rPr>
      </w:pPr>
      <w:r w:rsidRPr="00993535">
        <w:rPr>
          <w:rFonts w:ascii="Arial Nova" w:hAnsi="Arial Nova"/>
          <w:color w:val="62BB46" w:themeColor="accent3"/>
          <w:sz w:val="21"/>
          <w:szCs w:val="21"/>
          <w:u w:val="single"/>
        </w:rPr>
        <w:t xml:space="preserve">Population </w:t>
      </w:r>
    </w:p>
    <w:p w14:paraId="5E43C2D6" w14:textId="77777777" w:rsidR="00387F2C" w:rsidRPr="00993535" w:rsidRDefault="00387F2C" w:rsidP="0031698B">
      <w:pPr>
        <w:spacing w:before="0" w:after="0" w:line="276" w:lineRule="auto"/>
        <w:textAlignment w:val="baseline"/>
        <w:rPr>
          <w:rFonts w:ascii="Arial Nova" w:hAnsi="Arial Nova"/>
          <w:color w:val="auto"/>
        </w:rPr>
      </w:pPr>
      <w:r w:rsidRPr="00993535">
        <w:rPr>
          <w:rFonts w:ascii="Arial Nova" w:hAnsi="Arial Nova"/>
          <w:color w:val="auto"/>
          <w:sz w:val="21"/>
          <w:szCs w:val="21"/>
        </w:rPr>
        <w:t>Means the resident population of the municipal district estimated by Council.</w:t>
      </w:r>
    </w:p>
    <w:p w14:paraId="68966368"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Classification</w:t>
      </w:r>
    </w:p>
    <w:p w14:paraId="6C707A8C" w14:textId="77777777" w:rsidR="00387F2C" w:rsidRPr="00993535" w:rsidRDefault="00387F2C" w:rsidP="00387F2C">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Input indicator – Recurrent grants</w:t>
      </w:r>
    </w:p>
    <w:p w14:paraId="321A5109"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Data source</w:t>
      </w:r>
    </w:p>
    <w:p w14:paraId="36A389A2" w14:textId="77777777" w:rsidR="00387F2C" w:rsidRPr="00993535" w:rsidRDefault="00387F2C" w:rsidP="00387F2C">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Numerator</w:t>
      </w:r>
    </w:p>
    <w:p w14:paraId="3AE3CAA4" w14:textId="77777777" w:rsidR="00387F2C" w:rsidRPr="00993535" w:rsidRDefault="00387F2C" w:rsidP="00387F2C">
      <w:pPr>
        <w:pStyle w:val="BodyText"/>
        <w:spacing w:before="0" w:line="276" w:lineRule="auto"/>
        <w:rPr>
          <w:rFonts w:ascii="Arial Nova" w:hAnsi="Arial Nova" w:cs="Arial"/>
          <w:color w:val="auto"/>
          <w:sz w:val="21"/>
          <w:szCs w:val="21"/>
        </w:rPr>
      </w:pPr>
      <w:r w:rsidRPr="00993535">
        <w:rPr>
          <w:rFonts w:ascii="Arial Nova" w:hAnsi="Arial Nova" w:cs="Arial"/>
          <w:color w:val="auto"/>
          <w:sz w:val="21"/>
          <w:szCs w:val="21"/>
        </w:rPr>
        <w:t xml:space="preserve">Financial statements </w:t>
      </w:r>
    </w:p>
    <w:p w14:paraId="4FE1D7A9" w14:textId="77777777" w:rsidR="00387F2C" w:rsidRPr="00993535" w:rsidRDefault="00387F2C" w:rsidP="00387F2C">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Denominator</w:t>
      </w:r>
    </w:p>
    <w:p w14:paraId="261B3F52" w14:textId="11EF7CE0" w:rsidR="00387F2C" w:rsidRPr="00993535" w:rsidRDefault="00387F2C" w:rsidP="00387F2C">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Australian Bureau of Statistics – Population Estimates by Local Government Area</w:t>
      </w:r>
    </w:p>
    <w:p w14:paraId="7E58E6DB" w14:textId="77777777" w:rsidR="00387F2C" w:rsidRPr="00993535" w:rsidRDefault="00387F2C" w:rsidP="00387F2C">
      <w:pPr>
        <w:pStyle w:val="BodyText100ThemeColour"/>
        <w:rPr>
          <w:rFonts w:ascii="Arial Nova" w:hAnsi="Arial Nova" w:cs="Arial"/>
          <w:b/>
          <w:bCs/>
          <w:sz w:val="24"/>
          <w:szCs w:val="24"/>
        </w:rPr>
      </w:pPr>
      <w:r w:rsidRPr="00993535">
        <w:rPr>
          <w:rFonts w:ascii="Arial Nova" w:hAnsi="Arial Nova" w:cs="Arial"/>
          <w:b/>
          <w:bCs/>
          <w:sz w:val="24"/>
          <w:szCs w:val="24"/>
        </w:rPr>
        <w:t>Audit</w:t>
      </w:r>
    </w:p>
    <w:p w14:paraId="339D56FF" w14:textId="77777777" w:rsidR="00387F2C" w:rsidRPr="00993535" w:rsidRDefault="00387F2C" w:rsidP="0031698B">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361F3CCB" w14:textId="77777777" w:rsidR="00387F2C" w:rsidRPr="00993535" w:rsidRDefault="00387F2C" w:rsidP="00FB798C">
      <w:pPr>
        <w:spacing w:before="0" w:after="0"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Financial statements</w:t>
      </w:r>
    </w:p>
    <w:p w14:paraId="676C0E83" w14:textId="77777777" w:rsidR="00387F2C" w:rsidRPr="00993535" w:rsidRDefault="00387F2C" w:rsidP="00FB798C">
      <w:pPr>
        <w:spacing w:before="0" w:line="276" w:lineRule="auto"/>
        <w:rPr>
          <w:rFonts w:ascii="Arial Nova" w:hAnsi="Arial Nova" w:cstheme="minorHAnsi"/>
          <w:bCs/>
          <w:iCs/>
          <w:color w:val="auto"/>
          <w:sz w:val="21"/>
          <w:szCs w:val="21"/>
        </w:rPr>
      </w:pPr>
      <w:r w:rsidRPr="00993535">
        <w:rPr>
          <w:rFonts w:ascii="Arial Nova" w:hAnsi="Arial Nova" w:cstheme="minorHAnsi"/>
          <w:bCs/>
          <w:iCs/>
          <w:color w:val="auto"/>
          <w:sz w:val="21"/>
          <w:szCs w:val="21"/>
        </w:rPr>
        <w:t>Documented source of municipal population estimate, such as ABS census data plus the basis for any growth assumptions adopted by Council</w:t>
      </w:r>
    </w:p>
    <w:p w14:paraId="36BDFAAE" w14:textId="77777777" w:rsidR="00AE435D" w:rsidRDefault="00AE435D" w:rsidP="00FB798C">
      <w:pPr>
        <w:spacing w:before="0" w:after="0" w:line="276" w:lineRule="auto"/>
        <w:rPr>
          <w:rFonts w:ascii="Arial Nova" w:hAnsi="Arial Nova" w:cstheme="minorHAnsi"/>
          <w:bCs/>
          <w:iCs/>
          <w:color w:val="62BB46" w:themeColor="accent3"/>
          <w:sz w:val="21"/>
          <w:szCs w:val="21"/>
          <w:u w:val="single"/>
        </w:rPr>
      </w:pPr>
    </w:p>
    <w:p w14:paraId="37759E78" w14:textId="62B43765" w:rsidR="00387F2C" w:rsidRPr="00993535" w:rsidRDefault="00387F2C" w:rsidP="00FB798C">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Other advice</w:t>
      </w:r>
    </w:p>
    <w:p w14:paraId="364D2422" w14:textId="77777777" w:rsidR="00387F2C" w:rsidRPr="00993535" w:rsidRDefault="00387F2C" w:rsidP="00387F2C">
      <w:pPr>
        <w:pStyle w:val="BodyText"/>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“Recurrent grants” includes both operating and capital recurrent grants</w:t>
      </w:r>
    </w:p>
    <w:p w14:paraId="486FEB37"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Data use / Community outcome</w:t>
      </w:r>
    </w:p>
    <w:p w14:paraId="089F8609" w14:textId="77777777" w:rsidR="00387F2C" w:rsidRPr="00993535" w:rsidRDefault="00387F2C" w:rsidP="00387F2C">
      <w:pPr>
        <w:spacing w:line="276" w:lineRule="auto"/>
        <w:rPr>
          <w:rFonts w:ascii="Arial Nova" w:hAnsi="Arial Nova"/>
          <w:color w:val="auto"/>
          <w:sz w:val="21"/>
          <w:szCs w:val="21"/>
        </w:rPr>
      </w:pPr>
      <w:r w:rsidRPr="00993535">
        <w:rPr>
          <w:rFonts w:ascii="Arial Nova" w:eastAsia="Arial Nova" w:hAnsi="Arial Nova"/>
          <w:color w:val="auto"/>
          <w:sz w:val="21"/>
          <w:szCs w:val="21"/>
        </w:rPr>
        <w:t xml:space="preserve">Assessment of the degree to which councils generate revenue from a range of sources. Higher amount of grant </w:t>
      </w:r>
      <w:r w:rsidRPr="00993535">
        <w:rPr>
          <w:rFonts w:ascii="Arial Nova" w:hAnsi="Arial Nova"/>
          <w:color w:val="auto"/>
          <w:sz w:val="21"/>
          <w:szCs w:val="21"/>
        </w:rPr>
        <w:t xml:space="preserve">revenue suggests greater capacity to delivery community services. </w:t>
      </w:r>
    </w:p>
    <w:p w14:paraId="6AE5ADB5"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Suitability for target setting</w:t>
      </w:r>
    </w:p>
    <w:p w14:paraId="0845D991" w14:textId="77777777" w:rsidR="00387F2C" w:rsidRPr="00993535" w:rsidRDefault="00387F2C" w:rsidP="00387F2C">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7AB836DC" w14:textId="77777777" w:rsidR="00387F2C" w:rsidRPr="00993535" w:rsidRDefault="00387F2C" w:rsidP="00387F2C">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fluctuates between years, but council has some influence over the outcome. </w:t>
      </w:r>
    </w:p>
    <w:p w14:paraId="081D960E"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Related to</w:t>
      </w:r>
    </w:p>
    <w:p w14:paraId="72123B93" w14:textId="77777777" w:rsidR="00387F2C" w:rsidRPr="00993535" w:rsidRDefault="00387F2C" w:rsidP="00387F2C">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C4 – Own source revenue per head of municipal population</w:t>
      </w:r>
    </w:p>
    <w:p w14:paraId="408461DA" w14:textId="77777777" w:rsidR="00387F2C" w:rsidRPr="00993535" w:rsidRDefault="00387F2C" w:rsidP="00387F2C">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C6 – Relative Socio-Economic Disadvantage</w:t>
      </w:r>
    </w:p>
    <w:p w14:paraId="31AAADF4"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Further information</w:t>
      </w:r>
    </w:p>
    <w:p w14:paraId="02F3FE8C" w14:textId="53BB9156" w:rsidR="002B3EB9" w:rsidRPr="00993535" w:rsidRDefault="002B3EB9" w:rsidP="002B3EB9">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Local Government (Planning and Reporting) Regulations 2020 – Schedule 3 Part 4</w:t>
      </w:r>
      <w:r w:rsidR="003C7A57" w:rsidRPr="00993535">
        <w:rPr>
          <w:rFonts w:ascii="Arial Nova" w:hAnsi="Arial Nova" w:cs="Arial"/>
          <w:color w:val="auto"/>
          <w:sz w:val="21"/>
          <w:szCs w:val="21"/>
        </w:rPr>
        <w:t>b</w:t>
      </w:r>
      <w:r w:rsidRPr="00993535">
        <w:rPr>
          <w:rFonts w:ascii="Arial Nova" w:hAnsi="Arial Nova" w:cs="Arial"/>
          <w:color w:val="auto"/>
          <w:sz w:val="21"/>
          <w:szCs w:val="21"/>
        </w:rPr>
        <w:t xml:space="preserve"> (Page 55)</w:t>
      </w:r>
    </w:p>
    <w:p w14:paraId="6627B03E" w14:textId="77777777" w:rsidR="00387F2C" w:rsidRPr="00993535" w:rsidRDefault="00387F2C" w:rsidP="00387F2C">
      <w:pPr>
        <w:pStyle w:val="BodyText100ThemeColour"/>
        <w:rPr>
          <w:rFonts w:ascii="Arial Nova" w:hAnsi="Arial Nova" w:cs="Arial"/>
          <w:b/>
          <w:sz w:val="24"/>
        </w:rPr>
      </w:pPr>
      <w:r w:rsidRPr="00993535">
        <w:rPr>
          <w:rFonts w:ascii="Arial Nova" w:hAnsi="Arial Nova" w:cs="Arial"/>
          <w:b/>
          <w:sz w:val="24"/>
        </w:rPr>
        <w:t>Notes or Case Studies</w:t>
      </w:r>
    </w:p>
    <w:p w14:paraId="1BA11783" w14:textId="3D27E95E" w:rsidR="003F51F9" w:rsidRPr="00993535" w:rsidRDefault="00387F2C" w:rsidP="00387F2C">
      <w:pPr>
        <w:pStyle w:val="BodyText"/>
        <w:spacing w:before="0" w:after="0" w:line="276" w:lineRule="auto"/>
        <w:rPr>
          <w:rFonts w:ascii="Arial Nova" w:hAnsi="Arial Nova" w:cstheme="minorHAnsi"/>
          <w:color w:val="auto"/>
          <w:sz w:val="21"/>
          <w:szCs w:val="21"/>
          <w:lang w:eastAsia="en-AU"/>
        </w:rPr>
      </w:pPr>
      <w:r w:rsidRPr="00993535">
        <w:rPr>
          <w:rFonts w:ascii="Arial Nova" w:hAnsi="Arial Nova" w:cstheme="minorHAnsi"/>
          <w:color w:val="auto"/>
          <w:sz w:val="21"/>
          <w:szCs w:val="21"/>
          <w:lang w:eastAsia="en-AU"/>
        </w:rPr>
        <w:t>None</w:t>
      </w:r>
    </w:p>
    <w:p w14:paraId="3F30A300" w14:textId="77777777" w:rsidR="003F51F9" w:rsidRPr="00993535" w:rsidRDefault="003F51F9">
      <w:pPr>
        <w:spacing w:before="0" w:line="276" w:lineRule="auto"/>
        <w:rPr>
          <w:rFonts w:ascii="Arial Nova" w:hAnsi="Arial Nova" w:cstheme="minorHAnsi"/>
          <w:color w:val="000000" w:themeColor="text1"/>
          <w:sz w:val="21"/>
          <w:szCs w:val="21"/>
          <w:lang w:eastAsia="en-AU"/>
        </w:rPr>
      </w:pPr>
      <w:r w:rsidRPr="00993535">
        <w:rPr>
          <w:rFonts w:ascii="Arial Nova" w:hAnsi="Arial Nova" w:cstheme="minorHAnsi"/>
          <w:sz w:val="21"/>
          <w:szCs w:val="21"/>
          <w:lang w:eastAsia="en-AU"/>
        </w:rPr>
        <w:br w:type="page"/>
      </w:r>
    </w:p>
    <w:p w14:paraId="4425FBE4" w14:textId="77777777" w:rsidR="00EA0FBB" w:rsidRPr="00993535" w:rsidRDefault="00EA0FBB" w:rsidP="00EA0FBB">
      <w:pPr>
        <w:pStyle w:val="Heading1"/>
        <w:pageBreakBefore w:val="0"/>
        <w:spacing w:before="0" w:after="360" w:line="440" w:lineRule="exact"/>
        <w:rPr>
          <w:rFonts w:ascii="Arial Nova" w:hAnsi="Arial Nova" w:cstheme="minorHAnsi"/>
          <w:b w:val="0"/>
          <w:sz w:val="32"/>
        </w:rPr>
      </w:pPr>
      <w:bookmarkStart w:id="152" w:name="_Toc32323355"/>
      <w:bookmarkStart w:id="153" w:name="_Toc191477164"/>
      <w:r w:rsidRPr="00993535">
        <w:rPr>
          <w:rFonts w:ascii="Arial Nova" w:hAnsi="Arial Nova" w:cstheme="minorHAnsi"/>
          <w:b w:val="0"/>
          <w:sz w:val="32"/>
        </w:rPr>
        <w:lastRenderedPageBreak/>
        <w:t>C6 – Relative Socio-Economic Disadvantage (Audited)</w:t>
      </w:r>
      <w:bookmarkEnd w:id="152"/>
      <w:bookmarkEnd w:id="153"/>
    </w:p>
    <w:p w14:paraId="003D4042" w14:textId="77777777"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Definition</w:t>
      </w:r>
    </w:p>
    <w:p w14:paraId="48D6E311" w14:textId="77777777" w:rsidR="00EA0FBB" w:rsidRPr="00993535" w:rsidRDefault="00EA0FBB" w:rsidP="00EA0FBB">
      <w:pPr>
        <w:pStyle w:val="Box"/>
        <w:rPr>
          <w:rStyle w:val="normaltextrun1"/>
          <w:rFonts w:ascii="Arial Nova" w:eastAsia="Times New Roman" w:hAnsi="Arial Nova" w:cstheme="minorHAnsi"/>
          <w:sz w:val="24"/>
          <w:szCs w:val="24"/>
          <w:lang w:val="en-AU"/>
        </w:rPr>
      </w:pPr>
      <w:r w:rsidRPr="00993535">
        <w:rPr>
          <w:rStyle w:val="normaltextrun1"/>
          <w:rFonts w:ascii="Arial Nova" w:eastAsia="Times New Roman" w:hAnsi="Arial Nova" w:cstheme="minorHAnsi"/>
          <w:sz w:val="24"/>
          <w:szCs w:val="24"/>
          <w:lang w:val="en-AU"/>
        </w:rPr>
        <w:t xml:space="preserve">The relative Socio-Economic Disadvantage of the municipality.  </w:t>
      </w:r>
      <w:r w:rsidRPr="00993535">
        <w:rPr>
          <w:rStyle w:val="normaltextrun1"/>
          <w:rFonts w:ascii="Arial Nova" w:eastAsia="Times New Roman" w:hAnsi="Arial Nova" w:cs="Cambria"/>
          <w:sz w:val="24"/>
          <w:szCs w:val="24"/>
          <w:lang w:val="en-AU"/>
        </w:rPr>
        <w:t> </w:t>
      </w:r>
    </w:p>
    <w:p w14:paraId="76D1DAC4" w14:textId="77777777"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Calculation</w:t>
      </w:r>
    </w:p>
    <w:p w14:paraId="6BC28663" w14:textId="77777777" w:rsidR="00EA0FBB" w:rsidRPr="00993535" w:rsidRDefault="00EA0FBB" w:rsidP="00EA0FBB">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20AA8777" w14:textId="77777777" w:rsidR="00EA0FBB" w:rsidRPr="00993535" w:rsidRDefault="00EA0FBB" w:rsidP="00EA0FBB">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Index of Relative Socio-Economic Disadvantage by decile</w:t>
      </w:r>
    </w:p>
    <w:p w14:paraId="491BB1AD" w14:textId="77777777" w:rsidR="00EA0FBB" w:rsidRPr="00993535" w:rsidRDefault="00EA0FBB" w:rsidP="00EA0FBB">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467C24B2" w14:textId="77777777" w:rsidR="00EA0FBB" w:rsidRPr="00993535" w:rsidRDefault="00EA0FBB" w:rsidP="00EA0FBB">
      <w:pPr>
        <w:pStyle w:val="BodyText"/>
        <w:spacing w:before="0" w:line="276" w:lineRule="auto"/>
        <w:rPr>
          <w:rFonts w:ascii="Arial Nova" w:hAnsi="Arial Nova" w:cs="Arial"/>
          <w:color w:val="auto"/>
          <w:sz w:val="21"/>
          <w:szCs w:val="21"/>
        </w:rPr>
      </w:pPr>
      <w:r w:rsidRPr="00993535">
        <w:rPr>
          <w:rStyle w:val="normaltextrun1"/>
          <w:rFonts w:ascii="Arial Nova" w:hAnsi="Arial Nova" w:cs="Arial"/>
          <w:color w:val="auto"/>
          <w:sz w:val="21"/>
          <w:szCs w:val="21"/>
        </w:rPr>
        <w:t>Not applicable</w:t>
      </w:r>
    </w:p>
    <w:p w14:paraId="23989B41" w14:textId="77777777"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 xml:space="preserve">Key terms </w:t>
      </w:r>
    </w:p>
    <w:p w14:paraId="3088D73E" w14:textId="77777777" w:rsidR="00EA0FBB" w:rsidRPr="00993535" w:rsidRDefault="00EA0FBB" w:rsidP="00EA0FBB">
      <w:pPr>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Relative Socio-Economic Disadvantage</w:t>
      </w:r>
    </w:p>
    <w:p w14:paraId="0CB63C12" w14:textId="0146A39F" w:rsidR="00EA0FBB" w:rsidRPr="00993535" w:rsidRDefault="00EA0FBB" w:rsidP="00ED4ADB">
      <w:pPr>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Is a general socio-economic index that summarises a range of information about the economic and social conditions of people and households within an area. The index includes only measures of relative disadvantage and is expressed as a </w:t>
      </w:r>
      <w:r w:rsidRPr="00993535">
        <w:rPr>
          <w:rFonts w:ascii="Arial Nova" w:hAnsi="Arial Nova" w:cstheme="minorHAnsi"/>
          <w:b/>
          <w:color w:val="auto"/>
          <w:sz w:val="21"/>
          <w:szCs w:val="21"/>
        </w:rPr>
        <w:t>decile</w:t>
      </w:r>
      <w:r w:rsidRPr="00993535">
        <w:rPr>
          <w:rFonts w:ascii="Arial Nova" w:hAnsi="Arial Nova" w:cstheme="minorHAnsi"/>
          <w:color w:val="auto"/>
          <w:sz w:val="21"/>
          <w:szCs w:val="21"/>
        </w:rPr>
        <w:t xml:space="preserve"> for the relevant financial year of the area in which the municipality is located according to the Victorian Index of Relative Socio-Economic Disadvantage </w:t>
      </w:r>
    </w:p>
    <w:p w14:paraId="462B2A26" w14:textId="77777777"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Classification</w:t>
      </w:r>
    </w:p>
    <w:p w14:paraId="00FCC2B5" w14:textId="77777777" w:rsidR="00EA0FBB" w:rsidRPr="00993535" w:rsidRDefault="00EA0FBB" w:rsidP="00EA0FBB">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Input indicator – Disadvantage</w:t>
      </w:r>
    </w:p>
    <w:p w14:paraId="7BC6577E" w14:textId="77777777"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Data source</w:t>
      </w:r>
    </w:p>
    <w:p w14:paraId="03177065" w14:textId="51EC747F" w:rsidR="00EA0FBB" w:rsidRPr="00993535" w:rsidRDefault="00EA0FBB" w:rsidP="00EA0FBB">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Australian Bureau of Statistics report  Index of Relative Socio-Economic Disadvantage by Local Government Area and decile within Victoria</w:t>
      </w:r>
    </w:p>
    <w:p w14:paraId="353F75D5" w14:textId="75B5764A" w:rsidR="00EA0FBB" w:rsidRPr="00993535" w:rsidRDefault="00EA0FBB" w:rsidP="00EA0FBB">
      <w:pPr>
        <w:pStyle w:val="BodyText100ThemeColour"/>
        <w:rPr>
          <w:rFonts w:ascii="Arial Nova" w:hAnsi="Arial Nova" w:cs="Arial"/>
          <w:sz w:val="21"/>
          <w:szCs w:val="21"/>
        </w:rPr>
      </w:pPr>
      <w:r w:rsidRPr="00993535">
        <w:rPr>
          <w:rFonts w:ascii="Arial Nova" w:hAnsi="Arial Nova" w:cs="Arial"/>
          <w:b/>
          <w:sz w:val="24"/>
        </w:rPr>
        <w:t>Audit</w:t>
      </w:r>
    </w:p>
    <w:p w14:paraId="5E984D7D" w14:textId="77777777" w:rsidR="00EA0FBB" w:rsidRPr="00993535" w:rsidRDefault="00EA0FBB" w:rsidP="00ED4ADB">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2485BACC" w14:textId="4AAA00E2" w:rsidR="00EA0FBB" w:rsidRPr="00993535" w:rsidRDefault="00EA0FBB" w:rsidP="00ED4AD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bCs/>
          <w:iCs/>
          <w:color w:val="auto"/>
          <w:sz w:val="21"/>
          <w:szCs w:val="21"/>
        </w:rPr>
        <w:t>Australian Bureau of Statistics report 2033.0.55.001 Index of Relative Socio-Economic Disadvantage by Local Government Area and percentile within Victoria</w:t>
      </w:r>
    </w:p>
    <w:p w14:paraId="7EC0AE0F" w14:textId="77777777" w:rsidR="00AE435D" w:rsidRDefault="00AE435D" w:rsidP="00EA0FBB">
      <w:pPr>
        <w:pStyle w:val="BodyText100ThemeColour"/>
        <w:rPr>
          <w:rFonts w:ascii="Arial Nova" w:hAnsi="Arial Nova" w:cs="Arial"/>
          <w:b/>
          <w:sz w:val="24"/>
        </w:rPr>
      </w:pPr>
    </w:p>
    <w:p w14:paraId="4B667260" w14:textId="77777777" w:rsidR="00AE435D" w:rsidRDefault="00AE435D" w:rsidP="00EA0FBB">
      <w:pPr>
        <w:pStyle w:val="BodyText100ThemeColour"/>
        <w:rPr>
          <w:rFonts w:ascii="Arial Nova" w:hAnsi="Arial Nova" w:cs="Arial"/>
          <w:b/>
          <w:sz w:val="24"/>
        </w:rPr>
      </w:pPr>
    </w:p>
    <w:p w14:paraId="395BF376" w14:textId="40E279C6"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Data use / Community outcome</w:t>
      </w:r>
    </w:p>
    <w:p w14:paraId="1797B70F" w14:textId="77777777" w:rsidR="00EA0FBB" w:rsidRPr="00993535" w:rsidRDefault="00EA0FBB" w:rsidP="00EA0FBB">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 xml:space="preserve">Assessment of the degree to which councils can fund the delivery of services to the community. Lower level of disadvantage may suggest greater need for services. </w:t>
      </w:r>
    </w:p>
    <w:p w14:paraId="32566EFA" w14:textId="77777777"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Suitability for target setting</w:t>
      </w:r>
    </w:p>
    <w:p w14:paraId="38EC2CF6" w14:textId="77777777" w:rsidR="00EA0FBB" w:rsidRPr="00993535" w:rsidRDefault="00EA0FBB" w:rsidP="00EA0FBB">
      <w:pPr>
        <w:pStyle w:val="BodyText"/>
        <w:spacing w:before="0" w:after="0" w:line="276" w:lineRule="auto"/>
        <w:rPr>
          <w:rFonts w:ascii="Arial Nova" w:hAnsi="Arial Nova" w:cstheme="minorHAnsi"/>
          <w:b/>
          <w:bCs/>
          <w:sz w:val="21"/>
          <w:szCs w:val="21"/>
        </w:rPr>
      </w:pPr>
      <w:r w:rsidRPr="00993535">
        <w:rPr>
          <w:rFonts w:ascii="Arial Nova" w:hAnsi="Arial Nova" w:cstheme="minorHAnsi"/>
          <w:b/>
          <w:bCs/>
          <w:sz w:val="21"/>
          <w:szCs w:val="21"/>
        </w:rPr>
        <w:t>Good</w:t>
      </w:r>
    </w:p>
    <w:p w14:paraId="57859F6D" w14:textId="77777777" w:rsidR="00EA0FBB" w:rsidRPr="00993535" w:rsidRDefault="00EA0FBB" w:rsidP="00EA0FBB">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fluctuates between years, but council has some influence over the outcome. </w:t>
      </w:r>
    </w:p>
    <w:p w14:paraId="3C41EC11" w14:textId="77777777"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Related to</w:t>
      </w:r>
    </w:p>
    <w:p w14:paraId="480A2F5A" w14:textId="77777777" w:rsidR="00EA0FBB" w:rsidRPr="00993535" w:rsidRDefault="00EA0FBB" w:rsidP="00EA0FBB">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C4 – Own source revenue per head of municipal population</w:t>
      </w:r>
    </w:p>
    <w:p w14:paraId="49C76E1B" w14:textId="77777777"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Further information</w:t>
      </w:r>
    </w:p>
    <w:p w14:paraId="3092DBD9" w14:textId="4CD2BC03" w:rsidR="003C7A57" w:rsidRPr="00993535" w:rsidRDefault="003C7A57" w:rsidP="003C7A57">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Local Government (Planning and Reporting) Regulations 2020 – Schedule 3</w:t>
      </w:r>
    </w:p>
    <w:p w14:paraId="2D4EC9C6" w14:textId="77777777" w:rsidR="00EA0FBB" w:rsidRPr="00993535" w:rsidRDefault="00EA0FBB" w:rsidP="00EA0FBB">
      <w:pPr>
        <w:pStyle w:val="BodyText100ThemeColour"/>
        <w:rPr>
          <w:rFonts w:ascii="Arial Nova" w:hAnsi="Arial Nova" w:cs="Arial"/>
          <w:b/>
          <w:sz w:val="24"/>
        </w:rPr>
      </w:pPr>
      <w:r w:rsidRPr="00993535">
        <w:rPr>
          <w:rFonts w:ascii="Arial Nova" w:hAnsi="Arial Nova" w:cs="Arial"/>
          <w:b/>
          <w:sz w:val="24"/>
        </w:rPr>
        <w:t>Notes or Case Studies</w:t>
      </w:r>
    </w:p>
    <w:p w14:paraId="429F6FA6" w14:textId="742A988E" w:rsidR="00742543" w:rsidRPr="00993535" w:rsidRDefault="00EA0FBB" w:rsidP="00EA0FBB">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None</w:t>
      </w:r>
    </w:p>
    <w:p w14:paraId="212B71B4" w14:textId="77777777" w:rsidR="00742543" w:rsidRPr="00993535" w:rsidRDefault="00742543">
      <w:pPr>
        <w:spacing w:before="0" w:line="276" w:lineRule="auto"/>
        <w:rPr>
          <w:rFonts w:ascii="Arial Nova" w:hAnsi="Arial Nova" w:cs="Arial"/>
          <w:color w:val="000000" w:themeColor="text1"/>
          <w:sz w:val="21"/>
          <w:szCs w:val="21"/>
          <w:lang w:eastAsia="en-AU"/>
        </w:rPr>
      </w:pPr>
      <w:r w:rsidRPr="00993535">
        <w:rPr>
          <w:rFonts w:ascii="Arial Nova" w:hAnsi="Arial Nova" w:cs="Arial"/>
          <w:sz w:val="21"/>
          <w:szCs w:val="21"/>
          <w:lang w:eastAsia="en-AU"/>
        </w:rPr>
        <w:br w:type="page"/>
      </w:r>
    </w:p>
    <w:p w14:paraId="33DDBBC3" w14:textId="77777777" w:rsidR="003B4FEC" w:rsidRPr="00993535" w:rsidRDefault="003B4FEC" w:rsidP="003B4FEC">
      <w:pPr>
        <w:pStyle w:val="Heading1"/>
        <w:pageBreakBefore w:val="0"/>
        <w:spacing w:before="0" w:after="360" w:line="440" w:lineRule="exact"/>
        <w:rPr>
          <w:rFonts w:ascii="Arial Nova" w:hAnsi="Arial Nova" w:cstheme="minorHAnsi"/>
          <w:b w:val="0"/>
          <w:sz w:val="32"/>
        </w:rPr>
      </w:pPr>
      <w:bookmarkStart w:id="154" w:name="_Toc32323356"/>
      <w:bookmarkStart w:id="155" w:name="_Toc191477165"/>
      <w:r w:rsidRPr="00993535">
        <w:rPr>
          <w:rFonts w:ascii="Arial Nova" w:hAnsi="Arial Nova" w:cstheme="minorHAnsi"/>
          <w:b w:val="0"/>
          <w:sz w:val="32"/>
        </w:rPr>
        <w:lastRenderedPageBreak/>
        <w:t>C7 – Percentage of staff turnover (Audited)</w:t>
      </w:r>
      <w:bookmarkEnd w:id="154"/>
      <w:bookmarkEnd w:id="155"/>
      <w:r w:rsidRPr="00993535">
        <w:rPr>
          <w:rFonts w:ascii="Arial Nova" w:hAnsi="Arial Nova" w:cstheme="minorHAnsi"/>
          <w:b w:val="0"/>
          <w:sz w:val="32"/>
        </w:rPr>
        <w:t xml:space="preserve"> </w:t>
      </w:r>
    </w:p>
    <w:p w14:paraId="5C78EC3F" w14:textId="77777777"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Definition</w:t>
      </w:r>
    </w:p>
    <w:p w14:paraId="260C26DF" w14:textId="77777777" w:rsidR="003B4FEC" w:rsidRPr="00993535" w:rsidRDefault="003B4FEC" w:rsidP="003B4FEC">
      <w:pPr>
        <w:pStyle w:val="Box"/>
        <w:rPr>
          <w:rStyle w:val="normaltextrun1"/>
          <w:rFonts w:ascii="Arial Nova" w:eastAsia="Times New Roman" w:hAnsi="Arial Nova" w:cstheme="minorHAnsi"/>
          <w:sz w:val="24"/>
          <w:szCs w:val="24"/>
          <w:lang w:val="en-AU"/>
        </w:rPr>
      </w:pPr>
      <w:r w:rsidRPr="00993535">
        <w:rPr>
          <w:rStyle w:val="normaltextrun1"/>
          <w:rFonts w:ascii="Arial Nova" w:eastAsia="Times New Roman" w:hAnsi="Arial Nova" w:cstheme="minorHAnsi"/>
          <w:sz w:val="24"/>
          <w:szCs w:val="24"/>
          <w:lang w:val="en-AU"/>
        </w:rPr>
        <w:t xml:space="preserve">The number of permanent staff resignations and terminations as a percentage of the average number of permanent staff.  </w:t>
      </w:r>
      <w:r w:rsidRPr="00993535">
        <w:rPr>
          <w:rStyle w:val="normaltextrun1"/>
          <w:rFonts w:ascii="Arial Nova" w:eastAsia="Times New Roman" w:hAnsi="Arial Nova" w:cs="Cambria"/>
          <w:sz w:val="24"/>
          <w:szCs w:val="24"/>
          <w:lang w:val="en-AU"/>
        </w:rPr>
        <w:t> </w:t>
      </w:r>
    </w:p>
    <w:p w14:paraId="3B3C07C3" w14:textId="77777777"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Calculation</w:t>
      </w:r>
    </w:p>
    <w:p w14:paraId="09029A03" w14:textId="77777777" w:rsidR="003B4FEC" w:rsidRPr="00993535" w:rsidRDefault="003B4FEC" w:rsidP="003B4FEC">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Numerator</w:t>
      </w:r>
      <w:r w:rsidRPr="00993535">
        <w:rPr>
          <w:rStyle w:val="eop"/>
          <w:rFonts w:ascii="Arial Nova" w:hAnsi="Arial Nova" w:cs="Cambria"/>
          <w:color w:val="62BB46" w:themeColor="accent3"/>
          <w:sz w:val="21"/>
          <w:szCs w:val="21"/>
        </w:rPr>
        <w:t> </w:t>
      </w:r>
    </w:p>
    <w:p w14:paraId="43DB1438" w14:textId="77777777" w:rsidR="003B4FEC" w:rsidRPr="00993535" w:rsidRDefault="003B4FEC" w:rsidP="003B4FEC">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Number of permanent staff resignations and terminations</w:t>
      </w:r>
    </w:p>
    <w:p w14:paraId="46A38BD9" w14:textId="77777777" w:rsidR="003B4FEC" w:rsidRPr="00993535" w:rsidRDefault="003B4FEC" w:rsidP="003B4FEC">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Denominator</w:t>
      </w:r>
      <w:r w:rsidRPr="00993535">
        <w:rPr>
          <w:rStyle w:val="eop"/>
          <w:rFonts w:ascii="Arial Nova" w:hAnsi="Arial Nova" w:cs="Cambria"/>
          <w:color w:val="62BB46" w:themeColor="accent3"/>
          <w:sz w:val="21"/>
          <w:szCs w:val="21"/>
        </w:rPr>
        <w:t> </w:t>
      </w:r>
    </w:p>
    <w:p w14:paraId="0B38E611" w14:textId="77777777" w:rsidR="003B4FEC" w:rsidRPr="00993535" w:rsidRDefault="003B4FEC" w:rsidP="003B4FEC">
      <w:pPr>
        <w:pStyle w:val="BodyText"/>
        <w:spacing w:before="0" w:line="276" w:lineRule="auto"/>
        <w:rPr>
          <w:rFonts w:ascii="Arial Nova" w:hAnsi="Arial Nova" w:cs="Arial"/>
          <w:color w:val="auto"/>
          <w:sz w:val="21"/>
          <w:szCs w:val="21"/>
        </w:rPr>
      </w:pPr>
      <w:r w:rsidRPr="00993535">
        <w:rPr>
          <w:rStyle w:val="normaltextrun1"/>
          <w:rFonts w:ascii="Arial Nova" w:hAnsi="Arial Nova" w:cs="Arial"/>
          <w:color w:val="auto"/>
          <w:sz w:val="21"/>
          <w:szCs w:val="21"/>
        </w:rPr>
        <w:t>Average number of permanent staff for the financial year</w:t>
      </w:r>
    </w:p>
    <w:p w14:paraId="20DED2AD" w14:textId="77777777"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 xml:space="preserve">Key terms </w:t>
      </w:r>
    </w:p>
    <w:p w14:paraId="1F44E8AD" w14:textId="77777777" w:rsidR="003B4FEC" w:rsidRPr="00993535" w:rsidRDefault="003B4FEC" w:rsidP="003B4FEC">
      <w:pPr>
        <w:tabs>
          <w:tab w:val="center" w:pos="4153"/>
          <w:tab w:val="right" w:pos="8306"/>
        </w:tabs>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Resignations and terminations</w:t>
      </w:r>
    </w:p>
    <w:p w14:paraId="319F06AC" w14:textId="3A6BAE30" w:rsidR="003B4FEC" w:rsidRPr="00993535" w:rsidRDefault="003B4FEC" w:rsidP="003B4FEC">
      <w:pPr>
        <w:tabs>
          <w:tab w:val="center" w:pos="4153"/>
          <w:tab w:val="right" w:pos="8306"/>
        </w:tabs>
        <w:spacing w:before="0" w:after="0" w:line="276" w:lineRule="auto"/>
        <w:rPr>
          <w:rFonts w:ascii="Arial Nova" w:hAnsi="Arial Nova"/>
          <w:strike/>
          <w:color w:val="auto"/>
        </w:rPr>
      </w:pPr>
      <w:r w:rsidRPr="00993535">
        <w:rPr>
          <w:rFonts w:ascii="Arial Nova" w:hAnsi="Arial Nova"/>
          <w:color w:val="auto"/>
          <w:sz w:val="21"/>
          <w:szCs w:val="21"/>
        </w:rPr>
        <w:t>All permanent employees (including senior officers on contract) that leave the council and includes resignations, terminations, retirements and redundancies. This should exclude short term contingent workers</w:t>
      </w:r>
      <w:r w:rsidR="00E34679" w:rsidRPr="00993535">
        <w:rPr>
          <w:rFonts w:ascii="Arial Nova" w:hAnsi="Arial Nova"/>
          <w:color w:val="auto"/>
          <w:sz w:val="21"/>
          <w:szCs w:val="21"/>
        </w:rPr>
        <w:t>.</w:t>
      </w:r>
    </w:p>
    <w:p w14:paraId="3CCFB573" w14:textId="77777777"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Classification</w:t>
      </w:r>
    </w:p>
    <w:p w14:paraId="0770C2C4" w14:textId="77777777" w:rsidR="003B4FEC" w:rsidRPr="00993535" w:rsidRDefault="003B4FEC" w:rsidP="003B4FEC">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Input indicator – staff turnover</w:t>
      </w:r>
    </w:p>
    <w:p w14:paraId="0BEC7F58" w14:textId="77777777"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Data source</w:t>
      </w:r>
    </w:p>
    <w:p w14:paraId="0ADE17E8" w14:textId="77777777" w:rsidR="003B4FEC" w:rsidRPr="00993535" w:rsidRDefault="003B4FEC" w:rsidP="003B4FEC">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Numerator</w:t>
      </w:r>
    </w:p>
    <w:p w14:paraId="0547D6F5" w14:textId="77777777" w:rsidR="003B4FEC" w:rsidRPr="00993535" w:rsidRDefault="003B4FEC" w:rsidP="003B4FEC">
      <w:pPr>
        <w:pStyle w:val="BodyText"/>
        <w:spacing w:before="0" w:line="276" w:lineRule="auto"/>
        <w:rPr>
          <w:rFonts w:ascii="Arial Nova" w:hAnsi="Arial Nova" w:cs="Arial"/>
          <w:color w:val="auto"/>
          <w:sz w:val="21"/>
          <w:szCs w:val="21"/>
        </w:rPr>
      </w:pPr>
      <w:r w:rsidRPr="00993535">
        <w:rPr>
          <w:rFonts w:ascii="Arial Nova" w:hAnsi="Arial Nova" w:cs="Arial"/>
          <w:color w:val="auto"/>
          <w:sz w:val="21"/>
          <w:szCs w:val="21"/>
        </w:rPr>
        <w:t>Payroll system – number of permanent staff resignations and terminations based on the number in the annual budget and underlying the financial statements.</w:t>
      </w:r>
    </w:p>
    <w:p w14:paraId="300E26E8" w14:textId="77777777" w:rsidR="003B4FEC" w:rsidRPr="00993535" w:rsidRDefault="003B4FEC" w:rsidP="003B4FEC">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Denominator</w:t>
      </w:r>
    </w:p>
    <w:p w14:paraId="29F76B13" w14:textId="47D38E0F" w:rsidR="003B4FEC" w:rsidRPr="00993535" w:rsidRDefault="003B4FEC" w:rsidP="003B4FEC">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Payroll system –</w:t>
      </w:r>
      <w:r w:rsidR="00E34679" w:rsidRPr="00993535">
        <w:rPr>
          <w:rFonts w:ascii="Arial Nova" w:hAnsi="Arial Nova" w:cs="Arial"/>
          <w:color w:val="auto"/>
          <w:sz w:val="21"/>
          <w:szCs w:val="21"/>
        </w:rPr>
        <w:t xml:space="preserve"> </w:t>
      </w:r>
      <w:r w:rsidRPr="00993535">
        <w:rPr>
          <w:rFonts w:ascii="Arial Nova" w:hAnsi="Arial Nova" w:cs="Arial"/>
          <w:color w:val="auto"/>
          <w:sz w:val="21"/>
          <w:szCs w:val="21"/>
        </w:rPr>
        <w:t xml:space="preserve">average number of </w:t>
      </w:r>
    </w:p>
    <w:p w14:paraId="57DB2D5E" w14:textId="6651B2BB" w:rsidR="003B4FEC" w:rsidRPr="00993535" w:rsidRDefault="003B4FEC" w:rsidP="00416A7D">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permanent staff based on the annual budget and underlying the financial statements.</w:t>
      </w:r>
    </w:p>
    <w:p w14:paraId="0E6845D8" w14:textId="77777777" w:rsidR="003B4FEC" w:rsidRPr="00993535" w:rsidRDefault="003B4FEC" w:rsidP="003B4FEC">
      <w:pPr>
        <w:pStyle w:val="BodyText100ThemeColour"/>
        <w:rPr>
          <w:rFonts w:ascii="Arial Nova" w:hAnsi="Arial Nova" w:cs="Arial"/>
          <w:sz w:val="21"/>
          <w:szCs w:val="21"/>
          <w:highlight w:val="yellow"/>
        </w:rPr>
      </w:pPr>
      <w:r w:rsidRPr="00993535">
        <w:rPr>
          <w:rFonts w:ascii="Arial Nova" w:hAnsi="Arial Nova" w:cs="Arial"/>
          <w:b/>
          <w:sz w:val="24"/>
        </w:rPr>
        <w:t>Audit</w:t>
      </w:r>
    </w:p>
    <w:p w14:paraId="514C2903" w14:textId="77777777" w:rsidR="003B4FEC" w:rsidRPr="00993535" w:rsidRDefault="003B4FEC" w:rsidP="00416A7D">
      <w:pPr>
        <w:spacing w:before="0" w:after="0" w:line="276" w:lineRule="auto"/>
        <w:rPr>
          <w:rFonts w:ascii="Arial Nova" w:hAnsi="Arial Nova" w:cstheme="minorHAnsi"/>
          <w:bCs/>
          <w:iCs/>
          <w:color w:val="62BB46" w:themeColor="accent3"/>
          <w:sz w:val="21"/>
          <w:szCs w:val="21"/>
          <w:u w:val="single"/>
        </w:rPr>
      </w:pPr>
      <w:r w:rsidRPr="00993535">
        <w:rPr>
          <w:rFonts w:ascii="Arial Nova" w:hAnsi="Arial Nova" w:cstheme="minorHAnsi"/>
          <w:bCs/>
          <w:iCs/>
          <w:color w:val="62BB46" w:themeColor="accent3"/>
          <w:sz w:val="21"/>
          <w:szCs w:val="21"/>
          <w:u w:val="single"/>
        </w:rPr>
        <w:t>Evidence</w:t>
      </w:r>
    </w:p>
    <w:p w14:paraId="71CE451C" w14:textId="77777777" w:rsidR="003B4FEC" w:rsidRPr="00993535" w:rsidRDefault="003B4FEC" w:rsidP="00416A7D">
      <w:pPr>
        <w:spacing w:before="0" w:after="0" w:line="276" w:lineRule="auto"/>
        <w:rPr>
          <w:rFonts w:ascii="Arial Nova" w:hAnsi="Arial Nova"/>
          <w:color w:val="auto"/>
          <w:sz w:val="21"/>
          <w:szCs w:val="21"/>
        </w:rPr>
      </w:pPr>
      <w:r w:rsidRPr="00993535">
        <w:rPr>
          <w:rFonts w:ascii="Arial Nova" w:hAnsi="Arial Nova"/>
          <w:color w:val="auto"/>
          <w:sz w:val="21"/>
          <w:szCs w:val="21"/>
        </w:rPr>
        <w:t>Payroll records and HR personnel records.</w:t>
      </w:r>
    </w:p>
    <w:p w14:paraId="113E2807" w14:textId="601B64BF" w:rsidR="003B4FEC" w:rsidRPr="00993535" w:rsidRDefault="003B4FEC" w:rsidP="003B4FEC">
      <w:pPr>
        <w:pStyle w:val="BodyText100ThemeColour"/>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Supporting records for both the beginning and end of the period to substantiate the calculation of average staff</w:t>
      </w:r>
    </w:p>
    <w:p w14:paraId="651B0ECB" w14:textId="77777777" w:rsidR="00AE435D" w:rsidRDefault="00AE435D" w:rsidP="003B4FEC">
      <w:pPr>
        <w:pStyle w:val="BodyText100ThemeColour"/>
        <w:rPr>
          <w:rFonts w:ascii="Arial Nova" w:hAnsi="Arial Nova" w:cs="Arial"/>
          <w:b/>
          <w:sz w:val="24"/>
        </w:rPr>
      </w:pPr>
    </w:p>
    <w:p w14:paraId="18925AE7" w14:textId="343EB7B9"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Data use / Community outcome</w:t>
      </w:r>
    </w:p>
    <w:p w14:paraId="41B618E6" w14:textId="78066FB0" w:rsidR="003B4FEC" w:rsidRPr="00993535" w:rsidRDefault="003B4FEC" w:rsidP="003B4FEC">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Assessment of the degree to which councils use resources efficiently to deliver</w:t>
      </w:r>
      <w:r w:rsidR="00DD015B" w:rsidRPr="00993535">
        <w:rPr>
          <w:rFonts w:ascii="Arial Nova" w:hAnsi="Arial Nova" w:cs="Arial"/>
          <w:color w:val="auto"/>
          <w:sz w:val="21"/>
          <w:szCs w:val="21"/>
          <w:lang w:eastAsia="en-AU"/>
        </w:rPr>
        <w:t xml:space="preserve"> </w:t>
      </w:r>
      <w:r w:rsidRPr="00993535">
        <w:rPr>
          <w:rFonts w:ascii="Arial Nova" w:hAnsi="Arial Nova" w:cs="Arial"/>
          <w:color w:val="auto"/>
          <w:sz w:val="21"/>
          <w:szCs w:val="21"/>
          <w:lang w:eastAsia="en-AU"/>
        </w:rPr>
        <w:t xml:space="preserve">services. Lower proportion of workforce turnover may be representative </w:t>
      </w:r>
      <w:r w:rsidR="00701FBC" w:rsidRPr="00993535">
        <w:rPr>
          <w:rFonts w:ascii="Arial Nova" w:hAnsi="Arial Nova" w:cs="Arial"/>
          <w:color w:val="auto"/>
          <w:sz w:val="21"/>
          <w:szCs w:val="21"/>
          <w:lang w:eastAsia="en-AU"/>
        </w:rPr>
        <w:t>of greater</w:t>
      </w:r>
      <w:r w:rsidRPr="00993535">
        <w:rPr>
          <w:rFonts w:ascii="Arial Nova" w:hAnsi="Arial Nova" w:cs="Arial"/>
          <w:color w:val="auto"/>
          <w:sz w:val="21"/>
          <w:szCs w:val="21"/>
          <w:lang w:eastAsia="en-AU"/>
        </w:rPr>
        <w:t xml:space="preserve"> organisational efficiency or engagement. </w:t>
      </w:r>
    </w:p>
    <w:p w14:paraId="01E60640" w14:textId="77777777"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Suitability for target setting</w:t>
      </w:r>
    </w:p>
    <w:p w14:paraId="708A7ECB" w14:textId="77777777" w:rsidR="003B4FEC" w:rsidRPr="00993535" w:rsidRDefault="003B4FEC" w:rsidP="003B4FEC">
      <w:pPr>
        <w:pStyle w:val="BodyText"/>
        <w:spacing w:before="0" w:after="0" w:line="276" w:lineRule="auto"/>
        <w:rPr>
          <w:rFonts w:ascii="Arial Nova" w:hAnsi="Arial Nova" w:cstheme="minorHAnsi"/>
          <w:b/>
          <w:bCs/>
          <w:color w:val="auto"/>
          <w:sz w:val="21"/>
          <w:szCs w:val="21"/>
        </w:rPr>
      </w:pPr>
      <w:r w:rsidRPr="00993535">
        <w:rPr>
          <w:rFonts w:ascii="Arial Nova" w:hAnsi="Arial Nova" w:cstheme="minorHAnsi"/>
          <w:b/>
          <w:bCs/>
          <w:color w:val="auto"/>
          <w:sz w:val="21"/>
          <w:szCs w:val="21"/>
        </w:rPr>
        <w:t>Good</w:t>
      </w:r>
    </w:p>
    <w:p w14:paraId="0C2F1EC6" w14:textId="77777777" w:rsidR="003B4FEC" w:rsidRPr="00993535" w:rsidRDefault="003B4FEC" w:rsidP="003B4FEC">
      <w:pPr>
        <w:pStyle w:val="BodyText"/>
        <w:spacing w:before="0" w:after="0" w:line="276" w:lineRule="auto"/>
        <w:rPr>
          <w:rFonts w:ascii="Arial Nova" w:hAnsi="Arial Nova" w:cstheme="minorHAnsi"/>
          <w:color w:val="auto"/>
          <w:sz w:val="21"/>
          <w:szCs w:val="21"/>
        </w:rPr>
      </w:pPr>
      <w:r w:rsidRPr="00993535">
        <w:rPr>
          <w:rFonts w:ascii="Arial Nova" w:hAnsi="Arial Nova" w:cstheme="minorHAnsi"/>
          <w:color w:val="auto"/>
          <w:sz w:val="21"/>
          <w:szCs w:val="21"/>
        </w:rPr>
        <w:t xml:space="preserve">Data fluctuates between years, but council has some influence over the outcome. </w:t>
      </w:r>
    </w:p>
    <w:p w14:paraId="06BC4110" w14:textId="77777777"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Related to</w:t>
      </w:r>
    </w:p>
    <w:p w14:paraId="7F18BFF3" w14:textId="77777777" w:rsidR="003B4FEC" w:rsidRPr="00993535" w:rsidRDefault="003B4FEC" w:rsidP="003B4FEC">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None</w:t>
      </w:r>
    </w:p>
    <w:p w14:paraId="7388D5DE" w14:textId="77777777"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Further information</w:t>
      </w:r>
    </w:p>
    <w:p w14:paraId="6381AAF2" w14:textId="5A04E1DF" w:rsidR="003B4FEC" w:rsidRPr="00993535" w:rsidRDefault="003B4FEC" w:rsidP="003B4FEC">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Local Government (Planning and Reporting) Regulations 2014 – Schedule 3</w:t>
      </w:r>
    </w:p>
    <w:p w14:paraId="0087E527" w14:textId="77777777" w:rsidR="003B4FEC" w:rsidRPr="00993535" w:rsidRDefault="003B4FEC" w:rsidP="003B4FEC">
      <w:pPr>
        <w:pStyle w:val="BodyText100ThemeColour"/>
        <w:rPr>
          <w:rFonts w:ascii="Arial Nova" w:hAnsi="Arial Nova" w:cs="Arial"/>
          <w:b/>
          <w:sz w:val="24"/>
        </w:rPr>
      </w:pPr>
      <w:r w:rsidRPr="00993535">
        <w:rPr>
          <w:rFonts w:ascii="Arial Nova" w:hAnsi="Arial Nova" w:cs="Arial"/>
          <w:b/>
          <w:sz w:val="24"/>
        </w:rPr>
        <w:t>Notes or Case Studies</w:t>
      </w:r>
    </w:p>
    <w:p w14:paraId="2371E318" w14:textId="0B75A6B0" w:rsidR="009910A5" w:rsidRPr="00993535" w:rsidRDefault="009910A5" w:rsidP="009910A5">
      <w:pPr>
        <w:tabs>
          <w:tab w:val="center" w:pos="4153"/>
          <w:tab w:val="right" w:pos="8306"/>
        </w:tabs>
        <w:spacing w:before="0" w:after="0" w:line="276" w:lineRule="auto"/>
        <w:rPr>
          <w:rFonts w:ascii="Arial Nova" w:hAnsi="Arial Nova"/>
          <w:color w:val="62BB46" w:themeColor="accent3"/>
          <w:sz w:val="21"/>
          <w:szCs w:val="21"/>
          <w:u w:val="single"/>
        </w:rPr>
      </w:pPr>
      <w:r w:rsidRPr="00993535">
        <w:rPr>
          <w:rFonts w:ascii="Arial Nova" w:hAnsi="Arial Nova"/>
          <w:color w:val="62BB46" w:themeColor="accent3"/>
          <w:sz w:val="21"/>
          <w:szCs w:val="21"/>
          <w:u w:val="single"/>
        </w:rPr>
        <w:t>Using FTE or Headcount</w:t>
      </w:r>
    </w:p>
    <w:p w14:paraId="786EB778" w14:textId="5BBF71D7" w:rsidR="003B4FEC" w:rsidRPr="00993535" w:rsidRDefault="003B4FEC" w:rsidP="003B4FEC">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Councils may decide between using FTE or Headcount in their calculation however must apply the preferred method to both numerator or denominator (</w:t>
      </w:r>
      <w:r w:rsidR="00AD666C" w:rsidRPr="00993535">
        <w:rPr>
          <w:rFonts w:ascii="Arial Nova" w:hAnsi="Arial Nova" w:cs="Arial"/>
          <w:color w:val="auto"/>
          <w:sz w:val="21"/>
          <w:szCs w:val="21"/>
          <w:lang w:eastAsia="en-AU"/>
        </w:rPr>
        <w:t>e.g.,</w:t>
      </w:r>
      <w:r w:rsidRPr="00993535">
        <w:rPr>
          <w:rFonts w:ascii="Arial Nova" w:hAnsi="Arial Nova" w:cs="Arial"/>
          <w:color w:val="auto"/>
          <w:sz w:val="21"/>
          <w:szCs w:val="21"/>
          <w:lang w:eastAsia="en-AU"/>
        </w:rPr>
        <w:t xml:space="preserve"> FTE over FTE or Headcount over Headcount). </w:t>
      </w:r>
    </w:p>
    <w:p w14:paraId="4A81808A" w14:textId="77777777" w:rsidR="003B4FEC" w:rsidRPr="00993535" w:rsidRDefault="003B4FEC" w:rsidP="003B4FEC">
      <w:pPr>
        <w:pStyle w:val="BodyText"/>
        <w:spacing w:before="0" w:after="0" w:line="276" w:lineRule="auto"/>
        <w:rPr>
          <w:rFonts w:ascii="Arial Nova" w:hAnsi="Arial Nova" w:cs="Arial"/>
          <w:sz w:val="21"/>
          <w:szCs w:val="21"/>
          <w:lang w:eastAsia="en-AU"/>
        </w:rPr>
      </w:pPr>
    </w:p>
    <w:p w14:paraId="652CFC95" w14:textId="6491E9D3" w:rsidR="006535A3" w:rsidRPr="00993535" w:rsidRDefault="003B4FEC" w:rsidP="003B4FEC">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FTE (Full Time Equivalent) represents the average paid effort of the employed workforce, over the fiscal period</w:t>
      </w:r>
      <w:r w:rsidRPr="00993535">
        <w:rPr>
          <w:rFonts w:ascii="Arial" w:hAnsi="Arial" w:cs="Arial"/>
          <w:color w:val="auto"/>
          <w:sz w:val="21"/>
          <w:szCs w:val="21"/>
          <w:lang w:eastAsia="en-AU"/>
        </w:rPr>
        <w:t>​</w:t>
      </w:r>
      <w:r w:rsidRPr="00993535">
        <w:rPr>
          <w:rFonts w:ascii="Arial Nova" w:hAnsi="Arial Nova" w:cs="Arial"/>
          <w:color w:val="auto"/>
          <w:sz w:val="21"/>
          <w:szCs w:val="21"/>
          <w:lang w:eastAsia="en-AU"/>
        </w:rPr>
        <w:t>.</w:t>
      </w:r>
      <w:r w:rsidRPr="00993535">
        <w:rPr>
          <w:rFonts w:ascii="Arial Nova" w:hAnsi="Arial Nova" w:cs="Cambria"/>
          <w:color w:val="auto"/>
          <w:sz w:val="21"/>
          <w:szCs w:val="21"/>
          <w:lang w:eastAsia="en-AU"/>
        </w:rPr>
        <w:t> </w:t>
      </w:r>
      <w:r w:rsidRPr="00993535">
        <w:rPr>
          <w:rFonts w:ascii="Arial Nova" w:hAnsi="Arial Nova" w:cs="Arial"/>
          <w:color w:val="auto"/>
          <w:sz w:val="21"/>
          <w:szCs w:val="21"/>
          <w:lang w:eastAsia="en-AU"/>
        </w:rPr>
        <w:t xml:space="preserve"> It is different from Headcount in that it assigns a value (between zero and 1.0) to an individual based upon their paid hours for the week and a normal full-time week. FTE is based on the planned hours of an employee by their award, for paid Permanent and Temporary employees, and actual hours worked for Casual employees.</w:t>
      </w:r>
      <w:r w:rsidRPr="00993535">
        <w:rPr>
          <w:rFonts w:ascii="Arial Nova" w:hAnsi="Arial Nova" w:cs="Cambria"/>
          <w:color w:val="auto"/>
          <w:sz w:val="21"/>
          <w:szCs w:val="21"/>
          <w:lang w:eastAsia="en-AU"/>
        </w:rPr>
        <w:t> </w:t>
      </w:r>
      <w:r w:rsidR="00DB17B9" w:rsidRPr="00993535">
        <w:rPr>
          <w:rFonts w:ascii="Arial Nova" w:hAnsi="Arial Nova" w:cs="Arial"/>
          <w:color w:val="auto"/>
          <w:sz w:val="21"/>
          <w:szCs w:val="21"/>
          <w:u w:val="single"/>
          <w:lang w:eastAsia="en-AU"/>
        </w:rPr>
        <w:t>For this measure, only Permanent staff should count towards the FTE.</w:t>
      </w:r>
      <w:r w:rsidR="00DB17B9" w:rsidRPr="00993535">
        <w:rPr>
          <w:rFonts w:ascii="Arial Nova" w:hAnsi="Arial Nova" w:cs="Arial"/>
          <w:color w:val="auto"/>
          <w:sz w:val="21"/>
          <w:szCs w:val="21"/>
          <w:lang w:eastAsia="en-AU"/>
        </w:rPr>
        <w:t xml:space="preserve"> </w:t>
      </w:r>
    </w:p>
    <w:p w14:paraId="55141E70" w14:textId="77777777" w:rsidR="006535A3" w:rsidRPr="00993535" w:rsidRDefault="006535A3">
      <w:pPr>
        <w:spacing w:before="0" w:line="276" w:lineRule="auto"/>
        <w:rPr>
          <w:rFonts w:ascii="Arial Nova" w:hAnsi="Arial Nova" w:cs="Arial"/>
          <w:color w:val="000000" w:themeColor="text1"/>
          <w:sz w:val="21"/>
          <w:szCs w:val="21"/>
          <w:lang w:eastAsia="en-AU"/>
        </w:rPr>
      </w:pPr>
      <w:r w:rsidRPr="00993535">
        <w:rPr>
          <w:rFonts w:ascii="Arial Nova" w:hAnsi="Arial Nova" w:cs="Arial"/>
          <w:sz w:val="21"/>
          <w:szCs w:val="21"/>
          <w:lang w:eastAsia="en-AU"/>
        </w:rPr>
        <w:br w:type="page"/>
      </w:r>
    </w:p>
    <w:p w14:paraId="1372FB85" w14:textId="18CE7788" w:rsidR="00387F2C" w:rsidRPr="00993535" w:rsidRDefault="0037070C" w:rsidP="000E6D5C">
      <w:pPr>
        <w:pStyle w:val="Heading1"/>
        <w:rPr>
          <w:rFonts w:ascii="Arial Nova" w:hAnsi="Arial Nova" w:cs="Arial"/>
          <w:i/>
          <w:iCs/>
          <w:color w:val="FFFFFF" w:themeColor="background1"/>
          <w:szCs w:val="36"/>
          <w:lang w:eastAsia="en-AU"/>
        </w:rPr>
      </w:pPr>
      <w:bookmarkStart w:id="156" w:name="_Toc191477166"/>
      <w:r w:rsidRPr="00993535">
        <w:rPr>
          <w:rFonts w:ascii="Arial Nova" w:hAnsi="Arial Nova"/>
          <w:i/>
          <w:iCs/>
          <w:noProof/>
          <w:color w:val="FFFFFF" w:themeColor="background1"/>
          <w:szCs w:val="36"/>
        </w:rPr>
        <w:lastRenderedPageBreak/>
        <w:drawing>
          <wp:anchor distT="0" distB="0" distL="114300" distR="114300" simplePos="0" relativeHeight="251665408" behindDoc="1" locked="0" layoutInCell="1" allowOverlap="1" wp14:anchorId="317B8DB0" wp14:editId="545D0D05">
            <wp:simplePos x="0" y="0"/>
            <wp:positionH relativeFrom="page">
              <wp:align>left</wp:align>
            </wp:positionH>
            <wp:positionV relativeFrom="paragraph">
              <wp:posOffset>-930721</wp:posOffset>
            </wp:positionV>
            <wp:extent cx="8419465" cy="160337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B41BC" w:rsidRPr="00993535">
        <w:rPr>
          <w:rFonts w:ascii="Arial Nova" w:hAnsi="Arial Nova"/>
          <w:i/>
          <w:iCs/>
          <w:noProof/>
          <w:color w:val="FFFFFF" w:themeColor="background1"/>
          <w:szCs w:val="36"/>
        </w:rPr>
        <w:t>Gover</w:t>
      </w:r>
      <w:r w:rsidR="00AF1DB5" w:rsidRPr="00993535">
        <w:rPr>
          <w:rFonts w:ascii="Arial Nova" w:hAnsi="Arial Nova"/>
          <w:i/>
          <w:iCs/>
          <w:noProof/>
          <w:color w:val="FFFFFF" w:themeColor="background1"/>
          <w:szCs w:val="36"/>
        </w:rPr>
        <w:t>nance</w:t>
      </w:r>
      <w:r w:rsidR="000B41BC" w:rsidRPr="00993535">
        <w:rPr>
          <w:rFonts w:ascii="Arial Nova" w:hAnsi="Arial Nova"/>
          <w:i/>
          <w:iCs/>
          <w:noProof/>
          <w:color w:val="FFFFFF" w:themeColor="background1"/>
          <w:szCs w:val="36"/>
        </w:rPr>
        <w:t xml:space="preserve"> and </w:t>
      </w:r>
      <w:bookmarkStart w:id="157" w:name="_Hlk61450648"/>
      <w:r w:rsidR="008C4244" w:rsidRPr="00993535">
        <w:rPr>
          <w:rFonts w:ascii="Arial Nova" w:hAnsi="Arial Nova"/>
          <w:i/>
          <w:iCs/>
          <w:noProof/>
          <w:color w:val="FFFFFF" w:themeColor="background1"/>
          <w:szCs w:val="36"/>
        </w:rPr>
        <w:t>m</w:t>
      </w:r>
      <w:r w:rsidR="000B41BC" w:rsidRPr="00993535">
        <w:rPr>
          <w:rFonts w:ascii="Arial Nova" w:hAnsi="Arial Nova"/>
          <w:i/>
          <w:iCs/>
          <w:noProof/>
          <w:color w:val="FFFFFF" w:themeColor="background1"/>
          <w:szCs w:val="36"/>
        </w:rPr>
        <w:t xml:space="preserve">anagement </w:t>
      </w:r>
      <w:r w:rsidR="008C4244" w:rsidRPr="00993535">
        <w:rPr>
          <w:rFonts w:ascii="Arial Nova" w:hAnsi="Arial Nova"/>
          <w:i/>
          <w:iCs/>
          <w:noProof/>
          <w:color w:val="FFFFFF" w:themeColor="background1"/>
          <w:szCs w:val="36"/>
        </w:rPr>
        <w:t>c</w:t>
      </w:r>
      <w:r w:rsidR="000B41BC" w:rsidRPr="00993535">
        <w:rPr>
          <w:rFonts w:ascii="Arial Nova" w:hAnsi="Arial Nova"/>
          <w:i/>
          <w:iCs/>
          <w:noProof/>
          <w:color w:val="FFFFFF" w:themeColor="background1"/>
          <w:szCs w:val="36"/>
        </w:rPr>
        <w:t>hecklis</w:t>
      </w:r>
      <w:r w:rsidR="000B4A35" w:rsidRPr="00993535">
        <w:rPr>
          <w:rFonts w:ascii="Arial Nova" w:hAnsi="Arial Nova"/>
          <w:i/>
          <w:iCs/>
          <w:noProof/>
          <w:color w:val="FFFFFF" w:themeColor="background1"/>
          <w:szCs w:val="36"/>
        </w:rPr>
        <w:t>t</w:t>
      </w:r>
      <w:bookmarkEnd w:id="157"/>
      <w:bookmarkEnd w:id="156"/>
    </w:p>
    <w:p w14:paraId="00F6D3FC" w14:textId="77777777" w:rsidR="00EF2CF1" w:rsidRPr="00993535" w:rsidRDefault="00EF2CF1" w:rsidP="00F41A06">
      <w:pPr>
        <w:pStyle w:val="BodyText"/>
        <w:spacing w:before="0" w:after="0" w:line="276" w:lineRule="auto"/>
        <w:rPr>
          <w:rFonts w:ascii="Arial Nova" w:hAnsi="Arial Nova" w:cstheme="minorHAnsi"/>
          <w:sz w:val="21"/>
          <w:szCs w:val="21"/>
          <w:lang w:eastAsia="en-AU"/>
        </w:rPr>
        <w:sectPr w:rsidR="00EF2CF1" w:rsidRPr="00993535" w:rsidSect="00E857E2">
          <w:type w:val="continuous"/>
          <w:pgSz w:w="11906" w:h="16838" w:code="9"/>
          <w:pgMar w:top="1134" w:right="1701" w:bottom="1134" w:left="1134" w:header="709" w:footer="346" w:gutter="0"/>
          <w:cols w:num="2" w:space="708"/>
          <w:titlePg/>
          <w:docGrid w:linePitch="360"/>
        </w:sectPr>
      </w:pPr>
    </w:p>
    <w:p w14:paraId="4E586233" w14:textId="35A11D89" w:rsidR="00F41A06" w:rsidRPr="00993535" w:rsidRDefault="00F41A06" w:rsidP="00F41A06">
      <w:pPr>
        <w:pStyle w:val="BodyText"/>
        <w:spacing w:before="0" w:after="0" w:line="276" w:lineRule="auto"/>
        <w:rPr>
          <w:rFonts w:ascii="Arial Nova" w:hAnsi="Arial Nova" w:cstheme="minorHAnsi"/>
          <w:sz w:val="21"/>
          <w:szCs w:val="21"/>
          <w:lang w:eastAsia="en-AU"/>
        </w:rPr>
      </w:pPr>
    </w:p>
    <w:p w14:paraId="5E5712DF" w14:textId="77777777" w:rsidR="00B3472F" w:rsidRPr="00993535" w:rsidRDefault="00B3472F" w:rsidP="00B3472F">
      <w:pPr>
        <w:pStyle w:val="BodyText"/>
        <w:spacing w:before="0" w:after="0" w:line="276" w:lineRule="auto"/>
        <w:rPr>
          <w:rFonts w:ascii="Arial Nova" w:hAnsi="Arial Nova" w:cs="Arial"/>
          <w:sz w:val="21"/>
          <w:szCs w:val="21"/>
          <w:lang w:eastAsia="en-AU"/>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7538"/>
      </w:tblGrid>
      <w:tr w:rsidR="008C4244" w:rsidRPr="00993535" w14:paraId="33AD7A27" w14:textId="77777777" w:rsidTr="00923655">
        <w:trPr>
          <w:trHeight w:val="1229"/>
        </w:trPr>
        <w:tc>
          <w:tcPr>
            <w:tcW w:w="2426" w:type="dxa"/>
          </w:tcPr>
          <w:p w14:paraId="5E64B058" w14:textId="2541A4C6" w:rsidR="008C4244" w:rsidRPr="00993535" w:rsidRDefault="0034227A" w:rsidP="00923655">
            <w:pPr>
              <w:rPr>
                <w:rFonts w:ascii="Arial Nova" w:hAnsi="Arial Nova"/>
                <w:b/>
                <w:bCs/>
              </w:rPr>
            </w:pPr>
            <w:r w:rsidRPr="00993535">
              <w:rPr>
                <w:rFonts w:ascii="Arial Nova" w:hAnsi="Arial Nova"/>
                <w:b/>
                <w:bCs/>
                <w:color w:val="auto"/>
                <w:sz w:val="44"/>
                <w:szCs w:val="48"/>
              </w:rPr>
              <w:t>Community</w:t>
            </w:r>
            <w:r w:rsidR="007D0421" w:rsidRPr="00993535">
              <w:rPr>
                <w:rFonts w:ascii="Arial Nova" w:hAnsi="Arial Nova"/>
                <w:b/>
                <w:bCs/>
                <w:color w:val="auto"/>
                <w:sz w:val="44"/>
                <w:szCs w:val="48"/>
              </w:rPr>
              <w:t xml:space="preserve"> </w:t>
            </w:r>
            <w:r w:rsidRPr="00993535">
              <w:rPr>
                <w:rFonts w:ascii="Arial Nova" w:hAnsi="Arial Nova"/>
                <w:b/>
                <w:bCs/>
                <w:color w:val="auto"/>
                <w:sz w:val="44"/>
                <w:szCs w:val="48"/>
              </w:rPr>
              <w:t>Engagement</w:t>
            </w:r>
          </w:p>
        </w:tc>
        <w:tc>
          <w:tcPr>
            <w:tcW w:w="7945" w:type="dxa"/>
          </w:tcPr>
          <w:p w14:paraId="2CA399A4" w14:textId="62A17F61" w:rsidR="00D00E89" w:rsidRPr="00993535" w:rsidRDefault="008F2225" w:rsidP="00774C90">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Indicator of the broad objective that</w:t>
            </w:r>
            <w:r w:rsidR="00D42CDA" w:rsidRPr="00993535">
              <w:rPr>
                <w:rFonts w:ascii="Arial Nova" w:hAnsi="Arial Nova" w:cstheme="minorHAnsi"/>
                <w:color w:val="498C33" w:themeColor="accent3" w:themeShade="BF"/>
                <w:sz w:val="28"/>
              </w:rPr>
              <w:t xml:space="preserve"> </w:t>
            </w:r>
            <w:r w:rsidRPr="00993535">
              <w:rPr>
                <w:rFonts w:ascii="Arial Nova" w:hAnsi="Arial Nova" w:cstheme="minorHAnsi"/>
                <w:color w:val="498C33" w:themeColor="accent3" w:themeShade="BF"/>
                <w:sz w:val="28"/>
              </w:rPr>
              <w:t>community</w:t>
            </w:r>
            <w:r w:rsidR="007D0421" w:rsidRPr="00993535">
              <w:rPr>
                <w:rFonts w:ascii="Arial Nova" w:hAnsi="Arial Nova" w:cstheme="minorHAnsi"/>
                <w:color w:val="498C33" w:themeColor="accent3" w:themeShade="BF"/>
                <w:sz w:val="28"/>
              </w:rPr>
              <w:t xml:space="preserve"> </w:t>
            </w:r>
            <w:r w:rsidRPr="00993535">
              <w:rPr>
                <w:rFonts w:ascii="Arial Nova" w:hAnsi="Arial Nova" w:cstheme="minorHAnsi"/>
                <w:color w:val="498C33" w:themeColor="accent3" w:themeShade="BF"/>
                <w:sz w:val="28"/>
              </w:rPr>
              <w:t>engagement is important for good decision-making.</w:t>
            </w:r>
          </w:p>
          <w:p w14:paraId="7D6DE097" w14:textId="77777777" w:rsidR="008C4244" w:rsidRPr="00993535" w:rsidRDefault="008F2225" w:rsidP="00774C90">
            <w:pPr>
              <w:spacing w:before="0"/>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Having appropriate engagement policies and procedures</w:t>
            </w:r>
            <w:r w:rsidR="00237811" w:rsidRPr="00993535">
              <w:rPr>
                <w:rFonts w:ascii="Arial Nova" w:hAnsi="Arial Nova" w:cstheme="minorHAnsi"/>
                <w:color w:val="498C33" w:themeColor="accent3" w:themeShade="BF"/>
                <w:sz w:val="28"/>
              </w:rPr>
              <w:t xml:space="preserve">   </w:t>
            </w:r>
            <w:r w:rsidRPr="00993535">
              <w:rPr>
                <w:rFonts w:ascii="Arial Nova" w:hAnsi="Arial Nova" w:cstheme="minorHAnsi"/>
                <w:color w:val="498C33" w:themeColor="accent3" w:themeShade="BF"/>
                <w:sz w:val="28"/>
              </w:rPr>
              <w:t>suggests</w:t>
            </w:r>
            <w:r w:rsidR="003B6AB2" w:rsidRPr="00993535">
              <w:rPr>
                <w:rFonts w:ascii="Arial Nova" w:hAnsi="Arial Nova" w:cstheme="minorHAnsi"/>
                <w:color w:val="498C33" w:themeColor="accent3" w:themeShade="BF"/>
                <w:sz w:val="28"/>
              </w:rPr>
              <w:t xml:space="preserve"> </w:t>
            </w:r>
            <w:r w:rsidRPr="00993535">
              <w:rPr>
                <w:rFonts w:ascii="Arial Nova" w:hAnsi="Arial Nova" w:cstheme="minorHAnsi"/>
                <w:color w:val="498C33" w:themeColor="accent3" w:themeShade="BF"/>
                <w:sz w:val="28"/>
              </w:rPr>
              <w:t>an improvement in decision-making</w:t>
            </w:r>
          </w:p>
          <w:p w14:paraId="63F7C781" w14:textId="6F35C906" w:rsidR="00A65C1C" w:rsidRPr="00993535" w:rsidRDefault="00A65C1C" w:rsidP="00774C90">
            <w:pPr>
              <w:spacing w:before="0"/>
              <w:jc w:val="right"/>
              <w:rPr>
                <w:rFonts w:ascii="Arial Nova" w:hAnsi="Arial Nova" w:cstheme="minorHAnsi"/>
                <w:color w:val="498C33" w:themeColor="accent3" w:themeShade="BF"/>
                <w:sz w:val="28"/>
              </w:rPr>
            </w:pPr>
          </w:p>
        </w:tc>
      </w:tr>
    </w:tbl>
    <w:p w14:paraId="5B783E80" w14:textId="584E1228" w:rsidR="00183A21" w:rsidRPr="00993535" w:rsidRDefault="00183A21" w:rsidP="0028779B">
      <w:pPr>
        <w:pStyle w:val="BodyText"/>
        <w:rPr>
          <w:rFonts w:ascii="Arial Nova" w:hAnsi="Arial Nova"/>
          <w:b/>
          <w:bCs/>
          <w:sz w:val="36"/>
          <w:szCs w:val="36"/>
        </w:rPr>
      </w:pPr>
      <w:bookmarkStart w:id="158" w:name="_Toc65077593"/>
      <w:bookmarkStart w:id="159" w:name="_Toc91062615"/>
      <w:bookmarkStart w:id="160" w:name="_Toc96088593"/>
      <w:bookmarkStart w:id="161" w:name="_Toc127192988"/>
      <w:r w:rsidRPr="00993535">
        <w:rPr>
          <w:rFonts w:ascii="Arial Nova" w:hAnsi="Arial Nova"/>
          <w:sz w:val="36"/>
          <w:szCs w:val="36"/>
        </w:rPr>
        <w:t xml:space="preserve">1. Community </w:t>
      </w:r>
      <w:r w:rsidR="00483DE9" w:rsidRPr="00993535">
        <w:rPr>
          <w:rFonts w:ascii="Arial Nova" w:hAnsi="Arial Nova"/>
          <w:sz w:val="36"/>
          <w:szCs w:val="36"/>
        </w:rPr>
        <w:t>e</w:t>
      </w:r>
      <w:r w:rsidRPr="00993535">
        <w:rPr>
          <w:rFonts w:ascii="Arial Nova" w:hAnsi="Arial Nova"/>
          <w:sz w:val="36"/>
          <w:szCs w:val="36"/>
        </w:rPr>
        <w:t xml:space="preserve">ngagement </w:t>
      </w:r>
      <w:r w:rsidR="00483DE9" w:rsidRPr="00993535">
        <w:rPr>
          <w:rFonts w:ascii="Arial Nova" w:hAnsi="Arial Nova"/>
          <w:sz w:val="36"/>
          <w:szCs w:val="36"/>
        </w:rPr>
        <w:t>p</w:t>
      </w:r>
      <w:r w:rsidRPr="00993535">
        <w:rPr>
          <w:rFonts w:ascii="Arial Nova" w:hAnsi="Arial Nova"/>
          <w:sz w:val="36"/>
          <w:szCs w:val="36"/>
        </w:rPr>
        <w:t>olicy</w:t>
      </w:r>
      <w:bookmarkEnd w:id="158"/>
      <w:bookmarkEnd w:id="159"/>
      <w:bookmarkEnd w:id="160"/>
      <w:bookmarkEnd w:id="161"/>
    </w:p>
    <w:p w14:paraId="2F028B0B" w14:textId="77777777" w:rsidR="00183A21" w:rsidRPr="00993535" w:rsidRDefault="00183A21" w:rsidP="00183A21">
      <w:pPr>
        <w:pStyle w:val="BodyText100ThemeColour"/>
        <w:rPr>
          <w:rFonts w:ascii="Arial Nova" w:hAnsi="Arial Nova" w:cstheme="minorHAnsi"/>
          <w:b/>
          <w:sz w:val="24"/>
        </w:rPr>
      </w:pPr>
      <w:r w:rsidRPr="00993535">
        <w:rPr>
          <w:rFonts w:ascii="Arial Nova" w:hAnsi="Arial Nova" w:cstheme="minorHAnsi"/>
          <w:b/>
          <w:sz w:val="24"/>
        </w:rPr>
        <w:t>Definition</w:t>
      </w:r>
    </w:p>
    <w:p w14:paraId="0F9CF6F9" w14:textId="77777777" w:rsidR="00183A21" w:rsidRPr="00993535" w:rsidRDefault="00183A21" w:rsidP="00356C5F">
      <w:pPr>
        <w:pStyle w:val="BodyText"/>
        <w:spacing w:line="276" w:lineRule="auto"/>
        <w:rPr>
          <w:rFonts w:ascii="Arial Nova" w:hAnsi="Arial Nova" w:cstheme="minorHAnsi"/>
          <w:color w:val="auto"/>
          <w:sz w:val="21"/>
          <w:szCs w:val="21"/>
          <w:lang w:eastAsia="en-AU"/>
        </w:rPr>
      </w:pPr>
      <w:r w:rsidRPr="00993535">
        <w:rPr>
          <w:rFonts w:ascii="Arial Nova" w:hAnsi="Arial Nova" w:cstheme="minorHAnsi"/>
          <w:color w:val="auto"/>
          <w:sz w:val="24"/>
          <w:szCs w:val="24"/>
          <w:lang w:eastAsia="en-AU"/>
        </w:rPr>
        <w:t>Policy outlining Council’s commitment to engaging with the community on matters of public interest</w:t>
      </w:r>
      <w:r w:rsidRPr="00993535">
        <w:rPr>
          <w:rFonts w:ascii="Arial Nova" w:hAnsi="Arial Nova" w:cstheme="minorHAnsi"/>
          <w:color w:val="auto"/>
          <w:sz w:val="21"/>
          <w:szCs w:val="21"/>
          <w:lang w:eastAsia="en-AU"/>
        </w:rPr>
        <w:t xml:space="preserve">. </w:t>
      </w:r>
    </w:p>
    <w:p w14:paraId="13BB56FF" w14:textId="77777777" w:rsidR="00183A21" w:rsidRPr="00993535" w:rsidRDefault="00183A21" w:rsidP="00183A21">
      <w:pPr>
        <w:pStyle w:val="BodyText100ThemeColour"/>
        <w:rPr>
          <w:rFonts w:ascii="Arial Nova" w:hAnsi="Arial Nova" w:cstheme="minorHAnsi"/>
          <w:b/>
          <w:sz w:val="24"/>
        </w:rPr>
      </w:pPr>
      <w:r w:rsidRPr="00993535">
        <w:rPr>
          <w:rFonts w:ascii="Arial Nova" w:hAnsi="Arial Nova" w:cstheme="minorHAnsi"/>
          <w:b/>
          <w:sz w:val="24"/>
        </w:rPr>
        <w:t>Calculation</w:t>
      </w:r>
    </w:p>
    <w:p w14:paraId="15053261" w14:textId="77777777" w:rsidR="00183A21" w:rsidRPr="00993535" w:rsidRDefault="00183A21" w:rsidP="00183A21">
      <w:pPr>
        <w:pStyle w:val="paragraph"/>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6971FCF8" w14:textId="77777777" w:rsidR="0023752F" w:rsidRPr="00993535" w:rsidRDefault="0023752F" w:rsidP="0023752F">
      <w:pPr>
        <w:pStyle w:val="paragraph"/>
        <w:numPr>
          <w:ilvl w:val="0"/>
          <w:numId w:val="13"/>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Adopted in accordance with section 55 of the Act</w:t>
      </w:r>
    </w:p>
    <w:p w14:paraId="05B5C1FD" w14:textId="3C30F3DA" w:rsidR="00992DCC" w:rsidRPr="00993535" w:rsidRDefault="009758C0" w:rsidP="00992DCC">
      <w:pPr>
        <w:pStyle w:val="paragraph"/>
        <w:numPr>
          <w:ilvl w:val="0"/>
          <w:numId w:val="13"/>
        </w:numPr>
        <w:textAlignment w:val="baseline"/>
        <w:rPr>
          <w:rFonts w:ascii="Arial Nova" w:hAnsi="Arial Nova" w:cstheme="minorHAnsi"/>
          <w:sz w:val="21"/>
          <w:szCs w:val="21"/>
        </w:rPr>
      </w:pPr>
      <w:r w:rsidRPr="00993535">
        <w:rPr>
          <w:rFonts w:ascii="Arial Nova" w:hAnsi="Arial Nova" w:cstheme="minorHAnsi"/>
          <w:sz w:val="21"/>
          <w:szCs w:val="21"/>
        </w:rPr>
        <w:t xml:space="preserve"> </w:t>
      </w:r>
      <w:r w:rsidR="00992DCC" w:rsidRPr="00993535">
        <w:rPr>
          <w:rFonts w:ascii="Arial Nova" w:hAnsi="Arial Nova" w:cstheme="minorHAnsi"/>
          <w:sz w:val="21"/>
          <w:szCs w:val="21"/>
        </w:rPr>
        <w:t>Not adopted in accordance with section 55 of the Act</w:t>
      </w:r>
    </w:p>
    <w:p w14:paraId="277A569C" w14:textId="77777777" w:rsidR="00992DCC" w:rsidRPr="00993535" w:rsidRDefault="00992DCC" w:rsidP="00183A21">
      <w:pPr>
        <w:pStyle w:val="paragraph"/>
        <w:textAlignment w:val="baseline"/>
        <w:rPr>
          <w:rFonts w:ascii="Arial Nova" w:hAnsi="Arial Nova" w:cstheme="minorHAnsi"/>
          <w:color w:val="000000" w:themeColor="text1"/>
          <w:sz w:val="21"/>
          <w:szCs w:val="21"/>
        </w:rPr>
      </w:pPr>
    </w:p>
    <w:p w14:paraId="32E0FAED" w14:textId="28DFA99B" w:rsidR="00183A21" w:rsidRPr="00993535" w:rsidRDefault="00183A21" w:rsidP="00183A21">
      <w:pPr>
        <w:pStyle w:val="paragraph"/>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7C073208" w14:textId="77777777" w:rsidR="00183A21" w:rsidRPr="00993535" w:rsidRDefault="00183A21" w:rsidP="00125385">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a policy, it must also provide details of the date of operation of the current policy. Where Council has no policy, it must provide a reason. </w:t>
      </w:r>
      <w:r w:rsidRPr="00993535">
        <w:rPr>
          <w:rStyle w:val="eop"/>
          <w:rFonts w:ascii="Arial Nova" w:hAnsi="Arial Nova" w:cs="Cambria"/>
          <w:sz w:val="21"/>
          <w:szCs w:val="21"/>
        </w:rPr>
        <w:t> </w:t>
      </w:r>
    </w:p>
    <w:p w14:paraId="3B17583D" w14:textId="77777777" w:rsidR="00183A21" w:rsidRPr="00993535" w:rsidRDefault="00183A21" w:rsidP="00183A21">
      <w:pPr>
        <w:pStyle w:val="BodyText100ThemeColour"/>
        <w:rPr>
          <w:rFonts w:ascii="Arial Nova" w:hAnsi="Arial Nova" w:cstheme="minorHAnsi"/>
          <w:b/>
          <w:sz w:val="24"/>
        </w:rPr>
      </w:pPr>
      <w:r w:rsidRPr="00993535">
        <w:rPr>
          <w:rFonts w:ascii="Arial Nova" w:hAnsi="Arial Nova" w:cstheme="minorHAnsi"/>
          <w:b/>
          <w:sz w:val="24"/>
        </w:rPr>
        <w:t xml:space="preserve">Data source </w:t>
      </w:r>
    </w:p>
    <w:p w14:paraId="09A0F567" w14:textId="78AD2105" w:rsidR="00183A21" w:rsidRPr="00993535" w:rsidRDefault="00183A21" w:rsidP="005B7A71">
      <w:pPr>
        <w:pStyle w:val="paragraph"/>
        <w:spacing w:after="240"/>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Council records</w:t>
      </w:r>
    </w:p>
    <w:p w14:paraId="508AAA18" w14:textId="53D810FE" w:rsidR="003D2690" w:rsidRPr="00993535" w:rsidRDefault="003D2690" w:rsidP="0028779B">
      <w:pPr>
        <w:pStyle w:val="BodyText100ThemeColour"/>
        <w:rPr>
          <w:rFonts w:ascii="Arial Nova" w:hAnsi="Arial Nova"/>
          <w:b/>
          <w:bCs/>
          <w:sz w:val="36"/>
          <w:szCs w:val="36"/>
        </w:rPr>
      </w:pPr>
      <w:bookmarkStart w:id="162" w:name="_Toc65077594"/>
      <w:bookmarkStart w:id="163" w:name="_Toc91062616"/>
      <w:bookmarkStart w:id="164" w:name="_Toc96088594"/>
      <w:bookmarkStart w:id="165" w:name="_Toc127192989"/>
      <w:r w:rsidRPr="00993535">
        <w:rPr>
          <w:rFonts w:ascii="Arial Nova" w:hAnsi="Arial Nova"/>
          <w:sz w:val="36"/>
          <w:szCs w:val="36"/>
        </w:rPr>
        <w:t xml:space="preserve">2. Community </w:t>
      </w:r>
      <w:r w:rsidR="006A1D83" w:rsidRPr="00993535">
        <w:rPr>
          <w:rFonts w:ascii="Arial Nova" w:hAnsi="Arial Nova"/>
          <w:sz w:val="36"/>
          <w:szCs w:val="36"/>
        </w:rPr>
        <w:t>e</w:t>
      </w:r>
      <w:r w:rsidRPr="00993535">
        <w:rPr>
          <w:rFonts w:ascii="Arial Nova" w:hAnsi="Arial Nova"/>
          <w:sz w:val="36"/>
          <w:szCs w:val="36"/>
        </w:rPr>
        <w:t xml:space="preserve">ngagement </w:t>
      </w:r>
      <w:r w:rsidR="006A1D83" w:rsidRPr="00993535">
        <w:rPr>
          <w:rFonts w:ascii="Arial Nova" w:hAnsi="Arial Nova"/>
          <w:sz w:val="36"/>
          <w:szCs w:val="36"/>
        </w:rPr>
        <w:t>g</w:t>
      </w:r>
      <w:r w:rsidRPr="00993535">
        <w:rPr>
          <w:rFonts w:ascii="Arial Nova" w:hAnsi="Arial Nova"/>
          <w:sz w:val="36"/>
          <w:szCs w:val="36"/>
        </w:rPr>
        <w:t>uidelines</w:t>
      </w:r>
      <w:bookmarkEnd w:id="162"/>
      <w:bookmarkEnd w:id="163"/>
      <w:bookmarkEnd w:id="164"/>
      <w:bookmarkEnd w:id="165"/>
    </w:p>
    <w:p w14:paraId="72AC28B7" w14:textId="77777777" w:rsidR="003D2690" w:rsidRPr="00993535" w:rsidRDefault="003D2690" w:rsidP="003D2690">
      <w:pPr>
        <w:pStyle w:val="BodyText100ThemeColour"/>
        <w:rPr>
          <w:rFonts w:ascii="Arial Nova" w:hAnsi="Arial Nova" w:cstheme="minorHAnsi"/>
          <w:b/>
          <w:sz w:val="24"/>
        </w:rPr>
      </w:pPr>
      <w:r w:rsidRPr="00993535">
        <w:rPr>
          <w:rFonts w:ascii="Arial Nova" w:hAnsi="Arial Nova" w:cstheme="minorHAnsi"/>
          <w:b/>
          <w:sz w:val="24"/>
        </w:rPr>
        <w:t>Definition</w:t>
      </w:r>
    </w:p>
    <w:p w14:paraId="51A2F80E" w14:textId="378D03DD" w:rsidR="003D2690" w:rsidRPr="00993535" w:rsidRDefault="003D2690" w:rsidP="00356C5F">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Guidelines to assist staff to determine when and how to engage with the community. </w:t>
      </w:r>
    </w:p>
    <w:p w14:paraId="7413096C" w14:textId="77777777" w:rsidR="003D2690" w:rsidRPr="00993535" w:rsidRDefault="003D2690" w:rsidP="003D2690">
      <w:pPr>
        <w:pStyle w:val="BodyText100ThemeColour"/>
        <w:rPr>
          <w:rFonts w:ascii="Arial Nova" w:hAnsi="Arial Nova" w:cstheme="minorHAnsi"/>
          <w:b/>
          <w:sz w:val="24"/>
        </w:rPr>
      </w:pPr>
      <w:r w:rsidRPr="00993535">
        <w:rPr>
          <w:rFonts w:ascii="Arial Nova" w:hAnsi="Arial Nova" w:cstheme="minorHAnsi"/>
          <w:b/>
          <w:sz w:val="24"/>
        </w:rPr>
        <w:t>Calculation</w:t>
      </w:r>
    </w:p>
    <w:p w14:paraId="57C6ACE6" w14:textId="77777777" w:rsidR="00AE435D" w:rsidRDefault="00AE435D" w:rsidP="003D2690">
      <w:pPr>
        <w:pStyle w:val="paragraph"/>
        <w:textAlignment w:val="baseline"/>
        <w:rPr>
          <w:rStyle w:val="normaltextrun1"/>
          <w:rFonts w:ascii="Arial Nova" w:hAnsi="Arial Nova" w:cstheme="minorHAnsi"/>
          <w:color w:val="62BB46" w:themeColor="accent3"/>
          <w:sz w:val="21"/>
          <w:szCs w:val="21"/>
          <w:u w:val="single"/>
        </w:rPr>
      </w:pPr>
    </w:p>
    <w:p w14:paraId="70CC4503" w14:textId="77777777" w:rsidR="00AE435D" w:rsidRDefault="00AE435D" w:rsidP="003D2690">
      <w:pPr>
        <w:pStyle w:val="paragraph"/>
        <w:textAlignment w:val="baseline"/>
        <w:rPr>
          <w:rStyle w:val="normaltextrun1"/>
          <w:rFonts w:ascii="Arial Nova" w:hAnsi="Arial Nova" w:cstheme="minorHAnsi"/>
          <w:color w:val="62BB46" w:themeColor="accent3"/>
          <w:sz w:val="21"/>
          <w:szCs w:val="21"/>
          <w:u w:val="single"/>
        </w:rPr>
      </w:pPr>
    </w:p>
    <w:p w14:paraId="455DA5A7" w14:textId="77777777" w:rsidR="00AE435D" w:rsidRDefault="00AE435D" w:rsidP="003D2690">
      <w:pPr>
        <w:pStyle w:val="paragraph"/>
        <w:textAlignment w:val="baseline"/>
        <w:rPr>
          <w:rStyle w:val="normaltextrun1"/>
          <w:rFonts w:ascii="Arial Nova" w:hAnsi="Arial Nova" w:cstheme="minorHAnsi"/>
          <w:color w:val="62BB46" w:themeColor="accent3"/>
          <w:sz w:val="21"/>
          <w:szCs w:val="21"/>
          <w:u w:val="single"/>
        </w:rPr>
      </w:pPr>
    </w:p>
    <w:p w14:paraId="195D7A5C" w14:textId="67807036" w:rsidR="003D2690" w:rsidRPr="00993535" w:rsidRDefault="003D2690" w:rsidP="003D2690">
      <w:pPr>
        <w:pStyle w:val="paragraph"/>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322BD44B" w14:textId="4C02240C" w:rsidR="003D2690" w:rsidRPr="00993535"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Guidelines</w:t>
      </w:r>
    </w:p>
    <w:p w14:paraId="71619596" w14:textId="6E28B3A5" w:rsidR="003D2690" w:rsidRPr="00993535"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No guidelines</w:t>
      </w:r>
    </w:p>
    <w:p w14:paraId="47B484B1" w14:textId="5D561D70" w:rsidR="003D2690" w:rsidRPr="00993535" w:rsidRDefault="003D2690" w:rsidP="003D2690">
      <w:pPr>
        <w:pStyle w:val="paragraph"/>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73535509" w14:textId="77777777" w:rsidR="003D2690" w:rsidRPr="00993535" w:rsidRDefault="003D2690" w:rsidP="00125385">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guidelines, it must also provide details of the date of operation of the current guidelines. Where Council has no guidelines, it must provide a reason. </w:t>
      </w:r>
      <w:r w:rsidRPr="00993535">
        <w:rPr>
          <w:rStyle w:val="eop"/>
          <w:rFonts w:ascii="Arial Nova" w:hAnsi="Arial Nova" w:cs="Cambria"/>
          <w:sz w:val="21"/>
          <w:szCs w:val="21"/>
        </w:rPr>
        <w:t> </w:t>
      </w:r>
    </w:p>
    <w:p w14:paraId="5EF23932" w14:textId="77777777" w:rsidR="003D2690" w:rsidRPr="00993535" w:rsidRDefault="003D2690" w:rsidP="003D2690">
      <w:pPr>
        <w:pStyle w:val="BodyText100ThemeColour"/>
        <w:rPr>
          <w:rFonts w:ascii="Arial Nova" w:hAnsi="Arial Nova" w:cstheme="minorHAnsi"/>
          <w:b/>
          <w:sz w:val="24"/>
        </w:rPr>
      </w:pPr>
      <w:r w:rsidRPr="00993535">
        <w:rPr>
          <w:rFonts w:ascii="Arial Nova" w:hAnsi="Arial Nova" w:cstheme="minorHAnsi"/>
          <w:b/>
          <w:sz w:val="24"/>
        </w:rPr>
        <w:t xml:space="preserve">Data source </w:t>
      </w:r>
    </w:p>
    <w:p w14:paraId="348D8388" w14:textId="348DE85F" w:rsidR="00651617" w:rsidRPr="00993535" w:rsidRDefault="003D2690" w:rsidP="000F70C4">
      <w:pPr>
        <w:pStyle w:val="paragraph"/>
        <w:spacing w:after="240"/>
        <w:textAlignment w:val="baseline"/>
        <w:rPr>
          <w:rFonts w:ascii="Arial Nova" w:hAnsi="Arial Nova" w:cstheme="minorHAnsi"/>
        </w:rPr>
      </w:pPr>
      <w:r w:rsidRPr="00993535">
        <w:rPr>
          <w:rStyle w:val="normaltextrun1"/>
          <w:rFonts w:ascii="Arial Nova" w:hAnsi="Arial Nova" w:cstheme="minorHAnsi"/>
          <w:sz w:val="21"/>
          <w:szCs w:val="21"/>
        </w:rPr>
        <w:t>Council records</w:t>
      </w:r>
      <w:r w:rsidR="00E82E6E" w:rsidRPr="00993535">
        <w:rPr>
          <w:rFonts w:ascii="Arial Nova" w:hAnsi="Arial Nova" w:cstheme="minorHAnsi"/>
          <w:sz w:val="21"/>
          <w:szCs w:val="21"/>
        </w:rPr>
        <w:br w:type="page"/>
      </w:r>
    </w:p>
    <w:p w14:paraId="775A3E07" w14:textId="1BE49EC8" w:rsidR="00191CD2" w:rsidRPr="00993535" w:rsidRDefault="00AF5E21">
      <w:pPr>
        <w:spacing w:before="0" w:line="276" w:lineRule="auto"/>
        <w:rPr>
          <w:rFonts w:ascii="Arial Nova" w:hAnsi="Arial Nova"/>
          <w:i/>
          <w:iCs/>
          <w:noProof/>
          <w:color w:val="FFFFFF" w:themeColor="background1"/>
          <w:sz w:val="48"/>
          <w:szCs w:val="44"/>
        </w:rPr>
      </w:pPr>
      <w:r w:rsidRPr="00993535">
        <w:rPr>
          <w:rFonts w:ascii="Arial Nova" w:hAnsi="Arial Nova"/>
          <w:b/>
          <w:bCs/>
          <w:i/>
          <w:iCs/>
          <w:noProof/>
          <w:color w:val="FFFFFF" w:themeColor="background1"/>
          <w:sz w:val="32"/>
          <w:szCs w:val="32"/>
        </w:rPr>
        <w:lastRenderedPageBreak/>
        <w:drawing>
          <wp:anchor distT="0" distB="0" distL="114300" distR="114300" simplePos="0" relativeHeight="251666432" behindDoc="1" locked="0" layoutInCell="1" allowOverlap="1" wp14:anchorId="3AB3E19E" wp14:editId="2CAC2D68">
            <wp:simplePos x="0" y="0"/>
            <wp:positionH relativeFrom="page">
              <wp:align>left</wp:align>
            </wp:positionH>
            <wp:positionV relativeFrom="paragraph">
              <wp:posOffset>-930954</wp:posOffset>
            </wp:positionV>
            <wp:extent cx="8419465" cy="160337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6C390F" w:rsidRPr="00993535">
        <w:rPr>
          <w:rFonts w:ascii="Arial Nova" w:hAnsi="Arial Nova"/>
          <w:b/>
          <w:bCs/>
          <w:i/>
          <w:iCs/>
          <w:noProof/>
          <w:color w:val="FFFFFF" w:themeColor="background1"/>
          <w:sz w:val="36"/>
          <w:szCs w:val="36"/>
        </w:rPr>
        <w:t>Governance and</w:t>
      </w:r>
      <w:r w:rsidR="006C390F" w:rsidRPr="00993535">
        <w:rPr>
          <w:rFonts w:ascii="Arial Nova" w:hAnsi="Arial Nova"/>
          <w:b/>
          <w:bCs/>
          <w:i/>
          <w:iCs/>
          <w:noProof/>
          <w:color w:val="FFFFFF" w:themeColor="background1"/>
          <w:sz w:val="32"/>
          <w:szCs w:val="32"/>
        </w:rPr>
        <w:t xml:space="preserve"> </w:t>
      </w:r>
      <w:r w:rsidR="006C390F" w:rsidRPr="00993535">
        <w:rPr>
          <w:rFonts w:ascii="Arial Nova" w:hAnsi="Arial Nova"/>
          <w:b/>
          <w:bCs/>
          <w:i/>
          <w:iCs/>
          <w:noProof/>
          <w:color w:val="FFFFFF" w:themeColor="background1"/>
          <w:sz w:val="36"/>
          <w:szCs w:val="36"/>
        </w:rPr>
        <w:t>management checklist</w:t>
      </w:r>
      <w:r w:rsidR="006C390F" w:rsidRPr="00993535">
        <w:rPr>
          <w:rFonts w:ascii="Arial Nova" w:hAnsi="Arial Nova"/>
          <w:i/>
          <w:iCs/>
          <w:noProof/>
          <w:color w:val="FFFFFF" w:themeColor="background1"/>
          <w:sz w:val="48"/>
          <w:szCs w:val="44"/>
        </w:rPr>
        <w:t xml:space="preserve"> </w:t>
      </w:r>
    </w:p>
    <w:p w14:paraId="1B78E8E6" w14:textId="0C0F94CD" w:rsidR="00191CD2" w:rsidRPr="00993535" w:rsidRDefault="00191CD2">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191CD2" w:rsidRPr="00993535" w14:paraId="6E369484" w14:textId="77777777" w:rsidTr="00923655">
        <w:trPr>
          <w:trHeight w:val="1229"/>
        </w:trPr>
        <w:tc>
          <w:tcPr>
            <w:tcW w:w="2426" w:type="dxa"/>
          </w:tcPr>
          <w:p w14:paraId="6026F126" w14:textId="36816BE9" w:rsidR="00191CD2" w:rsidRPr="00993535" w:rsidRDefault="00331D31" w:rsidP="00923655">
            <w:pPr>
              <w:rPr>
                <w:rFonts w:ascii="Arial Nova" w:hAnsi="Arial Nova"/>
                <w:b/>
                <w:bCs/>
              </w:rPr>
            </w:pPr>
            <w:r w:rsidRPr="00993535">
              <w:rPr>
                <w:rFonts w:ascii="Arial Nova" w:hAnsi="Arial Nova"/>
                <w:b/>
                <w:bCs/>
                <w:color w:val="auto"/>
                <w:sz w:val="44"/>
                <w:szCs w:val="48"/>
              </w:rPr>
              <w:t>Planning</w:t>
            </w:r>
          </w:p>
        </w:tc>
        <w:tc>
          <w:tcPr>
            <w:tcW w:w="7945" w:type="dxa"/>
          </w:tcPr>
          <w:p w14:paraId="40892FA0" w14:textId="77777777" w:rsidR="00C87E89" w:rsidRPr="00993535" w:rsidRDefault="00C87E89" w:rsidP="00923655">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Indicator of the broad objective that planning is important for good decision-making. Having appropriate plans in place suggests an improvement in decision-making</w:t>
            </w:r>
          </w:p>
          <w:p w14:paraId="4DFFED11" w14:textId="425E8E62" w:rsidR="00191CD2" w:rsidRPr="00993535" w:rsidRDefault="00C87E89" w:rsidP="00923655">
            <w:pPr>
              <w:jc w:val="right"/>
              <w:rPr>
                <w:rFonts w:ascii="Arial Nova" w:hAnsi="Arial Nova"/>
              </w:rPr>
            </w:pPr>
            <w:r w:rsidRPr="00993535">
              <w:rPr>
                <w:rFonts w:ascii="Arial Nova" w:hAnsi="Arial Nova" w:cstheme="minorHAnsi"/>
                <w:color w:val="498C33" w:themeColor="accent3" w:themeShade="BF"/>
                <w:sz w:val="28"/>
              </w:rPr>
              <w:t xml:space="preserve">  </w:t>
            </w:r>
          </w:p>
        </w:tc>
      </w:tr>
    </w:tbl>
    <w:p w14:paraId="534A2451" w14:textId="05017D5F" w:rsidR="000F02C5" w:rsidRPr="00993535" w:rsidRDefault="000F02C5" w:rsidP="0028779B">
      <w:pPr>
        <w:pStyle w:val="BodyText100ThemeColour"/>
        <w:rPr>
          <w:rFonts w:ascii="Arial Nova" w:hAnsi="Arial Nova"/>
          <w:sz w:val="36"/>
          <w:szCs w:val="36"/>
        </w:rPr>
      </w:pPr>
      <w:bookmarkStart w:id="166" w:name="_Toc65077595"/>
      <w:bookmarkStart w:id="167" w:name="_Toc91062617"/>
      <w:bookmarkStart w:id="168" w:name="_Toc96088595"/>
      <w:bookmarkStart w:id="169" w:name="_Toc127192990"/>
      <w:r w:rsidRPr="00993535">
        <w:rPr>
          <w:rFonts w:ascii="Arial Nova" w:hAnsi="Arial Nova"/>
          <w:sz w:val="36"/>
          <w:szCs w:val="36"/>
        </w:rPr>
        <w:t xml:space="preserve">3. </w:t>
      </w:r>
      <w:r w:rsidR="006A1D83" w:rsidRPr="00993535">
        <w:rPr>
          <w:rFonts w:ascii="Arial Nova" w:hAnsi="Arial Nova"/>
          <w:sz w:val="36"/>
          <w:szCs w:val="36"/>
        </w:rPr>
        <w:t>Financial</w:t>
      </w:r>
      <w:r w:rsidRPr="00993535">
        <w:rPr>
          <w:rFonts w:ascii="Arial Nova" w:hAnsi="Arial Nova"/>
          <w:sz w:val="36"/>
          <w:szCs w:val="36"/>
        </w:rPr>
        <w:t xml:space="preserve"> Plan</w:t>
      </w:r>
      <w:bookmarkEnd w:id="166"/>
      <w:bookmarkEnd w:id="167"/>
      <w:bookmarkEnd w:id="168"/>
      <w:bookmarkEnd w:id="169"/>
    </w:p>
    <w:p w14:paraId="5E602951" w14:textId="02909968" w:rsidR="000F02C5" w:rsidRPr="00993535" w:rsidRDefault="000F02C5" w:rsidP="000F02C5">
      <w:pPr>
        <w:pStyle w:val="BodyText100ThemeColour"/>
        <w:rPr>
          <w:rFonts w:ascii="Arial Nova" w:hAnsi="Arial Nova" w:cstheme="minorHAnsi"/>
          <w:b/>
          <w:sz w:val="24"/>
        </w:rPr>
      </w:pPr>
      <w:r w:rsidRPr="00993535">
        <w:rPr>
          <w:rFonts w:ascii="Arial Nova" w:hAnsi="Arial Nova" w:cstheme="minorHAnsi"/>
          <w:b/>
          <w:sz w:val="24"/>
        </w:rPr>
        <w:t>Definition</w:t>
      </w:r>
    </w:p>
    <w:p w14:paraId="2A1DE5DD" w14:textId="62A8D966" w:rsidR="000F02C5" w:rsidRPr="00993535" w:rsidRDefault="000F02C5" w:rsidP="00356C5F">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Plan </w:t>
      </w:r>
      <w:r w:rsidR="002B4829" w:rsidRPr="00993535">
        <w:rPr>
          <w:rFonts w:ascii="Arial Nova" w:hAnsi="Arial Nova" w:cstheme="minorHAnsi"/>
          <w:color w:val="auto"/>
          <w:sz w:val="24"/>
          <w:szCs w:val="24"/>
          <w:lang w:eastAsia="en-AU"/>
        </w:rPr>
        <w:t>under section 91 of the Act outlining the financial and non-financial resources required for at least the next 10 financial years</w:t>
      </w:r>
      <w:r w:rsidRPr="00993535">
        <w:rPr>
          <w:rFonts w:ascii="Arial Nova" w:hAnsi="Arial Nova" w:cstheme="minorHAnsi"/>
          <w:color w:val="auto"/>
          <w:sz w:val="24"/>
          <w:szCs w:val="24"/>
          <w:lang w:eastAsia="en-AU"/>
        </w:rPr>
        <w:t xml:space="preserve">.  </w:t>
      </w:r>
    </w:p>
    <w:p w14:paraId="5808162B" w14:textId="4847B18E" w:rsidR="000F02C5" w:rsidRPr="00993535" w:rsidRDefault="000F02C5" w:rsidP="00356C5F">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49474304" w14:textId="77777777" w:rsidR="000F02C5" w:rsidRPr="00993535" w:rsidRDefault="000F02C5" w:rsidP="00356C5F">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4DE2D0A9" w14:textId="7201A46E" w:rsidR="000F02C5" w:rsidRPr="00993535"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Adopted in accordance with section </w:t>
      </w:r>
      <w:r w:rsidR="002B4829" w:rsidRPr="00993535">
        <w:rPr>
          <w:rFonts w:ascii="Arial Nova" w:hAnsi="Arial Nova" w:cstheme="minorHAnsi"/>
          <w:sz w:val="21"/>
          <w:szCs w:val="21"/>
        </w:rPr>
        <w:t>91</w:t>
      </w:r>
      <w:r w:rsidRPr="00993535">
        <w:rPr>
          <w:rFonts w:ascii="Arial Nova" w:hAnsi="Arial Nova" w:cstheme="minorHAnsi"/>
          <w:sz w:val="21"/>
          <w:szCs w:val="21"/>
        </w:rPr>
        <w:t xml:space="preserve"> of the Act</w:t>
      </w:r>
    </w:p>
    <w:p w14:paraId="6E94E977" w14:textId="2014B653" w:rsidR="000F02C5" w:rsidRPr="00993535"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Not adopted in accordance with section </w:t>
      </w:r>
      <w:r w:rsidR="002B4829" w:rsidRPr="00993535">
        <w:rPr>
          <w:rFonts w:ascii="Arial Nova" w:hAnsi="Arial Nova" w:cstheme="minorHAnsi"/>
          <w:sz w:val="21"/>
          <w:szCs w:val="21"/>
        </w:rPr>
        <w:t>91</w:t>
      </w:r>
      <w:r w:rsidRPr="00993535">
        <w:rPr>
          <w:rFonts w:ascii="Arial Nova" w:hAnsi="Arial Nova" w:cstheme="minorHAnsi"/>
          <w:sz w:val="21"/>
          <w:szCs w:val="21"/>
        </w:rPr>
        <w:t xml:space="preserve"> of the Act</w:t>
      </w:r>
    </w:p>
    <w:p w14:paraId="61CD684C" w14:textId="77777777" w:rsidR="000F02C5" w:rsidRPr="00993535" w:rsidRDefault="000F02C5" w:rsidP="00356C5F">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2027255F" w14:textId="71AB5347" w:rsidR="000F02C5" w:rsidRPr="00993535" w:rsidRDefault="000F02C5" w:rsidP="00356C5F">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adopted in accordance with section </w:t>
      </w:r>
      <w:r w:rsidR="002B4829" w:rsidRPr="00993535">
        <w:rPr>
          <w:rStyle w:val="normaltextrun1"/>
          <w:rFonts w:ascii="Arial Nova" w:hAnsi="Arial Nova" w:cstheme="minorHAnsi"/>
          <w:sz w:val="21"/>
          <w:szCs w:val="21"/>
        </w:rPr>
        <w:t>91</w:t>
      </w:r>
      <w:r w:rsidRPr="00993535">
        <w:rPr>
          <w:rStyle w:val="normaltextrun1"/>
          <w:rFonts w:ascii="Arial Nova" w:hAnsi="Arial Nova" w:cstheme="minorHAnsi"/>
          <w:sz w:val="21"/>
          <w:szCs w:val="21"/>
        </w:rPr>
        <w:t xml:space="preserve"> of the Act it must also provide details of the date of adoption of the current </w:t>
      </w:r>
      <w:r w:rsidR="004020DF" w:rsidRPr="00993535">
        <w:rPr>
          <w:rStyle w:val="normaltextrun1"/>
          <w:rFonts w:ascii="Arial Nova" w:hAnsi="Arial Nova" w:cstheme="minorHAnsi"/>
          <w:sz w:val="21"/>
          <w:szCs w:val="21"/>
        </w:rPr>
        <w:t>Financial Plan</w:t>
      </w:r>
      <w:r w:rsidRPr="00993535">
        <w:rPr>
          <w:rStyle w:val="normaltextrun1"/>
          <w:rFonts w:ascii="Arial Nova" w:hAnsi="Arial Nova" w:cstheme="minorHAnsi"/>
          <w:sz w:val="21"/>
          <w:szCs w:val="21"/>
        </w:rPr>
        <w:t xml:space="preserve">. Where Council has not adopted in accordance with section </w:t>
      </w:r>
      <w:r w:rsidR="002B4829" w:rsidRPr="00993535">
        <w:rPr>
          <w:rStyle w:val="normaltextrun1"/>
          <w:rFonts w:ascii="Arial Nova" w:hAnsi="Arial Nova" w:cstheme="minorHAnsi"/>
          <w:sz w:val="21"/>
          <w:szCs w:val="21"/>
        </w:rPr>
        <w:t>91</w:t>
      </w:r>
      <w:r w:rsidRPr="00993535">
        <w:rPr>
          <w:rStyle w:val="normaltextrun1"/>
          <w:rFonts w:ascii="Arial Nova" w:hAnsi="Arial Nova" w:cstheme="minorHAnsi"/>
          <w:sz w:val="21"/>
          <w:szCs w:val="21"/>
        </w:rPr>
        <w:t xml:space="preserve"> of the Act it must provide a reason.  </w:t>
      </w:r>
      <w:r w:rsidRPr="00993535">
        <w:rPr>
          <w:rStyle w:val="eop"/>
          <w:rFonts w:ascii="Arial Nova" w:hAnsi="Arial Nova" w:cs="Cambria"/>
          <w:sz w:val="21"/>
          <w:szCs w:val="21"/>
        </w:rPr>
        <w:t> </w:t>
      </w:r>
    </w:p>
    <w:p w14:paraId="18D1675C" w14:textId="77777777" w:rsidR="000F02C5" w:rsidRPr="00993535" w:rsidRDefault="000F02C5" w:rsidP="00356C5F">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51F8A539" w14:textId="2EF02D65" w:rsidR="000F02C5" w:rsidRPr="00993535" w:rsidRDefault="000F02C5" w:rsidP="00356C5F">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Council records</w:t>
      </w:r>
    </w:p>
    <w:p w14:paraId="21D1701B" w14:textId="542E2DDB" w:rsidR="000F02C5" w:rsidRPr="00993535" w:rsidRDefault="000F02C5" w:rsidP="0028779B">
      <w:pPr>
        <w:pStyle w:val="BodyText100ThemeColour"/>
        <w:rPr>
          <w:rFonts w:ascii="Arial Nova" w:hAnsi="Arial Nova"/>
          <w:sz w:val="36"/>
          <w:szCs w:val="36"/>
        </w:rPr>
      </w:pPr>
      <w:bookmarkStart w:id="170" w:name="_Toc65077596"/>
      <w:bookmarkStart w:id="171" w:name="_Toc96088596"/>
      <w:bookmarkStart w:id="172" w:name="_Toc127192991"/>
      <w:r w:rsidRPr="00993535">
        <w:rPr>
          <w:rFonts w:ascii="Arial Nova" w:hAnsi="Arial Nova"/>
          <w:sz w:val="36"/>
          <w:szCs w:val="36"/>
        </w:rPr>
        <w:t>4. Asset Plan</w:t>
      </w:r>
      <w:bookmarkEnd w:id="170"/>
      <w:bookmarkEnd w:id="171"/>
      <w:bookmarkEnd w:id="172"/>
    </w:p>
    <w:p w14:paraId="7AC675CD" w14:textId="77777777" w:rsidR="000F02C5" w:rsidRPr="00993535" w:rsidRDefault="000F02C5" w:rsidP="00356C5F">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2AA229F1" w14:textId="3B8CB8A8" w:rsidR="000F02C5" w:rsidRPr="00993535" w:rsidRDefault="006E5E12" w:rsidP="00356C5F">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Plan under section 92 of the Act setting out the asset maintenance and renewal needs for key infrastructure asset classes for at least the next 10 years</w:t>
      </w:r>
      <w:r w:rsidR="000F02C5" w:rsidRPr="00993535">
        <w:rPr>
          <w:rFonts w:ascii="Arial Nova" w:hAnsi="Arial Nova" w:cstheme="minorHAnsi"/>
          <w:color w:val="auto"/>
          <w:sz w:val="24"/>
          <w:szCs w:val="24"/>
          <w:lang w:eastAsia="en-AU"/>
        </w:rPr>
        <w:t xml:space="preserve">.    </w:t>
      </w:r>
    </w:p>
    <w:p w14:paraId="2A2FCEC1" w14:textId="77777777" w:rsidR="000F02C5" w:rsidRPr="00993535" w:rsidRDefault="000F02C5" w:rsidP="00356C5F">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268739C1" w14:textId="77777777" w:rsidR="006A184C" w:rsidRDefault="006A184C" w:rsidP="00356C5F">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43E62D79" w14:textId="77777777" w:rsidR="006A184C" w:rsidRDefault="006A184C" w:rsidP="00356C5F">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6352C8BE" w14:textId="77777777" w:rsidR="006A184C" w:rsidRDefault="006A184C" w:rsidP="00356C5F">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6E3A33FD" w14:textId="77777777" w:rsidR="006A184C" w:rsidRDefault="006A184C" w:rsidP="00356C5F">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18245FA2" w14:textId="77777777" w:rsidR="006A184C" w:rsidRDefault="006A184C" w:rsidP="00356C5F">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2846C3CC" w14:textId="77777777" w:rsidR="006A184C" w:rsidRDefault="006A184C" w:rsidP="00356C5F">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071B918B" w14:textId="467597A1" w:rsidR="000F02C5" w:rsidRPr="00993535" w:rsidRDefault="000F02C5" w:rsidP="00356C5F">
      <w:pPr>
        <w:pStyle w:val="paragraph"/>
        <w:spacing w:line="276" w:lineRule="auto"/>
        <w:textAlignment w:val="baseline"/>
        <w:rPr>
          <w:rFonts w:ascii="Arial Nova" w:hAnsi="Arial Nova" w:cstheme="minorHAnsi"/>
          <w:color w:val="000000" w:themeColor="text1"/>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000000" w:themeColor="text1"/>
          <w:sz w:val="21"/>
          <w:szCs w:val="21"/>
        </w:rPr>
        <w:t> </w:t>
      </w:r>
    </w:p>
    <w:p w14:paraId="2D7487F4" w14:textId="77777777" w:rsidR="00942963" w:rsidRPr="00993535"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Adopted in accordance with section 92 of the Act</w:t>
      </w:r>
      <w:r w:rsidR="000F02C5" w:rsidRPr="00993535">
        <w:rPr>
          <w:rFonts w:ascii="Arial Nova" w:hAnsi="Arial Nova" w:cstheme="minorHAnsi"/>
          <w:sz w:val="21"/>
          <w:szCs w:val="21"/>
        </w:rPr>
        <w:t xml:space="preserve"> </w:t>
      </w:r>
    </w:p>
    <w:p w14:paraId="12ED0198" w14:textId="6DECB8A5" w:rsidR="00942963" w:rsidRPr="00993535"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Not adopted in accordance with section 92 of the Act</w:t>
      </w:r>
    </w:p>
    <w:p w14:paraId="48C8DC9C" w14:textId="2962E495" w:rsidR="000F02C5" w:rsidRPr="00993535" w:rsidRDefault="000F02C5" w:rsidP="0055792D">
      <w:pPr>
        <w:pStyle w:val="paragraph"/>
        <w:spacing w:line="276" w:lineRule="auto"/>
        <w:textAlignment w:val="baseline"/>
        <w:rPr>
          <w:rStyle w:val="normaltextrun1"/>
          <w:rFonts w:ascii="Arial Nova" w:hAnsi="Arial Nova" w:cstheme="minorHAnsi"/>
          <w:color w:val="363534"/>
          <w:sz w:val="21"/>
          <w:szCs w:val="21"/>
          <w:u w:val="single"/>
        </w:rPr>
      </w:pPr>
      <w:r w:rsidRPr="00993535">
        <w:rPr>
          <w:rStyle w:val="normaltextrun1"/>
          <w:rFonts w:ascii="Arial Nova" w:hAnsi="Arial Nova" w:cstheme="minorHAnsi"/>
          <w:color w:val="62BB46" w:themeColor="accent3"/>
          <w:sz w:val="21"/>
          <w:szCs w:val="21"/>
          <w:u w:val="single"/>
        </w:rPr>
        <w:t>Other</w:t>
      </w:r>
    </w:p>
    <w:p w14:paraId="7ECAE809" w14:textId="4FAEF27D" w:rsidR="005B7A71" w:rsidRPr="00993535" w:rsidRDefault="000F02C5" w:rsidP="0055792D">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w:t>
      </w:r>
      <w:r w:rsidR="0094123C" w:rsidRPr="00993535">
        <w:rPr>
          <w:rStyle w:val="normaltextrun1"/>
          <w:rFonts w:ascii="Arial Nova" w:hAnsi="Arial Nova" w:cstheme="minorHAnsi"/>
          <w:sz w:val="21"/>
          <w:szCs w:val="21"/>
        </w:rPr>
        <w:t xml:space="preserve">an Asset </w:t>
      </w:r>
      <w:r w:rsidRPr="00993535">
        <w:rPr>
          <w:rStyle w:val="normaltextrun1"/>
          <w:rFonts w:ascii="Arial Nova" w:hAnsi="Arial Nova" w:cstheme="minorHAnsi"/>
          <w:sz w:val="21"/>
          <w:szCs w:val="21"/>
        </w:rPr>
        <w:t xml:space="preserve">plan, it must also provide details of the </w:t>
      </w:r>
      <w:r w:rsidR="00066F33" w:rsidRPr="00993535">
        <w:rPr>
          <w:rStyle w:val="normaltextrun1"/>
          <w:rFonts w:ascii="Arial Nova" w:hAnsi="Arial Nova" w:cstheme="minorHAnsi"/>
          <w:sz w:val="21"/>
          <w:szCs w:val="21"/>
        </w:rPr>
        <w:t>adoption date</w:t>
      </w:r>
      <w:r w:rsidRPr="00993535">
        <w:rPr>
          <w:rStyle w:val="normaltextrun1"/>
          <w:rFonts w:ascii="Arial Nova" w:hAnsi="Arial Nova" w:cstheme="minorHAnsi"/>
          <w:sz w:val="21"/>
          <w:szCs w:val="21"/>
        </w:rPr>
        <w:t xml:space="preserve"> of the current plan. Where Council has no plan, it must provide a reason.   </w:t>
      </w:r>
      <w:r w:rsidRPr="00993535">
        <w:rPr>
          <w:rStyle w:val="eop"/>
          <w:rFonts w:ascii="Arial Nova" w:hAnsi="Arial Nova" w:cs="Cambria"/>
          <w:sz w:val="21"/>
          <w:szCs w:val="21"/>
        </w:rPr>
        <w:t> </w:t>
      </w:r>
    </w:p>
    <w:p w14:paraId="6DBB2D9A" w14:textId="41D761AC" w:rsidR="000F02C5" w:rsidRPr="00993535" w:rsidRDefault="000F02C5" w:rsidP="0055792D">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2C209989" w14:textId="57E7BD24" w:rsidR="001E75B9" w:rsidRPr="00993535" w:rsidRDefault="000F02C5" w:rsidP="0055792D">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Council records</w:t>
      </w:r>
    </w:p>
    <w:p w14:paraId="14E72481" w14:textId="72AE5BCE" w:rsidR="00AD083A" w:rsidRPr="00993535" w:rsidRDefault="00AA1CEC" w:rsidP="0028779B">
      <w:pPr>
        <w:pStyle w:val="BodyText100ThemeColour"/>
        <w:rPr>
          <w:rFonts w:ascii="Arial Nova" w:hAnsi="Arial Nova"/>
          <w:sz w:val="36"/>
          <w:szCs w:val="36"/>
        </w:rPr>
      </w:pPr>
      <w:bookmarkStart w:id="173" w:name="_Toc65077597"/>
      <w:bookmarkStart w:id="174" w:name="_Toc96088597"/>
      <w:bookmarkStart w:id="175" w:name="_Toc127192992"/>
      <w:r w:rsidRPr="00993535">
        <w:rPr>
          <w:rFonts w:ascii="Arial Nova" w:hAnsi="Arial Nova"/>
          <w:sz w:val="36"/>
          <w:szCs w:val="36"/>
        </w:rPr>
        <w:t>5</w:t>
      </w:r>
      <w:r w:rsidR="00AD083A" w:rsidRPr="00993535">
        <w:rPr>
          <w:rFonts w:ascii="Arial Nova" w:hAnsi="Arial Nova"/>
          <w:sz w:val="36"/>
          <w:szCs w:val="36"/>
        </w:rPr>
        <w:t xml:space="preserve">. </w:t>
      </w:r>
      <w:r w:rsidRPr="00993535">
        <w:rPr>
          <w:rFonts w:ascii="Arial Nova" w:hAnsi="Arial Nova"/>
          <w:sz w:val="36"/>
          <w:szCs w:val="36"/>
        </w:rPr>
        <w:t xml:space="preserve">Revenue and </w:t>
      </w:r>
      <w:r w:rsidR="00AD083A" w:rsidRPr="00993535">
        <w:rPr>
          <w:rFonts w:ascii="Arial Nova" w:hAnsi="Arial Nova"/>
          <w:sz w:val="36"/>
          <w:szCs w:val="36"/>
        </w:rPr>
        <w:t xml:space="preserve">Rating </w:t>
      </w:r>
      <w:r w:rsidRPr="00993535">
        <w:rPr>
          <w:rFonts w:ascii="Arial Nova" w:hAnsi="Arial Nova"/>
          <w:sz w:val="36"/>
          <w:szCs w:val="36"/>
        </w:rPr>
        <w:t>Plan</w:t>
      </w:r>
      <w:bookmarkEnd w:id="173"/>
      <w:bookmarkEnd w:id="174"/>
      <w:bookmarkEnd w:id="175"/>
    </w:p>
    <w:p w14:paraId="02702483" w14:textId="77777777" w:rsidR="00AD083A" w:rsidRPr="00993535" w:rsidRDefault="00AD083A" w:rsidP="00AD083A">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2335592F" w14:textId="6D1DA327" w:rsidR="00AD083A" w:rsidRPr="00993535" w:rsidRDefault="006A32F6" w:rsidP="00AD083A">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Plan under section 93 of the Act setting out the rating structure of Council to levy rates and charges</w:t>
      </w:r>
      <w:r w:rsidR="00AD083A" w:rsidRPr="00993535">
        <w:rPr>
          <w:rFonts w:ascii="Arial Nova" w:hAnsi="Arial Nova" w:cstheme="minorHAnsi"/>
          <w:color w:val="auto"/>
          <w:sz w:val="24"/>
          <w:szCs w:val="24"/>
          <w:lang w:eastAsia="en-AU"/>
        </w:rPr>
        <w:t xml:space="preserve">.    </w:t>
      </w:r>
    </w:p>
    <w:p w14:paraId="50AB1E44" w14:textId="77777777" w:rsidR="00AD083A" w:rsidRPr="00993535" w:rsidRDefault="00AD083A" w:rsidP="00AD083A">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4FB4FE67" w14:textId="77777777" w:rsidR="00AD083A" w:rsidRPr="00993535" w:rsidRDefault="00AD083A" w:rsidP="00AD083A">
      <w:pPr>
        <w:pStyle w:val="paragraph"/>
        <w:spacing w:line="276" w:lineRule="auto"/>
        <w:textAlignment w:val="baseline"/>
        <w:rPr>
          <w:rStyle w:val="normaltextrun1"/>
          <w:rFonts w:ascii="Arial Nova" w:hAnsi="Arial Nova"/>
          <w:color w:val="62BB46" w:themeColor="accent3"/>
          <w:sz w:val="21"/>
          <w:szCs w:val="21"/>
          <w:u w:val="single"/>
        </w:rPr>
      </w:pPr>
      <w:r w:rsidRPr="00993535">
        <w:rPr>
          <w:rStyle w:val="normaltextrun1"/>
          <w:rFonts w:ascii="Arial Nova" w:hAnsi="Arial Nova"/>
          <w:color w:val="62BB46" w:themeColor="accent3"/>
          <w:sz w:val="21"/>
          <w:szCs w:val="21"/>
          <w:u w:val="single"/>
        </w:rPr>
        <w:t>Assessment</w:t>
      </w:r>
    </w:p>
    <w:p w14:paraId="6D909E3D" w14:textId="52778FEA" w:rsidR="00AD083A" w:rsidRPr="00993535"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993535">
        <w:rPr>
          <w:rFonts w:ascii="Arial Nova" w:hAnsi="Arial Nova"/>
          <w:sz w:val="21"/>
          <w:szCs w:val="21"/>
        </w:rPr>
        <w:t>Adopted in accordance with section 93 of the Act</w:t>
      </w:r>
    </w:p>
    <w:p w14:paraId="60138EC8" w14:textId="05939F42" w:rsidR="00AD083A" w:rsidRPr="00993535"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993535">
        <w:rPr>
          <w:rFonts w:ascii="Arial Nova" w:hAnsi="Arial Nova"/>
          <w:sz w:val="21"/>
          <w:szCs w:val="21"/>
        </w:rPr>
        <w:t>Not adopted in accordance with section 93 of the Act</w:t>
      </w:r>
    </w:p>
    <w:p w14:paraId="69597BF9" w14:textId="788FFBD8" w:rsidR="00AD083A" w:rsidRPr="00993535" w:rsidRDefault="00AD083A" w:rsidP="00AD083A">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28F60030" w14:textId="6F6DD0AA" w:rsidR="00AD083A" w:rsidRPr="00993535" w:rsidRDefault="00AD083A" w:rsidP="00AD083A">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a </w:t>
      </w:r>
      <w:r w:rsidR="00DE2E5F" w:rsidRPr="00993535">
        <w:rPr>
          <w:rStyle w:val="normaltextrun1"/>
          <w:rFonts w:ascii="Arial Nova" w:hAnsi="Arial Nova" w:cstheme="minorHAnsi"/>
          <w:sz w:val="21"/>
          <w:szCs w:val="21"/>
        </w:rPr>
        <w:t>plan</w:t>
      </w:r>
      <w:r w:rsidRPr="00993535">
        <w:rPr>
          <w:rStyle w:val="normaltextrun1"/>
          <w:rFonts w:ascii="Arial Nova" w:hAnsi="Arial Nova" w:cstheme="minorHAnsi"/>
          <w:sz w:val="21"/>
          <w:szCs w:val="21"/>
        </w:rPr>
        <w:t xml:space="preserve">, it must also provide details of the </w:t>
      </w:r>
      <w:r w:rsidR="00DE2E5F" w:rsidRPr="00993535">
        <w:rPr>
          <w:rStyle w:val="normaltextrun1"/>
          <w:rFonts w:ascii="Arial Nova" w:hAnsi="Arial Nova" w:cstheme="minorHAnsi"/>
          <w:sz w:val="21"/>
          <w:szCs w:val="21"/>
        </w:rPr>
        <w:t>adoption date</w:t>
      </w:r>
      <w:r w:rsidRPr="00993535">
        <w:rPr>
          <w:rStyle w:val="normaltextrun1"/>
          <w:rFonts w:ascii="Arial Nova" w:hAnsi="Arial Nova" w:cstheme="minorHAnsi"/>
          <w:sz w:val="21"/>
          <w:szCs w:val="21"/>
        </w:rPr>
        <w:t xml:space="preserve">. Where Council has no strategy, it must provide a reason.    </w:t>
      </w:r>
      <w:r w:rsidRPr="00993535">
        <w:rPr>
          <w:rStyle w:val="eop"/>
          <w:rFonts w:ascii="Arial Nova" w:hAnsi="Arial Nova" w:cs="Cambria"/>
          <w:sz w:val="21"/>
          <w:szCs w:val="21"/>
        </w:rPr>
        <w:t> </w:t>
      </w:r>
    </w:p>
    <w:p w14:paraId="0071E72A" w14:textId="77777777" w:rsidR="00AD083A" w:rsidRPr="00993535" w:rsidRDefault="00AD083A" w:rsidP="00AD083A">
      <w:pPr>
        <w:pStyle w:val="BodyText100ThemeColour"/>
        <w:spacing w:line="276" w:lineRule="auto"/>
        <w:rPr>
          <w:rFonts w:ascii="Arial Nova" w:hAnsi="Arial Nova" w:cstheme="minorHAnsi"/>
          <w:b/>
          <w:sz w:val="24"/>
        </w:rPr>
      </w:pPr>
      <w:r w:rsidRPr="00993535">
        <w:rPr>
          <w:rFonts w:ascii="Arial Nova" w:hAnsi="Arial Nova" w:cstheme="minorHAnsi"/>
          <w:b/>
          <w:sz w:val="24"/>
        </w:rPr>
        <w:lastRenderedPageBreak/>
        <w:t xml:space="preserve">Data source </w:t>
      </w:r>
    </w:p>
    <w:p w14:paraId="2CBDF2CD" w14:textId="77777777" w:rsidR="00AD083A" w:rsidRPr="00993535" w:rsidRDefault="00AD083A" w:rsidP="00AD083A">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Council records</w:t>
      </w:r>
    </w:p>
    <w:p w14:paraId="3BA655BE" w14:textId="43A408D1" w:rsidR="008D258B" w:rsidRPr="00993535" w:rsidRDefault="0028779B" w:rsidP="0028779B">
      <w:pPr>
        <w:pStyle w:val="BodyText100ThemeColour"/>
        <w:rPr>
          <w:rFonts w:ascii="Arial Nova" w:hAnsi="Arial Nova"/>
          <w:sz w:val="36"/>
          <w:szCs w:val="36"/>
        </w:rPr>
      </w:pPr>
      <w:bookmarkStart w:id="176" w:name="_Toc65077598"/>
      <w:bookmarkStart w:id="177" w:name="_Toc96088598"/>
      <w:bookmarkStart w:id="178" w:name="_Toc127192993"/>
      <w:r w:rsidRPr="00993535">
        <w:rPr>
          <w:rFonts w:ascii="Arial Nova" w:hAnsi="Arial Nova"/>
          <w:sz w:val="36"/>
          <w:szCs w:val="36"/>
        </w:rPr>
        <w:t xml:space="preserve">6. </w:t>
      </w:r>
      <w:r w:rsidR="008D258B" w:rsidRPr="00993535">
        <w:rPr>
          <w:rFonts w:ascii="Arial Nova" w:hAnsi="Arial Nova"/>
          <w:sz w:val="36"/>
          <w:szCs w:val="36"/>
        </w:rPr>
        <w:t>Annual Budget</w:t>
      </w:r>
      <w:bookmarkEnd w:id="176"/>
      <w:bookmarkEnd w:id="177"/>
      <w:bookmarkEnd w:id="178"/>
    </w:p>
    <w:p w14:paraId="77342BFE" w14:textId="77777777" w:rsidR="008D258B" w:rsidRPr="00993535" w:rsidRDefault="008D258B" w:rsidP="008D258B">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52FEAFFA" w14:textId="67E2BB25" w:rsidR="008D258B" w:rsidRPr="00993535" w:rsidRDefault="008D258B" w:rsidP="00813400">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Plan </w:t>
      </w:r>
      <w:r w:rsidR="00813400" w:rsidRPr="00993535">
        <w:rPr>
          <w:rFonts w:ascii="Arial Nova" w:hAnsi="Arial Nova" w:cstheme="minorHAnsi"/>
          <w:color w:val="auto"/>
          <w:sz w:val="24"/>
          <w:szCs w:val="24"/>
          <w:lang w:eastAsia="en-AU"/>
        </w:rPr>
        <w:t>under section 94 of the Act setting out the services to be provided and initiatives to be undertaken during the budget year and the funding and other resources required</w:t>
      </w:r>
      <w:r w:rsidRPr="00993535">
        <w:rPr>
          <w:rFonts w:ascii="Arial Nova" w:hAnsi="Arial Nova" w:cstheme="minorHAnsi"/>
          <w:color w:val="auto"/>
          <w:sz w:val="24"/>
          <w:szCs w:val="24"/>
          <w:lang w:eastAsia="en-AU"/>
        </w:rPr>
        <w:t xml:space="preserve">.   </w:t>
      </w:r>
    </w:p>
    <w:p w14:paraId="0FB1F785" w14:textId="77777777" w:rsidR="008D258B" w:rsidRPr="00993535" w:rsidRDefault="008D258B" w:rsidP="008D258B">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397159CC" w14:textId="7EDBE3D4" w:rsidR="008D258B" w:rsidRPr="00993535" w:rsidRDefault="008D258B" w:rsidP="008D258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4C8EAE97" w14:textId="2B7B2906" w:rsidR="008D258B" w:rsidRPr="00993535" w:rsidRDefault="008D258B" w:rsidP="008D258B">
      <w:pPr>
        <w:pStyle w:val="paragraph"/>
        <w:numPr>
          <w:ilvl w:val="0"/>
          <w:numId w:val="16"/>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Adopted in accordance with section </w:t>
      </w:r>
      <w:r w:rsidR="00813400" w:rsidRPr="00993535">
        <w:rPr>
          <w:rFonts w:ascii="Arial Nova" w:hAnsi="Arial Nova" w:cstheme="minorHAnsi"/>
          <w:sz w:val="21"/>
          <w:szCs w:val="21"/>
        </w:rPr>
        <w:t>94</w:t>
      </w:r>
      <w:r w:rsidRPr="00993535">
        <w:rPr>
          <w:rFonts w:ascii="Arial Nova" w:hAnsi="Arial Nova" w:cstheme="minorHAnsi"/>
          <w:sz w:val="21"/>
          <w:szCs w:val="21"/>
        </w:rPr>
        <w:t xml:space="preserve"> of the Act</w:t>
      </w:r>
    </w:p>
    <w:p w14:paraId="18CCBBA3" w14:textId="52BD3549" w:rsidR="008D258B" w:rsidRPr="00993535" w:rsidRDefault="008D258B" w:rsidP="008D258B">
      <w:pPr>
        <w:pStyle w:val="paragraph"/>
        <w:numPr>
          <w:ilvl w:val="0"/>
          <w:numId w:val="16"/>
        </w:numPr>
        <w:spacing w:after="240"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 xml:space="preserve">Not adopted in accordance with section </w:t>
      </w:r>
      <w:r w:rsidR="00813400" w:rsidRPr="00993535">
        <w:rPr>
          <w:rFonts w:ascii="Arial Nova" w:hAnsi="Arial Nova" w:cstheme="minorHAnsi"/>
          <w:sz w:val="21"/>
          <w:szCs w:val="21"/>
        </w:rPr>
        <w:t>94</w:t>
      </w:r>
      <w:r w:rsidRPr="00993535">
        <w:rPr>
          <w:rFonts w:ascii="Arial Nova" w:hAnsi="Arial Nova" w:cstheme="minorHAnsi"/>
          <w:sz w:val="21"/>
          <w:szCs w:val="21"/>
        </w:rPr>
        <w:t xml:space="preserve"> of the Act</w:t>
      </w:r>
    </w:p>
    <w:p w14:paraId="01471B75" w14:textId="77777777" w:rsidR="008D258B" w:rsidRPr="00993535" w:rsidRDefault="008D258B" w:rsidP="008D258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1FF516AC" w14:textId="13A44725" w:rsidR="008D258B" w:rsidRPr="00993535" w:rsidRDefault="008D258B" w:rsidP="008D258B">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adopted a budget in accordance with section </w:t>
      </w:r>
      <w:r w:rsidR="00813400" w:rsidRPr="00993535">
        <w:rPr>
          <w:rStyle w:val="normaltextrun1"/>
          <w:rFonts w:ascii="Arial Nova" w:hAnsi="Arial Nova" w:cstheme="minorHAnsi"/>
          <w:sz w:val="21"/>
          <w:szCs w:val="21"/>
        </w:rPr>
        <w:t>9</w:t>
      </w:r>
      <w:r w:rsidR="00792F13" w:rsidRPr="00993535">
        <w:rPr>
          <w:rStyle w:val="normaltextrun1"/>
          <w:rFonts w:ascii="Arial Nova" w:hAnsi="Arial Nova" w:cstheme="minorHAnsi"/>
          <w:sz w:val="21"/>
          <w:szCs w:val="21"/>
        </w:rPr>
        <w:t>4</w:t>
      </w:r>
      <w:r w:rsidRPr="00993535">
        <w:rPr>
          <w:rStyle w:val="normaltextrun1"/>
          <w:rFonts w:ascii="Arial Nova" w:hAnsi="Arial Nova" w:cstheme="minorHAnsi"/>
          <w:sz w:val="21"/>
          <w:szCs w:val="21"/>
        </w:rPr>
        <w:t xml:space="preserve"> of the Act it must also provide details of the date of adoption of the budget. Where Council has not adopted a budget in accordance with section </w:t>
      </w:r>
      <w:r w:rsidR="00792F13" w:rsidRPr="00993535">
        <w:rPr>
          <w:rStyle w:val="normaltextrun1"/>
          <w:rFonts w:ascii="Arial Nova" w:hAnsi="Arial Nova" w:cstheme="minorHAnsi"/>
          <w:sz w:val="21"/>
          <w:szCs w:val="21"/>
        </w:rPr>
        <w:t>94</w:t>
      </w:r>
      <w:r w:rsidRPr="00993535">
        <w:rPr>
          <w:rStyle w:val="normaltextrun1"/>
          <w:rFonts w:ascii="Arial Nova" w:hAnsi="Arial Nova" w:cstheme="minorHAnsi"/>
          <w:sz w:val="21"/>
          <w:szCs w:val="21"/>
        </w:rPr>
        <w:t xml:space="preserve"> of the Act it must provide a reason.  </w:t>
      </w:r>
      <w:r w:rsidRPr="00993535">
        <w:rPr>
          <w:rStyle w:val="eop"/>
          <w:rFonts w:ascii="Arial Nova" w:hAnsi="Arial Nova" w:cs="Cambria"/>
          <w:sz w:val="21"/>
          <w:szCs w:val="21"/>
        </w:rPr>
        <w:t> </w:t>
      </w:r>
    </w:p>
    <w:p w14:paraId="18737CAF" w14:textId="77777777" w:rsidR="008D258B" w:rsidRPr="00993535" w:rsidRDefault="008D258B" w:rsidP="008D258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21830D65" w14:textId="77777777" w:rsidR="008D258B" w:rsidRPr="00993535" w:rsidRDefault="008D258B" w:rsidP="008D258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Council records</w:t>
      </w:r>
    </w:p>
    <w:p w14:paraId="4E2932B4" w14:textId="7300C591" w:rsidR="000F02C5" w:rsidRPr="00993535" w:rsidRDefault="000F02C5" w:rsidP="0028779B">
      <w:pPr>
        <w:pStyle w:val="BodyText100ThemeColour"/>
        <w:rPr>
          <w:rFonts w:ascii="Arial Nova" w:hAnsi="Arial Nova"/>
          <w:sz w:val="36"/>
          <w:szCs w:val="36"/>
        </w:rPr>
      </w:pPr>
      <w:bookmarkStart w:id="179" w:name="_Toc65077599"/>
      <w:bookmarkStart w:id="180" w:name="_Toc96088599"/>
      <w:bookmarkStart w:id="181" w:name="_Toc127192994"/>
      <w:r w:rsidRPr="00993535">
        <w:rPr>
          <w:rFonts w:ascii="Arial Nova" w:hAnsi="Arial Nova"/>
          <w:sz w:val="36"/>
          <w:szCs w:val="36"/>
        </w:rPr>
        <w:t xml:space="preserve">7. Risk </w:t>
      </w:r>
      <w:r w:rsidR="00792F13" w:rsidRPr="00993535">
        <w:rPr>
          <w:rFonts w:ascii="Arial Nova" w:hAnsi="Arial Nova"/>
          <w:sz w:val="36"/>
          <w:szCs w:val="36"/>
        </w:rPr>
        <w:t>p</w:t>
      </w:r>
      <w:r w:rsidRPr="00993535">
        <w:rPr>
          <w:rFonts w:ascii="Arial Nova" w:hAnsi="Arial Nova"/>
          <w:sz w:val="36"/>
          <w:szCs w:val="36"/>
        </w:rPr>
        <w:t>olicy</w:t>
      </w:r>
      <w:bookmarkEnd w:id="179"/>
      <w:bookmarkEnd w:id="180"/>
      <w:bookmarkEnd w:id="181"/>
    </w:p>
    <w:p w14:paraId="1D8AFC55" w14:textId="77777777" w:rsidR="000F02C5" w:rsidRPr="00993535" w:rsidRDefault="000F02C5" w:rsidP="0055792D">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77FF13A7" w14:textId="77777777" w:rsidR="000F02C5" w:rsidRPr="00993535" w:rsidRDefault="000F02C5" w:rsidP="0055792D">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Policy outlining Council’s commitment and approach to minimising the risks to Council’s operations.     </w:t>
      </w:r>
    </w:p>
    <w:p w14:paraId="0FA1F883" w14:textId="4C3AED3D" w:rsidR="000F02C5" w:rsidRPr="00993535" w:rsidRDefault="000F02C5" w:rsidP="0055792D">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53C78365" w14:textId="77777777" w:rsidR="000F02C5" w:rsidRPr="00993535" w:rsidRDefault="000F02C5" w:rsidP="0055792D">
      <w:pPr>
        <w:pStyle w:val="paragraph"/>
        <w:spacing w:line="276" w:lineRule="auto"/>
        <w:textAlignment w:val="baseline"/>
        <w:rPr>
          <w:rFonts w:ascii="Arial Nova" w:hAnsi="Arial Nova" w:cstheme="minorHAnsi"/>
          <w:color w:val="000000" w:themeColor="text1"/>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2808904F" w14:textId="77777777" w:rsidR="000F02C5" w:rsidRPr="00993535" w:rsidRDefault="000F02C5" w:rsidP="00DA452B">
      <w:pPr>
        <w:pStyle w:val="paragraph"/>
        <w:numPr>
          <w:ilvl w:val="0"/>
          <w:numId w:val="19"/>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Policy</w:t>
      </w:r>
    </w:p>
    <w:p w14:paraId="4E20015B" w14:textId="3B848832" w:rsidR="000F02C5" w:rsidRPr="00993535" w:rsidRDefault="000F02C5" w:rsidP="00DA452B">
      <w:pPr>
        <w:pStyle w:val="paragraph"/>
        <w:numPr>
          <w:ilvl w:val="0"/>
          <w:numId w:val="19"/>
        </w:numPr>
        <w:spacing w:after="240"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No policy</w:t>
      </w:r>
    </w:p>
    <w:p w14:paraId="3CE0E4B0" w14:textId="77777777" w:rsidR="000F02C5" w:rsidRPr="00993535" w:rsidRDefault="000F02C5" w:rsidP="0055792D">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1AB20B9B" w14:textId="77777777" w:rsidR="000F02C5" w:rsidRPr="00993535" w:rsidRDefault="000F02C5" w:rsidP="0055792D">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Where Council has a policy, it must also provide details of the date of operation of the </w:t>
      </w:r>
      <w:r w:rsidRPr="00993535">
        <w:rPr>
          <w:rStyle w:val="normaltextrun1"/>
          <w:rFonts w:ascii="Arial Nova" w:hAnsi="Arial Nova" w:cstheme="minorHAnsi"/>
          <w:sz w:val="21"/>
          <w:szCs w:val="21"/>
        </w:rPr>
        <w:t>current policy. Where Council has no policy, it must provide a reason.</w:t>
      </w:r>
    </w:p>
    <w:p w14:paraId="3B7400B7" w14:textId="77777777" w:rsidR="000F02C5" w:rsidRPr="00993535" w:rsidRDefault="000F02C5" w:rsidP="0055792D">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2BB93270" w14:textId="7354E9A5" w:rsidR="002E74DB" w:rsidRPr="00993535" w:rsidRDefault="000F02C5" w:rsidP="0055792D">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Council records</w:t>
      </w:r>
    </w:p>
    <w:p w14:paraId="354D9F1D" w14:textId="0E1CAB16" w:rsidR="00884252" w:rsidRPr="00993535" w:rsidRDefault="000F02C5" w:rsidP="0028779B">
      <w:pPr>
        <w:pStyle w:val="BodyText100ThemeColour"/>
        <w:rPr>
          <w:rFonts w:ascii="Arial Nova" w:hAnsi="Arial Nova"/>
          <w:sz w:val="36"/>
          <w:szCs w:val="36"/>
        </w:rPr>
      </w:pPr>
      <w:bookmarkStart w:id="182" w:name="_Toc65077600"/>
      <w:bookmarkStart w:id="183" w:name="_Toc96088600"/>
      <w:bookmarkStart w:id="184" w:name="_Toc127192995"/>
      <w:r w:rsidRPr="00993535">
        <w:rPr>
          <w:rFonts w:ascii="Arial Nova" w:hAnsi="Arial Nova"/>
          <w:sz w:val="36"/>
          <w:szCs w:val="36"/>
        </w:rPr>
        <w:t xml:space="preserve">8. Fraud </w:t>
      </w:r>
      <w:r w:rsidR="0008053F" w:rsidRPr="00993535">
        <w:rPr>
          <w:rFonts w:ascii="Arial Nova" w:hAnsi="Arial Nova"/>
          <w:sz w:val="36"/>
          <w:szCs w:val="36"/>
        </w:rPr>
        <w:t>p</w:t>
      </w:r>
      <w:r w:rsidRPr="00993535">
        <w:rPr>
          <w:rFonts w:ascii="Arial Nova" w:hAnsi="Arial Nova"/>
          <w:sz w:val="36"/>
          <w:szCs w:val="36"/>
        </w:rPr>
        <w:t>olicy</w:t>
      </w:r>
      <w:bookmarkEnd w:id="182"/>
      <w:bookmarkEnd w:id="183"/>
      <w:bookmarkEnd w:id="184"/>
    </w:p>
    <w:p w14:paraId="070025D3" w14:textId="13B22BF9" w:rsidR="000F02C5" w:rsidRPr="00993535" w:rsidRDefault="000F02C5" w:rsidP="0055792D">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4F067455" w14:textId="6B9AE314" w:rsidR="00A15753" w:rsidRPr="00993535" w:rsidRDefault="000F02C5" w:rsidP="0055792D">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Policy </w:t>
      </w:r>
      <w:r w:rsidR="00DA648F" w:rsidRPr="00993535">
        <w:rPr>
          <w:rFonts w:ascii="Arial Nova" w:hAnsi="Arial Nova" w:cstheme="minorHAnsi"/>
          <w:color w:val="auto"/>
          <w:sz w:val="24"/>
          <w:szCs w:val="24"/>
          <w:lang w:eastAsia="en-AU"/>
        </w:rPr>
        <w:t>outlining Council's commitment and approach to minimising the risks to Council's operations</w:t>
      </w:r>
      <w:r w:rsidRPr="00993535">
        <w:rPr>
          <w:rFonts w:ascii="Arial Nova" w:hAnsi="Arial Nova" w:cstheme="minorHAnsi"/>
          <w:color w:val="auto"/>
          <w:sz w:val="24"/>
          <w:szCs w:val="24"/>
          <w:lang w:eastAsia="en-AU"/>
        </w:rPr>
        <w:t xml:space="preserve">.     </w:t>
      </w:r>
    </w:p>
    <w:p w14:paraId="41D1712A" w14:textId="3A439DB8" w:rsidR="000F02C5" w:rsidRPr="00993535" w:rsidRDefault="000F02C5" w:rsidP="0055792D">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1AEF25D0" w14:textId="77777777" w:rsidR="000F02C5" w:rsidRPr="00993535" w:rsidRDefault="000F02C5" w:rsidP="0055792D">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638A4FF6" w14:textId="77777777" w:rsidR="000F02C5" w:rsidRPr="00993535" w:rsidRDefault="000F02C5" w:rsidP="00DA452B">
      <w:pPr>
        <w:pStyle w:val="paragraph"/>
        <w:numPr>
          <w:ilvl w:val="0"/>
          <w:numId w:val="20"/>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Policy</w:t>
      </w:r>
    </w:p>
    <w:p w14:paraId="15B45CD6" w14:textId="62A80BDC" w:rsidR="000F02C5" w:rsidRPr="00993535" w:rsidRDefault="000F02C5" w:rsidP="00DA452B">
      <w:pPr>
        <w:pStyle w:val="paragraph"/>
        <w:numPr>
          <w:ilvl w:val="0"/>
          <w:numId w:val="20"/>
        </w:numPr>
        <w:spacing w:after="240"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No policy</w:t>
      </w:r>
    </w:p>
    <w:p w14:paraId="435A4B98" w14:textId="77777777" w:rsidR="000F02C5" w:rsidRPr="00993535" w:rsidRDefault="000F02C5" w:rsidP="0055792D">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7A12D57D" w14:textId="7D8B869D" w:rsidR="000F02C5" w:rsidRPr="00993535" w:rsidRDefault="000F02C5" w:rsidP="0055792D">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Where Council has a policy, it must also provide details of the date of </w:t>
      </w:r>
      <w:r w:rsidR="00DA648F" w:rsidRPr="00993535">
        <w:rPr>
          <w:rStyle w:val="normaltextrun1"/>
          <w:rFonts w:ascii="Arial Nova" w:hAnsi="Arial Nova" w:cstheme="minorHAnsi"/>
          <w:sz w:val="21"/>
          <w:szCs w:val="21"/>
        </w:rPr>
        <w:t>commencement</w:t>
      </w:r>
      <w:r w:rsidRPr="00993535">
        <w:rPr>
          <w:rStyle w:val="normaltextrun1"/>
          <w:rFonts w:ascii="Arial Nova" w:hAnsi="Arial Nova" w:cstheme="minorHAnsi"/>
          <w:sz w:val="21"/>
          <w:szCs w:val="21"/>
        </w:rPr>
        <w:t xml:space="preserve"> of the current policy. Where Council has no policy, it must provide a reason.</w:t>
      </w:r>
    </w:p>
    <w:p w14:paraId="3F95235B" w14:textId="77777777" w:rsidR="000F02C5" w:rsidRPr="00993535" w:rsidRDefault="000F02C5" w:rsidP="0055792D">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06EF072D" w14:textId="0A4F58CF" w:rsidR="000F02C5" w:rsidRPr="00993535" w:rsidRDefault="000F02C5" w:rsidP="0055792D">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Council records</w:t>
      </w:r>
    </w:p>
    <w:p w14:paraId="1AF30ECF" w14:textId="5F4CD6FD" w:rsidR="000F02C5" w:rsidRPr="00993535" w:rsidRDefault="000F02C5" w:rsidP="0028779B">
      <w:pPr>
        <w:pStyle w:val="BodyText100ThemeColour"/>
        <w:rPr>
          <w:rFonts w:ascii="Arial Nova" w:hAnsi="Arial Nova"/>
          <w:sz w:val="36"/>
          <w:szCs w:val="36"/>
        </w:rPr>
      </w:pPr>
      <w:bookmarkStart w:id="185" w:name="_Toc65077601"/>
      <w:bookmarkStart w:id="186" w:name="_Toc96088601"/>
      <w:bookmarkStart w:id="187" w:name="_Toc127192996"/>
      <w:r w:rsidRPr="00993535">
        <w:rPr>
          <w:rFonts w:ascii="Arial Nova" w:hAnsi="Arial Nova"/>
          <w:sz w:val="36"/>
          <w:szCs w:val="36"/>
        </w:rPr>
        <w:t xml:space="preserve">9. </w:t>
      </w:r>
      <w:bookmarkEnd w:id="185"/>
      <w:bookmarkEnd w:id="186"/>
      <w:r w:rsidR="009A5B0B" w:rsidRPr="00993535">
        <w:rPr>
          <w:rFonts w:ascii="Arial Nova" w:hAnsi="Arial Nova"/>
          <w:sz w:val="36"/>
          <w:szCs w:val="36"/>
        </w:rPr>
        <w:t>Municipal emergency management planning</w:t>
      </w:r>
      <w:bookmarkEnd w:id="187"/>
    </w:p>
    <w:p w14:paraId="798BDD48" w14:textId="77777777" w:rsidR="000F02C5" w:rsidRPr="00993535" w:rsidRDefault="000F02C5" w:rsidP="0055792D">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0FE53477" w14:textId="592DA01E" w:rsidR="000F02C5" w:rsidRPr="00993535" w:rsidRDefault="005D00BC" w:rsidP="0055792D">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Council’s participation in meetings of the Municipal Emergency Management Planning Committee</w:t>
      </w:r>
      <w:r w:rsidR="007824EE" w:rsidRPr="00993535">
        <w:rPr>
          <w:rFonts w:ascii="Arial Nova" w:hAnsi="Arial Nova" w:cstheme="minorHAnsi"/>
          <w:color w:val="auto"/>
          <w:sz w:val="24"/>
          <w:szCs w:val="24"/>
          <w:lang w:eastAsia="en-AU"/>
        </w:rPr>
        <w:t xml:space="preserve"> (MEM</w:t>
      </w:r>
      <w:r w:rsidR="00E77984" w:rsidRPr="00993535">
        <w:rPr>
          <w:rFonts w:ascii="Arial Nova" w:hAnsi="Arial Nova" w:cstheme="minorHAnsi"/>
          <w:color w:val="auto"/>
          <w:sz w:val="24"/>
          <w:szCs w:val="24"/>
          <w:lang w:eastAsia="en-AU"/>
        </w:rPr>
        <w:t>P</w:t>
      </w:r>
      <w:r w:rsidR="007824EE" w:rsidRPr="00993535">
        <w:rPr>
          <w:rFonts w:ascii="Arial Nova" w:hAnsi="Arial Nova" w:cstheme="minorHAnsi"/>
          <w:color w:val="auto"/>
          <w:sz w:val="24"/>
          <w:szCs w:val="24"/>
          <w:lang w:eastAsia="en-AU"/>
        </w:rPr>
        <w:t>C)</w:t>
      </w:r>
      <w:r w:rsidR="000F02C5" w:rsidRPr="00993535">
        <w:rPr>
          <w:rFonts w:ascii="Arial Nova" w:hAnsi="Arial Nova" w:cstheme="minorHAnsi"/>
          <w:color w:val="auto"/>
          <w:sz w:val="24"/>
          <w:szCs w:val="24"/>
          <w:lang w:eastAsia="en-AU"/>
        </w:rPr>
        <w:t xml:space="preserve">.      </w:t>
      </w:r>
    </w:p>
    <w:p w14:paraId="671A6463" w14:textId="77777777" w:rsidR="000F02C5" w:rsidRPr="00993535" w:rsidRDefault="000F02C5" w:rsidP="0055792D">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7A8A1BC7" w14:textId="77777777" w:rsidR="000F02C5" w:rsidRPr="00993535" w:rsidRDefault="000F02C5" w:rsidP="0055792D">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1F589E20" w14:textId="6527D929" w:rsidR="000F02C5" w:rsidRPr="00993535" w:rsidRDefault="009D1500" w:rsidP="00DA452B">
      <w:pPr>
        <w:pStyle w:val="paragraph"/>
        <w:numPr>
          <w:ilvl w:val="0"/>
          <w:numId w:val="21"/>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Municipal Emergency Management Planning Committee (MEMPC) meetings attended by one or more representatives of Council (other than the chairperson of the MEMPC) during the financial year</w:t>
      </w:r>
      <w:r w:rsidR="00470A9C" w:rsidRPr="00993535">
        <w:rPr>
          <w:rFonts w:ascii="Arial Nova" w:hAnsi="Arial Nova" w:cstheme="minorHAnsi"/>
          <w:sz w:val="21"/>
          <w:szCs w:val="21"/>
        </w:rPr>
        <w:t>.</w:t>
      </w:r>
    </w:p>
    <w:p w14:paraId="14F7BA6B" w14:textId="6BA31846" w:rsidR="00EA0146" w:rsidRPr="00993535" w:rsidRDefault="000F3AA3" w:rsidP="0063173B">
      <w:pPr>
        <w:pStyle w:val="paragraph"/>
        <w:numPr>
          <w:ilvl w:val="0"/>
          <w:numId w:val="21"/>
        </w:numPr>
        <w:spacing w:after="240"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No MEMPC meetings attended by Council</w:t>
      </w:r>
    </w:p>
    <w:p w14:paraId="08E355BE" w14:textId="7EB74A39" w:rsidR="000F02C5" w:rsidRPr="00993535" w:rsidRDefault="000F02C5" w:rsidP="0063173B">
      <w:pPr>
        <w:pStyle w:val="paragraph"/>
        <w:spacing w:line="276" w:lineRule="auto"/>
        <w:textAlignment w:val="baseline"/>
        <w:rPr>
          <w:rStyle w:val="normaltextrun1"/>
          <w:rFonts w:ascii="Arial Nova" w:hAnsi="Arial Nova" w:cstheme="minorHAnsi"/>
          <w:color w:val="363534"/>
          <w:sz w:val="21"/>
          <w:szCs w:val="21"/>
          <w:u w:val="single"/>
        </w:rPr>
      </w:pPr>
      <w:r w:rsidRPr="00993535">
        <w:rPr>
          <w:rStyle w:val="normaltextrun1"/>
          <w:rFonts w:ascii="Arial Nova" w:hAnsi="Arial Nova" w:cstheme="minorHAnsi"/>
          <w:color w:val="62BB46" w:themeColor="accent3"/>
          <w:sz w:val="21"/>
          <w:szCs w:val="21"/>
          <w:u w:val="single"/>
        </w:rPr>
        <w:lastRenderedPageBreak/>
        <w:t>Other</w:t>
      </w:r>
    </w:p>
    <w:p w14:paraId="145D0543" w14:textId="1C7B6EF0" w:rsidR="000F02C5" w:rsidRPr="00993535" w:rsidRDefault="00DD10B1" w:rsidP="0063173B">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Where Council has attended a MEMPC meeting during the year, </w:t>
      </w:r>
      <w:r w:rsidR="00634760" w:rsidRPr="00993535">
        <w:rPr>
          <w:rStyle w:val="normaltextrun1"/>
          <w:rFonts w:ascii="Arial Nova" w:hAnsi="Arial Nova" w:cstheme="minorHAnsi"/>
          <w:sz w:val="21"/>
          <w:szCs w:val="21"/>
        </w:rPr>
        <w:t xml:space="preserve">it must also provide the dates of the MEMPC meetings attended by Council. </w:t>
      </w:r>
      <w:r w:rsidR="004D27A6" w:rsidRPr="00993535">
        <w:rPr>
          <w:rStyle w:val="normaltextrun1"/>
          <w:rFonts w:ascii="Arial Nova" w:hAnsi="Arial Nova" w:cstheme="minorHAnsi"/>
          <w:sz w:val="21"/>
          <w:szCs w:val="21"/>
        </w:rPr>
        <w:t>Where Council has not attended any MEMPC meetings during the year,</w:t>
      </w:r>
      <w:r w:rsidR="000F02C5" w:rsidRPr="00993535">
        <w:rPr>
          <w:rStyle w:val="normaltextrun1"/>
          <w:rFonts w:ascii="Arial Nova" w:hAnsi="Arial Nova" w:cstheme="minorHAnsi"/>
          <w:sz w:val="21"/>
          <w:szCs w:val="21"/>
        </w:rPr>
        <w:t xml:space="preserve"> it must provide a reason.</w:t>
      </w:r>
      <w:r w:rsidR="007418B3" w:rsidRPr="00993535">
        <w:rPr>
          <w:rStyle w:val="normaltextrun1"/>
          <w:rFonts w:ascii="Arial Nova" w:hAnsi="Arial Nova" w:cstheme="minorHAnsi"/>
          <w:sz w:val="21"/>
          <w:szCs w:val="21"/>
        </w:rPr>
        <w:t xml:space="preserve"> </w:t>
      </w:r>
    </w:p>
    <w:p w14:paraId="4F9F8766" w14:textId="77777777"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5AA54DB4" w14:textId="6D7D04BC" w:rsidR="00361F94" w:rsidRPr="00993535" w:rsidRDefault="004D27A6" w:rsidP="0063173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MEMPC meeting minutes</w:t>
      </w:r>
      <w:r w:rsidR="00B55882" w:rsidRPr="00993535">
        <w:rPr>
          <w:rStyle w:val="normaltextrun1"/>
          <w:rFonts w:ascii="Arial Nova" w:hAnsi="Arial Nova" w:cstheme="minorHAnsi"/>
          <w:sz w:val="21"/>
          <w:szCs w:val="21"/>
        </w:rPr>
        <w:t xml:space="preserve"> or Council records</w:t>
      </w:r>
    </w:p>
    <w:p w14:paraId="479E499C" w14:textId="6F726387" w:rsidR="000F02C5" w:rsidRPr="00993535" w:rsidRDefault="000F02C5" w:rsidP="0028779B">
      <w:pPr>
        <w:pStyle w:val="BodyText100ThemeColour"/>
        <w:rPr>
          <w:rFonts w:ascii="Arial Nova" w:hAnsi="Arial Nova"/>
          <w:sz w:val="36"/>
          <w:szCs w:val="36"/>
        </w:rPr>
      </w:pPr>
      <w:bookmarkStart w:id="188" w:name="_Toc65077602"/>
      <w:bookmarkStart w:id="189" w:name="_Toc96088602"/>
      <w:bookmarkStart w:id="190" w:name="_Toc127192997"/>
      <w:r w:rsidRPr="00993535">
        <w:rPr>
          <w:rFonts w:ascii="Arial Nova" w:hAnsi="Arial Nova"/>
          <w:sz w:val="36"/>
          <w:szCs w:val="36"/>
        </w:rPr>
        <w:t xml:space="preserve">10. Procurement </w:t>
      </w:r>
      <w:r w:rsidR="000C45D3" w:rsidRPr="00993535">
        <w:rPr>
          <w:rFonts w:ascii="Arial Nova" w:hAnsi="Arial Nova"/>
          <w:sz w:val="36"/>
          <w:szCs w:val="36"/>
        </w:rPr>
        <w:t>p</w:t>
      </w:r>
      <w:r w:rsidRPr="00993535">
        <w:rPr>
          <w:rFonts w:ascii="Arial Nova" w:hAnsi="Arial Nova"/>
          <w:sz w:val="36"/>
          <w:szCs w:val="36"/>
        </w:rPr>
        <w:t>olicy</w:t>
      </w:r>
      <w:bookmarkEnd w:id="188"/>
      <w:bookmarkEnd w:id="189"/>
      <w:bookmarkEnd w:id="190"/>
    </w:p>
    <w:p w14:paraId="1E7AB4CC" w14:textId="77777777"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1AECDB38" w14:textId="69304BAE" w:rsidR="00613F69" w:rsidRPr="00993535" w:rsidRDefault="00613F69" w:rsidP="0063173B">
      <w:pPr>
        <w:pStyle w:val="BodyText100ThemeColour"/>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Policy under section 108 of the Act outlining the principles, processes and procedures that will apply to the purchase of goods and services by the Council</w:t>
      </w:r>
    </w:p>
    <w:p w14:paraId="3C007B5D" w14:textId="7BA59909"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79898429" w14:textId="77777777" w:rsidR="000F02C5" w:rsidRPr="00993535" w:rsidRDefault="000F02C5" w:rsidP="0063173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16F75702" w14:textId="77777777" w:rsidR="00961C04" w:rsidRPr="00993535" w:rsidRDefault="00961C04" w:rsidP="00DA452B">
      <w:pPr>
        <w:pStyle w:val="paragraph"/>
        <w:numPr>
          <w:ilvl w:val="0"/>
          <w:numId w:val="22"/>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Adopted in accordance with section 108 of the Act</w:t>
      </w:r>
    </w:p>
    <w:p w14:paraId="16E70D2E" w14:textId="1043CBB4" w:rsidR="00700EEC" w:rsidRPr="00993535" w:rsidRDefault="00700EEC" w:rsidP="00700EEC">
      <w:pPr>
        <w:pStyle w:val="paragraph"/>
        <w:numPr>
          <w:ilvl w:val="0"/>
          <w:numId w:val="22"/>
        </w:numPr>
        <w:spacing w:line="276" w:lineRule="auto"/>
        <w:textAlignment w:val="baseline"/>
        <w:rPr>
          <w:rFonts w:ascii="Arial Nova" w:hAnsi="Arial Nova" w:cstheme="minorHAnsi"/>
          <w:sz w:val="21"/>
          <w:szCs w:val="21"/>
        </w:rPr>
      </w:pPr>
      <w:r w:rsidRPr="00993535">
        <w:rPr>
          <w:rFonts w:ascii="Arial Nova" w:hAnsi="Arial Nova" w:cstheme="minorHAnsi"/>
          <w:sz w:val="21"/>
          <w:szCs w:val="21"/>
        </w:rPr>
        <w:t>Not adopted in accordance with section 108 of the Act</w:t>
      </w:r>
    </w:p>
    <w:p w14:paraId="13EA76A9" w14:textId="77777777" w:rsidR="00700EEC" w:rsidRPr="00993535" w:rsidRDefault="00700EEC" w:rsidP="00700EEC">
      <w:pPr>
        <w:pStyle w:val="paragraph"/>
        <w:spacing w:line="276" w:lineRule="auto"/>
        <w:ind w:left="360"/>
        <w:textAlignment w:val="baseline"/>
        <w:rPr>
          <w:rFonts w:ascii="Arial Nova" w:hAnsi="Arial Nova" w:cstheme="minorHAnsi"/>
          <w:color w:val="000000" w:themeColor="text1"/>
          <w:sz w:val="21"/>
          <w:szCs w:val="21"/>
        </w:rPr>
      </w:pPr>
    </w:p>
    <w:p w14:paraId="09D9B827" w14:textId="0C3CE342" w:rsidR="000F02C5" w:rsidRPr="00993535" w:rsidRDefault="000F02C5"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007A60BA" w14:textId="1706EB12" w:rsidR="000F02C5" w:rsidRPr="00993535" w:rsidRDefault="000F02C5" w:rsidP="0063173B">
      <w:pPr>
        <w:pStyle w:val="paragraph"/>
        <w:spacing w:line="276" w:lineRule="auto"/>
        <w:textAlignment w:val="baseline"/>
        <w:rPr>
          <w:rStyle w:val="eop"/>
          <w:rFonts w:ascii="Arial Nova" w:hAnsi="Arial Nova" w:cstheme="minorHAnsi"/>
          <w:sz w:val="21"/>
          <w:szCs w:val="21"/>
        </w:rPr>
      </w:pPr>
      <w:r w:rsidRPr="00993535">
        <w:rPr>
          <w:rStyle w:val="normaltextrun1"/>
          <w:rFonts w:ascii="Arial Nova" w:hAnsi="Arial Nova" w:cstheme="minorHAnsi"/>
          <w:sz w:val="21"/>
          <w:szCs w:val="21"/>
        </w:rPr>
        <w:t xml:space="preserve">Where Council </w:t>
      </w:r>
      <w:r w:rsidR="00121FD3" w:rsidRPr="00993535">
        <w:rPr>
          <w:rFonts w:ascii="Arial Nova" w:hAnsi="Arial Nova" w:cstheme="minorHAnsi"/>
          <w:sz w:val="21"/>
          <w:szCs w:val="21"/>
        </w:rPr>
        <w:t xml:space="preserve">adopted in accordance with section 108 of the Act </w:t>
      </w:r>
      <w:r w:rsidRPr="00993535">
        <w:rPr>
          <w:rStyle w:val="normaltextrun1"/>
          <w:rFonts w:ascii="Arial Nova" w:hAnsi="Arial Nova" w:cstheme="minorHAnsi"/>
          <w:sz w:val="21"/>
          <w:szCs w:val="21"/>
        </w:rPr>
        <w:t xml:space="preserve">it must also provide details of the date of </w:t>
      </w:r>
      <w:r w:rsidR="00A038EE" w:rsidRPr="00993535">
        <w:rPr>
          <w:rStyle w:val="normaltextrun1"/>
          <w:rFonts w:ascii="Arial Nova" w:hAnsi="Arial Nova" w:cstheme="minorHAnsi"/>
          <w:sz w:val="21"/>
          <w:szCs w:val="21"/>
        </w:rPr>
        <w:t>adoption</w:t>
      </w:r>
      <w:r w:rsidRPr="00993535">
        <w:rPr>
          <w:rStyle w:val="normaltextrun1"/>
          <w:rFonts w:ascii="Arial Nova" w:hAnsi="Arial Nova" w:cstheme="minorHAnsi"/>
          <w:sz w:val="21"/>
          <w:szCs w:val="21"/>
        </w:rPr>
        <w:t xml:space="preserve"> of the policy. Where Council has not </w:t>
      </w:r>
      <w:r w:rsidR="00A038EE" w:rsidRPr="00993535">
        <w:rPr>
          <w:rStyle w:val="normaltextrun1"/>
          <w:rFonts w:ascii="Arial Nova" w:hAnsi="Arial Nova" w:cstheme="minorHAnsi"/>
          <w:sz w:val="21"/>
          <w:szCs w:val="21"/>
        </w:rPr>
        <w:t>adopted</w:t>
      </w:r>
      <w:r w:rsidRPr="00993535">
        <w:rPr>
          <w:rStyle w:val="normaltextrun1"/>
          <w:rFonts w:ascii="Arial Nova" w:hAnsi="Arial Nova" w:cstheme="minorHAnsi"/>
          <w:sz w:val="21"/>
          <w:szCs w:val="21"/>
        </w:rPr>
        <w:t xml:space="preserve"> a procurement policy in accordance with section </w:t>
      </w:r>
      <w:r w:rsidR="00BA2C7D" w:rsidRPr="00993535">
        <w:rPr>
          <w:rStyle w:val="normaltextrun1"/>
          <w:rFonts w:ascii="Arial Nova" w:hAnsi="Arial Nova" w:cstheme="minorHAnsi"/>
          <w:sz w:val="21"/>
          <w:szCs w:val="21"/>
        </w:rPr>
        <w:t>108</w:t>
      </w:r>
      <w:r w:rsidRPr="00993535">
        <w:rPr>
          <w:rStyle w:val="normaltextrun1"/>
          <w:rFonts w:ascii="Arial Nova" w:hAnsi="Arial Nova" w:cstheme="minorHAnsi"/>
          <w:sz w:val="21"/>
          <w:szCs w:val="21"/>
        </w:rPr>
        <w:t xml:space="preserve"> of the Act it must provide a reason.    </w:t>
      </w:r>
      <w:r w:rsidRPr="00993535">
        <w:rPr>
          <w:rStyle w:val="eop"/>
          <w:rFonts w:ascii="Arial Nova" w:hAnsi="Arial Nova" w:cs="Cambria"/>
          <w:sz w:val="21"/>
          <w:szCs w:val="21"/>
        </w:rPr>
        <w:t> </w:t>
      </w:r>
    </w:p>
    <w:p w14:paraId="2CFA3D29" w14:textId="77777777" w:rsidR="00E44759" w:rsidRPr="00993535" w:rsidRDefault="00E44759" w:rsidP="0063173B">
      <w:pPr>
        <w:pStyle w:val="paragraph"/>
        <w:spacing w:line="276" w:lineRule="auto"/>
        <w:textAlignment w:val="baseline"/>
        <w:rPr>
          <w:rFonts w:ascii="Arial Nova" w:hAnsi="Arial Nova" w:cstheme="minorHAnsi"/>
          <w:sz w:val="21"/>
          <w:szCs w:val="21"/>
        </w:rPr>
      </w:pPr>
    </w:p>
    <w:p w14:paraId="71DD67A7" w14:textId="77777777"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52C8E974" w14:textId="4AA98D63" w:rsidR="000F02C5" w:rsidRPr="00993535" w:rsidRDefault="000F02C5" w:rsidP="0063173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Council records</w:t>
      </w:r>
    </w:p>
    <w:p w14:paraId="00B0E81A" w14:textId="64684B82" w:rsidR="000F02C5" w:rsidRPr="00993535" w:rsidRDefault="000F02C5" w:rsidP="0028779B">
      <w:pPr>
        <w:pStyle w:val="BodyText100ThemeColour"/>
        <w:rPr>
          <w:rFonts w:ascii="Arial Nova" w:hAnsi="Arial Nova"/>
          <w:sz w:val="36"/>
          <w:szCs w:val="36"/>
        </w:rPr>
      </w:pPr>
      <w:bookmarkStart w:id="191" w:name="_Toc65077603"/>
      <w:bookmarkStart w:id="192" w:name="_Toc96088603"/>
      <w:bookmarkStart w:id="193" w:name="_Toc127192998"/>
      <w:r w:rsidRPr="00993535">
        <w:rPr>
          <w:rFonts w:ascii="Arial Nova" w:hAnsi="Arial Nova"/>
          <w:sz w:val="36"/>
          <w:szCs w:val="36"/>
        </w:rPr>
        <w:t xml:space="preserve">11. Business </w:t>
      </w:r>
      <w:r w:rsidR="00904B2D" w:rsidRPr="00993535">
        <w:rPr>
          <w:rFonts w:ascii="Arial Nova" w:hAnsi="Arial Nova"/>
          <w:sz w:val="36"/>
          <w:szCs w:val="36"/>
        </w:rPr>
        <w:t>c</w:t>
      </w:r>
      <w:r w:rsidRPr="00993535">
        <w:rPr>
          <w:rFonts w:ascii="Arial Nova" w:hAnsi="Arial Nova"/>
          <w:sz w:val="36"/>
          <w:szCs w:val="36"/>
        </w:rPr>
        <w:t xml:space="preserve">ontinuity </w:t>
      </w:r>
      <w:r w:rsidR="00904B2D" w:rsidRPr="00993535">
        <w:rPr>
          <w:rFonts w:ascii="Arial Nova" w:hAnsi="Arial Nova"/>
          <w:sz w:val="36"/>
          <w:szCs w:val="36"/>
        </w:rPr>
        <w:t>p</w:t>
      </w:r>
      <w:r w:rsidRPr="00993535">
        <w:rPr>
          <w:rFonts w:ascii="Arial Nova" w:hAnsi="Arial Nova"/>
          <w:sz w:val="36"/>
          <w:szCs w:val="36"/>
        </w:rPr>
        <w:t>lan</w:t>
      </w:r>
      <w:bookmarkEnd w:id="191"/>
      <w:bookmarkEnd w:id="192"/>
      <w:bookmarkEnd w:id="193"/>
    </w:p>
    <w:p w14:paraId="1DC4E292" w14:textId="7F74CB3B"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2534CC90" w14:textId="77777777" w:rsidR="000F02C5" w:rsidRPr="00993535" w:rsidRDefault="000F02C5" w:rsidP="0063173B">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Plan setting out the actions that will be undertaken to ensure that key services </w:t>
      </w:r>
      <w:r w:rsidRPr="00993535">
        <w:rPr>
          <w:rFonts w:ascii="Arial Nova" w:hAnsi="Arial Nova" w:cstheme="minorHAnsi"/>
          <w:color w:val="auto"/>
          <w:sz w:val="24"/>
          <w:szCs w:val="24"/>
          <w:lang w:eastAsia="en-AU"/>
        </w:rPr>
        <w:t xml:space="preserve">continue to operate in the event of a disaster.       </w:t>
      </w:r>
    </w:p>
    <w:p w14:paraId="75988744" w14:textId="77777777"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778A20D1" w14:textId="77777777" w:rsidR="000F02C5" w:rsidRPr="00993535" w:rsidRDefault="000F02C5" w:rsidP="0063173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0919E3BF" w14:textId="77777777" w:rsidR="000F02C5" w:rsidRPr="00993535" w:rsidRDefault="000F02C5" w:rsidP="00DA452B">
      <w:pPr>
        <w:pStyle w:val="paragraph"/>
        <w:numPr>
          <w:ilvl w:val="0"/>
          <w:numId w:val="23"/>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Plan</w:t>
      </w:r>
    </w:p>
    <w:p w14:paraId="39C87AA6" w14:textId="0A983FEA" w:rsidR="000F02C5" w:rsidRPr="00993535" w:rsidRDefault="000F02C5" w:rsidP="00DA452B">
      <w:pPr>
        <w:pStyle w:val="paragraph"/>
        <w:numPr>
          <w:ilvl w:val="0"/>
          <w:numId w:val="23"/>
        </w:numPr>
        <w:spacing w:after="240"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No plan</w:t>
      </w:r>
    </w:p>
    <w:p w14:paraId="5B160134" w14:textId="77777777" w:rsidR="000F02C5" w:rsidRPr="00993535" w:rsidRDefault="000F02C5" w:rsidP="0063173B">
      <w:pPr>
        <w:pStyle w:val="paragraph"/>
        <w:spacing w:line="276" w:lineRule="auto"/>
        <w:textAlignment w:val="baseline"/>
        <w:rPr>
          <w:rStyle w:val="normaltextrun1"/>
          <w:rFonts w:ascii="Arial Nova" w:hAnsi="Arial Nova" w:cstheme="minorHAnsi"/>
          <w:color w:val="363534"/>
          <w:sz w:val="21"/>
          <w:szCs w:val="21"/>
          <w:u w:val="single"/>
        </w:rPr>
      </w:pPr>
      <w:r w:rsidRPr="00993535">
        <w:rPr>
          <w:rStyle w:val="normaltextrun1"/>
          <w:rFonts w:ascii="Arial Nova" w:hAnsi="Arial Nova" w:cstheme="minorHAnsi"/>
          <w:color w:val="363534"/>
          <w:sz w:val="21"/>
          <w:szCs w:val="21"/>
          <w:u w:val="single"/>
        </w:rPr>
        <w:t>Other</w:t>
      </w:r>
    </w:p>
    <w:p w14:paraId="76390BFE" w14:textId="77777777" w:rsidR="000F02C5" w:rsidRPr="00993535" w:rsidRDefault="000F02C5" w:rsidP="0063173B">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993535">
        <w:rPr>
          <w:rStyle w:val="eop"/>
          <w:rFonts w:ascii="Arial Nova" w:hAnsi="Arial Nova" w:cs="Cambria"/>
          <w:sz w:val="21"/>
          <w:szCs w:val="21"/>
        </w:rPr>
        <w:t> </w:t>
      </w:r>
    </w:p>
    <w:p w14:paraId="058E02E4" w14:textId="77777777"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239F27E7" w14:textId="3DC2E96E" w:rsidR="000F02C5" w:rsidRPr="00993535" w:rsidRDefault="000F02C5" w:rsidP="0063173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Council records</w:t>
      </w:r>
    </w:p>
    <w:p w14:paraId="2BCAA0CF" w14:textId="4F54AF3B" w:rsidR="000F02C5" w:rsidRPr="00993535" w:rsidRDefault="000F02C5" w:rsidP="0028779B">
      <w:pPr>
        <w:pStyle w:val="BodyText100ThemeColour"/>
        <w:rPr>
          <w:rFonts w:ascii="Arial Nova" w:hAnsi="Arial Nova"/>
          <w:sz w:val="36"/>
          <w:szCs w:val="36"/>
        </w:rPr>
      </w:pPr>
      <w:bookmarkStart w:id="194" w:name="_Toc65077604"/>
      <w:bookmarkStart w:id="195" w:name="_Toc96088604"/>
      <w:bookmarkStart w:id="196" w:name="_Toc127192999"/>
      <w:r w:rsidRPr="00993535">
        <w:rPr>
          <w:rFonts w:ascii="Arial Nova" w:hAnsi="Arial Nova"/>
          <w:sz w:val="36"/>
          <w:szCs w:val="36"/>
        </w:rPr>
        <w:t xml:space="preserve">12. Disaster </w:t>
      </w:r>
      <w:r w:rsidR="00904B2D" w:rsidRPr="00993535">
        <w:rPr>
          <w:rFonts w:ascii="Arial Nova" w:hAnsi="Arial Nova"/>
          <w:sz w:val="36"/>
          <w:szCs w:val="36"/>
        </w:rPr>
        <w:t>r</w:t>
      </w:r>
      <w:r w:rsidRPr="00993535">
        <w:rPr>
          <w:rFonts w:ascii="Arial Nova" w:hAnsi="Arial Nova"/>
          <w:sz w:val="36"/>
          <w:szCs w:val="36"/>
        </w:rPr>
        <w:t xml:space="preserve">ecovery </w:t>
      </w:r>
      <w:r w:rsidR="00904B2D" w:rsidRPr="00993535">
        <w:rPr>
          <w:rFonts w:ascii="Arial Nova" w:hAnsi="Arial Nova"/>
          <w:sz w:val="36"/>
          <w:szCs w:val="36"/>
        </w:rPr>
        <w:t>p</w:t>
      </w:r>
      <w:r w:rsidRPr="00993535">
        <w:rPr>
          <w:rFonts w:ascii="Arial Nova" w:hAnsi="Arial Nova"/>
          <w:sz w:val="36"/>
          <w:szCs w:val="36"/>
        </w:rPr>
        <w:t>lan</w:t>
      </w:r>
      <w:bookmarkEnd w:id="194"/>
      <w:bookmarkEnd w:id="195"/>
      <w:bookmarkEnd w:id="196"/>
    </w:p>
    <w:p w14:paraId="17880183" w14:textId="77777777"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57AED009" w14:textId="77777777" w:rsidR="000F02C5" w:rsidRPr="00993535" w:rsidRDefault="000F02C5" w:rsidP="0063173B">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Plan setting out the actions that will be undertaken to recover and restore business capability in the event of a disaster.     </w:t>
      </w:r>
    </w:p>
    <w:p w14:paraId="686FD41D" w14:textId="77777777"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25295D7D" w14:textId="77777777" w:rsidR="000F02C5" w:rsidRPr="00993535" w:rsidRDefault="000F02C5" w:rsidP="0063173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3EF44F0A" w14:textId="77777777" w:rsidR="000F02C5" w:rsidRPr="00993535" w:rsidRDefault="000F02C5" w:rsidP="00DA452B">
      <w:pPr>
        <w:pStyle w:val="paragraph"/>
        <w:numPr>
          <w:ilvl w:val="0"/>
          <w:numId w:val="24"/>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Plan</w:t>
      </w:r>
    </w:p>
    <w:p w14:paraId="4D31D552" w14:textId="0F1B4F3F" w:rsidR="000F02C5" w:rsidRPr="00993535" w:rsidRDefault="000F02C5" w:rsidP="00DA452B">
      <w:pPr>
        <w:pStyle w:val="paragraph"/>
        <w:numPr>
          <w:ilvl w:val="0"/>
          <w:numId w:val="24"/>
        </w:numPr>
        <w:spacing w:after="240"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No plan</w:t>
      </w:r>
    </w:p>
    <w:p w14:paraId="0BD179B1" w14:textId="77777777" w:rsidR="000F02C5" w:rsidRPr="00993535" w:rsidRDefault="000F02C5"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2E46E8A1" w14:textId="3AF8105F" w:rsidR="00A32CA0" w:rsidRPr="00993535" w:rsidRDefault="000F02C5" w:rsidP="000F1A2D">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993535">
        <w:rPr>
          <w:rStyle w:val="eop"/>
          <w:rFonts w:ascii="Arial Nova" w:hAnsi="Arial Nova" w:cs="Cambria"/>
          <w:sz w:val="21"/>
          <w:szCs w:val="21"/>
        </w:rPr>
        <w:t> </w:t>
      </w:r>
    </w:p>
    <w:p w14:paraId="01372840" w14:textId="2323C4F0" w:rsidR="000F02C5" w:rsidRPr="00993535" w:rsidRDefault="000F02C5"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0F40D8B1" w14:textId="7A8AEC86" w:rsidR="001A58E9" w:rsidRPr="00993535" w:rsidRDefault="000F02C5" w:rsidP="0063173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Council records</w:t>
      </w:r>
    </w:p>
    <w:p w14:paraId="2502F99B" w14:textId="73CBA752" w:rsidR="00B55882" w:rsidRPr="00993535" w:rsidRDefault="00B55882" w:rsidP="0028779B">
      <w:pPr>
        <w:pStyle w:val="BodyText100ThemeColour"/>
        <w:rPr>
          <w:rFonts w:ascii="Arial Nova" w:hAnsi="Arial Nova"/>
          <w:sz w:val="36"/>
          <w:szCs w:val="36"/>
        </w:rPr>
      </w:pPr>
      <w:bookmarkStart w:id="197" w:name="_Toc127193000"/>
      <w:r w:rsidRPr="00993535">
        <w:rPr>
          <w:rFonts w:ascii="Arial Nova" w:hAnsi="Arial Nova"/>
          <w:sz w:val="36"/>
          <w:szCs w:val="36"/>
        </w:rPr>
        <w:t>13. Complaint policy</w:t>
      </w:r>
      <w:bookmarkEnd w:id="197"/>
    </w:p>
    <w:p w14:paraId="7E2E6DCC" w14:textId="77777777" w:rsidR="00B55882" w:rsidRPr="00993535" w:rsidRDefault="00B55882" w:rsidP="00B55882">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563717AE" w14:textId="14861060" w:rsidR="00B55882" w:rsidRPr="00993535" w:rsidRDefault="00842663" w:rsidP="00B55882">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Policy </w:t>
      </w:r>
      <w:r w:rsidR="003F008B" w:rsidRPr="00993535">
        <w:rPr>
          <w:rFonts w:ascii="Arial Nova" w:hAnsi="Arial Nova" w:cstheme="minorHAnsi"/>
          <w:color w:val="auto"/>
          <w:sz w:val="24"/>
          <w:szCs w:val="24"/>
          <w:lang w:eastAsia="en-AU"/>
        </w:rPr>
        <w:t xml:space="preserve">under section 107 of the Act </w:t>
      </w:r>
      <w:r w:rsidRPr="00993535">
        <w:rPr>
          <w:rFonts w:ascii="Arial Nova" w:hAnsi="Arial Nova" w:cstheme="minorHAnsi"/>
          <w:color w:val="auto"/>
          <w:sz w:val="24"/>
          <w:szCs w:val="24"/>
          <w:lang w:eastAsia="en-AU"/>
        </w:rPr>
        <w:t>outlining Council’s commitment and approach to managing complaints</w:t>
      </w:r>
      <w:r w:rsidR="00B55882" w:rsidRPr="00993535">
        <w:rPr>
          <w:rFonts w:ascii="Arial Nova" w:hAnsi="Arial Nova" w:cstheme="minorHAnsi"/>
          <w:color w:val="auto"/>
          <w:sz w:val="24"/>
          <w:szCs w:val="24"/>
          <w:lang w:eastAsia="en-AU"/>
        </w:rPr>
        <w:t xml:space="preserve">.  </w:t>
      </w:r>
    </w:p>
    <w:p w14:paraId="1A944FB2" w14:textId="77777777" w:rsidR="00B55882" w:rsidRPr="00993535" w:rsidRDefault="00B55882" w:rsidP="00B55882">
      <w:pPr>
        <w:pStyle w:val="BodyText100ThemeColour"/>
        <w:spacing w:line="276" w:lineRule="auto"/>
        <w:rPr>
          <w:rFonts w:ascii="Arial Nova" w:hAnsi="Arial Nova" w:cstheme="minorHAnsi"/>
          <w:b/>
          <w:sz w:val="24"/>
        </w:rPr>
      </w:pPr>
      <w:r w:rsidRPr="00993535">
        <w:rPr>
          <w:rFonts w:ascii="Arial Nova" w:hAnsi="Arial Nova" w:cstheme="minorHAnsi"/>
          <w:b/>
          <w:sz w:val="24"/>
        </w:rPr>
        <w:lastRenderedPageBreak/>
        <w:t>Calculation</w:t>
      </w:r>
    </w:p>
    <w:p w14:paraId="46C21F34" w14:textId="77777777" w:rsidR="00B55882" w:rsidRPr="00993535" w:rsidRDefault="00B55882" w:rsidP="00B55882">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481F43D4" w14:textId="7D770990" w:rsidR="00C85ED6" w:rsidRPr="00993535" w:rsidRDefault="00C85ED6" w:rsidP="00C85ED6">
      <w:pPr>
        <w:pStyle w:val="paragraph"/>
        <w:numPr>
          <w:ilvl w:val="0"/>
          <w:numId w:val="2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Policy </w:t>
      </w:r>
      <w:r w:rsidR="00447C3D" w:rsidRPr="00993535">
        <w:rPr>
          <w:rFonts w:ascii="Arial Nova" w:hAnsi="Arial Nova" w:cstheme="minorHAnsi"/>
          <w:sz w:val="21"/>
          <w:szCs w:val="21"/>
        </w:rPr>
        <w:t xml:space="preserve">developed </w:t>
      </w:r>
      <w:r w:rsidRPr="00993535">
        <w:rPr>
          <w:rFonts w:ascii="Arial Nova" w:hAnsi="Arial Nova" w:cstheme="minorHAnsi"/>
          <w:sz w:val="21"/>
          <w:szCs w:val="21"/>
        </w:rPr>
        <w:t>in accordance with section 107 of the Act</w:t>
      </w:r>
    </w:p>
    <w:p w14:paraId="4BFC22AE" w14:textId="5585F275" w:rsidR="00C85ED6" w:rsidRPr="00993535" w:rsidRDefault="00C73C14" w:rsidP="00C85ED6">
      <w:pPr>
        <w:pStyle w:val="paragraph"/>
        <w:numPr>
          <w:ilvl w:val="0"/>
          <w:numId w:val="2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No policy</w:t>
      </w:r>
    </w:p>
    <w:p w14:paraId="60962BF2" w14:textId="77777777" w:rsidR="00B55882" w:rsidRPr="00993535" w:rsidRDefault="00B55882" w:rsidP="00B55882">
      <w:pPr>
        <w:pStyle w:val="paragraph"/>
        <w:spacing w:line="276" w:lineRule="auto"/>
        <w:textAlignment w:val="baseline"/>
        <w:rPr>
          <w:rStyle w:val="normaltextrun1"/>
          <w:rFonts w:ascii="Arial Nova" w:hAnsi="Arial Nova" w:cstheme="minorHAnsi"/>
          <w:color w:val="363534"/>
          <w:sz w:val="21"/>
          <w:szCs w:val="21"/>
          <w:u w:val="single"/>
        </w:rPr>
      </w:pPr>
      <w:r w:rsidRPr="00993535">
        <w:rPr>
          <w:rStyle w:val="normaltextrun1"/>
          <w:rFonts w:ascii="Arial Nova" w:hAnsi="Arial Nova" w:cstheme="minorHAnsi"/>
          <w:color w:val="62BB46" w:themeColor="accent3"/>
          <w:sz w:val="21"/>
          <w:szCs w:val="21"/>
          <w:u w:val="single"/>
        </w:rPr>
        <w:t>Other</w:t>
      </w:r>
    </w:p>
    <w:p w14:paraId="7C20DD7F" w14:textId="20387C76" w:rsidR="00B55882" w:rsidRPr="00993535" w:rsidRDefault="00E44759" w:rsidP="00B55882">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Where Council has a policy</w:t>
      </w:r>
      <w:r w:rsidR="00A72D2B" w:rsidRPr="00993535">
        <w:rPr>
          <w:rStyle w:val="normaltextrun1"/>
          <w:rFonts w:ascii="Arial Nova" w:hAnsi="Arial Nova" w:cstheme="minorHAnsi"/>
          <w:sz w:val="21"/>
          <w:szCs w:val="21"/>
        </w:rPr>
        <w:t xml:space="preserve"> in accordance with section 107 of the Act</w:t>
      </w:r>
      <w:r w:rsidRPr="00993535">
        <w:rPr>
          <w:rStyle w:val="normaltextrun1"/>
          <w:rFonts w:ascii="Arial Nova" w:hAnsi="Arial Nova" w:cstheme="minorHAnsi"/>
          <w:sz w:val="21"/>
          <w:szCs w:val="21"/>
        </w:rPr>
        <w:t xml:space="preserve">, it must </w:t>
      </w:r>
      <w:r w:rsidR="0028218C" w:rsidRPr="00993535">
        <w:rPr>
          <w:rStyle w:val="normaltextrun1"/>
          <w:rFonts w:ascii="Arial Nova" w:hAnsi="Arial Nova" w:cstheme="minorHAnsi"/>
          <w:sz w:val="21"/>
          <w:szCs w:val="21"/>
        </w:rPr>
        <w:t xml:space="preserve">provide the date of commencement of the policy. </w:t>
      </w:r>
      <w:r w:rsidR="00B55882" w:rsidRPr="00993535">
        <w:rPr>
          <w:rStyle w:val="normaltextrun1"/>
          <w:rFonts w:ascii="Arial Nova" w:hAnsi="Arial Nova" w:cstheme="minorHAnsi"/>
          <w:sz w:val="21"/>
          <w:szCs w:val="21"/>
        </w:rPr>
        <w:t xml:space="preserve">Where Council has </w:t>
      </w:r>
      <w:r w:rsidR="00C73C14" w:rsidRPr="00993535">
        <w:rPr>
          <w:rStyle w:val="normaltextrun1"/>
          <w:rFonts w:ascii="Arial Nova" w:hAnsi="Arial Nova" w:cstheme="minorHAnsi"/>
          <w:sz w:val="21"/>
          <w:szCs w:val="21"/>
        </w:rPr>
        <w:t>no policy</w:t>
      </w:r>
      <w:r w:rsidR="00AC1FDA" w:rsidRPr="00993535">
        <w:rPr>
          <w:rStyle w:val="normaltextrun1"/>
          <w:rFonts w:ascii="Arial Nova" w:hAnsi="Arial Nova" w:cstheme="minorHAnsi"/>
          <w:sz w:val="21"/>
          <w:szCs w:val="21"/>
        </w:rPr>
        <w:t xml:space="preserve"> developed in accordance with section 107 of the Act</w:t>
      </w:r>
      <w:r w:rsidR="00B55882" w:rsidRPr="00993535">
        <w:rPr>
          <w:rStyle w:val="normaltextrun1"/>
          <w:rFonts w:ascii="Arial Nova" w:hAnsi="Arial Nova" w:cstheme="minorHAnsi"/>
          <w:sz w:val="21"/>
          <w:szCs w:val="21"/>
        </w:rPr>
        <w:t xml:space="preserve">, it must provide a reason.   </w:t>
      </w:r>
      <w:r w:rsidR="00B55882" w:rsidRPr="00993535">
        <w:rPr>
          <w:rStyle w:val="eop"/>
          <w:rFonts w:ascii="Arial Nova" w:hAnsi="Arial Nova" w:cs="Cambria"/>
          <w:sz w:val="21"/>
          <w:szCs w:val="21"/>
        </w:rPr>
        <w:t> </w:t>
      </w:r>
    </w:p>
    <w:p w14:paraId="13DE4847" w14:textId="77777777" w:rsidR="00B55882" w:rsidRPr="00993535" w:rsidRDefault="00B55882" w:rsidP="00B55882">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51877813" w14:textId="77777777" w:rsidR="00B55882" w:rsidRPr="00993535" w:rsidRDefault="00B55882" w:rsidP="00B55882">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Council records</w:t>
      </w:r>
    </w:p>
    <w:p w14:paraId="0170F6D5" w14:textId="4A13DA97" w:rsidR="00166338" w:rsidRPr="00993535" w:rsidRDefault="00166338" w:rsidP="0028779B">
      <w:pPr>
        <w:pStyle w:val="BodyText100ThemeColour"/>
        <w:rPr>
          <w:rFonts w:ascii="Arial Nova" w:hAnsi="Arial Nova"/>
          <w:sz w:val="36"/>
          <w:szCs w:val="36"/>
        </w:rPr>
      </w:pPr>
      <w:bookmarkStart w:id="198" w:name="_Toc127193001"/>
      <w:r w:rsidRPr="00993535">
        <w:rPr>
          <w:rFonts w:ascii="Arial Nova" w:hAnsi="Arial Nova"/>
          <w:sz w:val="36"/>
          <w:szCs w:val="36"/>
        </w:rPr>
        <w:t xml:space="preserve">14. </w:t>
      </w:r>
      <w:r w:rsidR="00042938" w:rsidRPr="00993535">
        <w:rPr>
          <w:rFonts w:ascii="Arial Nova" w:hAnsi="Arial Nova"/>
          <w:sz w:val="36"/>
          <w:szCs w:val="36"/>
        </w:rPr>
        <w:t>Workforce plan</w:t>
      </w:r>
      <w:bookmarkEnd w:id="198"/>
    </w:p>
    <w:p w14:paraId="65BA01A6" w14:textId="77777777" w:rsidR="00166338" w:rsidRPr="00993535" w:rsidRDefault="00166338" w:rsidP="00166338">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2BDE26F5" w14:textId="4B1C9700" w:rsidR="00166338" w:rsidRPr="00993535" w:rsidRDefault="00BE4BC9" w:rsidP="00166338">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Plan outlining Council’s commitment and approach to planning the current and future workforce requirements of the organisation</w:t>
      </w:r>
      <w:r w:rsidR="00166338" w:rsidRPr="00993535">
        <w:rPr>
          <w:rFonts w:ascii="Arial Nova" w:hAnsi="Arial Nova" w:cstheme="minorHAnsi"/>
          <w:color w:val="auto"/>
          <w:sz w:val="24"/>
          <w:szCs w:val="24"/>
          <w:lang w:eastAsia="en-AU"/>
        </w:rPr>
        <w:t xml:space="preserve">.  </w:t>
      </w:r>
    </w:p>
    <w:p w14:paraId="0489484B" w14:textId="77777777" w:rsidR="00166338" w:rsidRPr="00993535" w:rsidRDefault="00166338" w:rsidP="00166338">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21A71D12" w14:textId="77777777" w:rsidR="00166338" w:rsidRPr="00993535" w:rsidRDefault="00166338" w:rsidP="00166338">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43C85CAB" w14:textId="440C42B6" w:rsidR="009963CB" w:rsidRPr="00993535" w:rsidRDefault="009963CB" w:rsidP="009963CB">
      <w:pPr>
        <w:pStyle w:val="paragraph"/>
        <w:numPr>
          <w:ilvl w:val="0"/>
          <w:numId w:val="2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Plan </w:t>
      </w:r>
      <w:r w:rsidR="003B3BD6" w:rsidRPr="00993535">
        <w:rPr>
          <w:rFonts w:ascii="Arial Nova" w:hAnsi="Arial Nova" w:cstheme="minorHAnsi"/>
          <w:sz w:val="21"/>
          <w:szCs w:val="21"/>
        </w:rPr>
        <w:t xml:space="preserve">developed </w:t>
      </w:r>
      <w:r w:rsidRPr="00993535">
        <w:rPr>
          <w:rFonts w:ascii="Arial Nova" w:hAnsi="Arial Nova" w:cstheme="minorHAnsi"/>
          <w:sz w:val="21"/>
          <w:szCs w:val="21"/>
        </w:rPr>
        <w:t>in accordance with section 46 of the Act</w:t>
      </w:r>
    </w:p>
    <w:p w14:paraId="2A4288CA" w14:textId="5F8A4FD0" w:rsidR="00166338" w:rsidRPr="00993535" w:rsidRDefault="00166338" w:rsidP="009963CB">
      <w:pPr>
        <w:pStyle w:val="paragraph"/>
        <w:numPr>
          <w:ilvl w:val="0"/>
          <w:numId w:val="2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No </w:t>
      </w:r>
      <w:r w:rsidR="009B4376" w:rsidRPr="00993535">
        <w:rPr>
          <w:rFonts w:ascii="Arial Nova" w:hAnsi="Arial Nova" w:cstheme="minorHAnsi"/>
          <w:sz w:val="21"/>
          <w:szCs w:val="21"/>
        </w:rPr>
        <w:t>plan</w:t>
      </w:r>
    </w:p>
    <w:p w14:paraId="55866AF9" w14:textId="77777777" w:rsidR="00166338" w:rsidRPr="00993535" w:rsidRDefault="00166338" w:rsidP="00166338">
      <w:pPr>
        <w:pStyle w:val="paragraph"/>
        <w:spacing w:line="276" w:lineRule="auto"/>
        <w:textAlignment w:val="baseline"/>
        <w:rPr>
          <w:rStyle w:val="normaltextrun1"/>
          <w:rFonts w:ascii="Arial Nova" w:hAnsi="Arial Nova" w:cstheme="minorHAnsi"/>
          <w:color w:val="363534"/>
          <w:sz w:val="21"/>
          <w:szCs w:val="21"/>
          <w:u w:val="single"/>
        </w:rPr>
      </w:pPr>
      <w:r w:rsidRPr="00993535">
        <w:rPr>
          <w:rStyle w:val="normaltextrun1"/>
          <w:rFonts w:ascii="Arial Nova" w:hAnsi="Arial Nova" w:cstheme="minorHAnsi"/>
          <w:color w:val="62BB46" w:themeColor="accent3"/>
          <w:sz w:val="21"/>
          <w:szCs w:val="21"/>
          <w:u w:val="single"/>
        </w:rPr>
        <w:t>Other</w:t>
      </w:r>
    </w:p>
    <w:p w14:paraId="20C2B823" w14:textId="4B069F4E" w:rsidR="00166338" w:rsidRPr="00993535" w:rsidRDefault="00166338" w:rsidP="00166338">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a </w:t>
      </w:r>
      <w:r w:rsidR="001A4B79" w:rsidRPr="00993535">
        <w:rPr>
          <w:rStyle w:val="normaltextrun1"/>
          <w:rFonts w:ascii="Arial Nova" w:hAnsi="Arial Nova" w:cstheme="minorHAnsi"/>
          <w:sz w:val="21"/>
          <w:szCs w:val="21"/>
        </w:rPr>
        <w:t>work</w:t>
      </w:r>
      <w:r w:rsidR="00A72D2B" w:rsidRPr="00993535">
        <w:rPr>
          <w:rStyle w:val="normaltextrun1"/>
          <w:rFonts w:ascii="Arial Nova" w:hAnsi="Arial Nova" w:cstheme="minorHAnsi"/>
          <w:sz w:val="21"/>
          <w:szCs w:val="21"/>
        </w:rPr>
        <w:t>force</w:t>
      </w:r>
      <w:r w:rsidR="001A4B79" w:rsidRPr="00993535">
        <w:rPr>
          <w:rStyle w:val="normaltextrun1"/>
          <w:rFonts w:ascii="Arial Nova" w:hAnsi="Arial Nova" w:cstheme="minorHAnsi"/>
          <w:sz w:val="21"/>
          <w:szCs w:val="21"/>
        </w:rPr>
        <w:t xml:space="preserve"> plan</w:t>
      </w:r>
      <w:r w:rsidR="003B3BD6" w:rsidRPr="00993535">
        <w:rPr>
          <w:rStyle w:val="normaltextrun1"/>
          <w:rFonts w:ascii="Arial Nova" w:hAnsi="Arial Nova" w:cstheme="minorHAnsi"/>
          <w:sz w:val="21"/>
          <w:szCs w:val="21"/>
        </w:rPr>
        <w:t xml:space="preserve"> developed</w:t>
      </w:r>
      <w:r w:rsidR="001A4B79" w:rsidRPr="00993535">
        <w:rPr>
          <w:rStyle w:val="normaltextrun1"/>
          <w:rFonts w:ascii="Arial Nova" w:hAnsi="Arial Nova" w:cstheme="minorHAnsi"/>
          <w:sz w:val="21"/>
          <w:szCs w:val="21"/>
        </w:rPr>
        <w:t xml:space="preserve"> </w:t>
      </w:r>
      <w:r w:rsidR="00F81DBC" w:rsidRPr="00993535">
        <w:rPr>
          <w:rStyle w:val="normaltextrun1"/>
          <w:rFonts w:ascii="Arial Nova" w:hAnsi="Arial Nova" w:cstheme="minorHAnsi"/>
          <w:sz w:val="21"/>
          <w:szCs w:val="21"/>
        </w:rPr>
        <w:t>in accordance with section 46 of the Act</w:t>
      </w:r>
      <w:r w:rsidRPr="00993535">
        <w:rPr>
          <w:rStyle w:val="normaltextrun1"/>
          <w:rFonts w:ascii="Arial Nova" w:hAnsi="Arial Nova" w:cstheme="minorHAnsi"/>
          <w:sz w:val="21"/>
          <w:szCs w:val="21"/>
        </w:rPr>
        <w:t xml:space="preserve">, it must also provide details of the date of </w:t>
      </w:r>
      <w:r w:rsidR="00F81DBC" w:rsidRPr="00993535">
        <w:rPr>
          <w:rStyle w:val="normaltextrun1"/>
          <w:rFonts w:ascii="Arial Nova" w:hAnsi="Arial Nova" w:cstheme="minorHAnsi"/>
          <w:sz w:val="21"/>
          <w:szCs w:val="21"/>
        </w:rPr>
        <w:t>commencement</w:t>
      </w:r>
      <w:r w:rsidRPr="00993535">
        <w:rPr>
          <w:rStyle w:val="normaltextrun1"/>
          <w:rFonts w:ascii="Arial Nova" w:hAnsi="Arial Nova" w:cstheme="minorHAnsi"/>
          <w:sz w:val="21"/>
          <w:szCs w:val="21"/>
        </w:rPr>
        <w:t xml:space="preserve"> of the current </w:t>
      </w:r>
      <w:r w:rsidR="00F81DBC" w:rsidRPr="00993535">
        <w:rPr>
          <w:rStyle w:val="normaltextrun1"/>
          <w:rFonts w:ascii="Arial Nova" w:hAnsi="Arial Nova" w:cstheme="minorHAnsi"/>
          <w:sz w:val="21"/>
          <w:szCs w:val="21"/>
        </w:rPr>
        <w:t>plan</w:t>
      </w:r>
      <w:r w:rsidRPr="00993535">
        <w:rPr>
          <w:rStyle w:val="normaltextrun1"/>
          <w:rFonts w:ascii="Arial Nova" w:hAnsi="Arial Nova" w:cstheme="minorHAnsi"/>
          <w:sz w:val="21"/>
          <w:szCs w:val="21"/>
        </w:rPr>
        <w:t xml:space="preserve">. Where Council does not have a </w:t>
      </w:r>
      <w:r w:rsidR="00F81DBC" w:rsidRPr="00993535">
        <w:rPr>
          <w:rStyle w:val="normaltextrun1"/>
          <w:rFonts w:ascii="Arial Nova" w:hAnsi="Arial Nova" w:cstheme="minorHAnsi"/>
          <w:sz w:val="21"/>
          <w:szCs w:val="21"/>
        </w:rPr>
        <w:t>plan</w:t>
      </w:r>
      <w:r w:rsidRPr="00993535">
        <w:rPr>
          <w:rStyle w:val="normaltextrun1"/>
          <w:rFonts w:ascii="Arial Nova" w:hAnsi="Arial Nova" w:cstheme="minorHAnsi"/>
          <w:sz w:val="21"/>
          <w:szCs w:val="21"/>
        </w:rPr>
        <w:t xml:space="preserve">, it must provide a reason.   </w:t>
      </w:r>
      <w:r w:rsidRPr="00993535">
        <w:rPr>
          <w:rStyle w:val="eop"/>
          <w:rFonts w:ascii="Arial Nova" w:hAnsi="Arial Nova" w:cs="Cambria"/>
          <w:sz w:val="21"/>
          <w:szCs w:val="21"/>
        </w:rPr>
        <w:t> </w:t>
      </w:r>
    </w:p>
    <w:p w14:paraId="691EDCD8" w14:textId="77777777" w:rsidR="00166338" w:rsidRPr="00993535" w:rsidRDefault="00166338" w:rsidP="00166338">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600B4B45" w14:textId="77777777" w:rsidR="00166338" w:rsidRPr="00993535" w:rsidRDefault="00166338" w:rsidP="00166338">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Council records</w:t>
      </w:r>
    </w:p>
    <w:p w14:paraId="607C6071" w14:textId="7C491130" w:rsidR="007078AB" w:rsidRPr="00993535" w:rsidRDefault="007078AB" w:rsidP="0028779B">
      <w:pPr>
        <w:pStyle w:val="BodyText100ThemeColour"/>
        <w:rPr>
          <w:rFonts w:ascii="Arial Nova" w:hAnsi="Arial Nova"/>
          <w:sz w:val="36"/>
          <w:szCs w:val="36"/>
        </w:rPr>
      </w:pPr>
      <w:bookmarkStart w:id="199" w:name="_Toc127193002"/>
      <w:r w:rsidRPr="00993535">
        <w:rPr>
          <w:rFonts w:ascii="Arial Nova" w:hAnsi="Arial Nova"/>
          <w:sz w:val="36"/>
          <w:szCs w:val="36"/>
        </w:rPr>
        <w:t xml:space="preserve">15. </w:t>
      </w:r>
      <w:r w:rsidR="00A13DAD" w:rsidRPr="00993535">
        <w:rPr>
          <w:rFonts w:ascii="Arial Nova" w:hAnsi="Arial Nova"/>
          <w:sz w:val="36"/>
          <w:szCs w:val="36"/>
        </w:rPr>
        <w:t xml:space="preserve">Payment of rates and charges </w:t>
      </w:r>
      <w:r w:rsidR="00B206A8" w:rsidRPr="00993535">
        <w:rPr>
          <w:rFonts w:ascii="Arial Nova" w:hAnsi="Arial Nova"/>
          <w:sz w:val="36"/>
          <w:szCs w:val="36"/>
        </w:rPr>
        <w:t xml:space="preserve">hardship </w:t>
      </w:r>
      <w:r w:rsidR="00A13DAD" w:rsidRPr="00993535">
        <w:rPr>
          <w:rFonts w:ascii="Arial Nova" w:hAnsi="Arial Nova"/>
          <w:sz w:val="36"/>
          <w:szCs w:val="36"/>
        </w:rPr>
        <w:t>policy</w:t>
      </w:r>
      <w:bookmarkEnd w:id="199"/>
    </w:p>
    <w:p w14:paraId="42404569" w14:textId="77777777" w:rsidR="006A184C" w:rsidRDefault="006A184C" w:rsidP="007078AB">
      <w:pPr>
        <w:pStyle w:val="BodyText100ThemeColour"/>
        <w:spacing w:line="276" w:lineRule="auto"/>
        <w:rPr>
          <w:rFonts w:ascii="Arial Nova" w:hAnsi="Arial Nova" w:cstheme="minorHAnsi"/>
          <w:b/>
          <w:sz w:val="24"/>
        </w:rPr>
      </w:pPr>
    </w:p>
    <w:p w14:paraId="1E8CB3FB" w14:textId="3DD22773" w:rsidR="007078AB" w:rsidRPr="00993535" w:rsidRDefault="007078AB" w:rsidP="007078AB">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16E1715D" w14:textId="691863B4" w:rsidR="007078AB" w:rsidRPr="00993535" w:rsidRDefault="0041365A" w:rsidP="007078AB">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Policy outlining Council’s commitment and approach to assisting ratepayers experiencing financial hardship or difficulty paying their rates</w:t>
      </w:r>
      <w:r w:rsidR="007078AB" w:rsidRPr="00993535">
        <w:rPr>
          <w:rFonts w:ascii="Arial Nova" w:hAnsi="Arial Nova" w:cstheme="minorHAnsi"/>
          <w:color w:val="auto"/>
          <w:sz w:val="24"/>
          <w:szCs w:val="24"/>
          <w:lang w:eastAsia="en-AU"/>
        </w:rPr>
        <w:t xml:space="preserve">.  </w:t>
      </w:r>
    </w:p>
    <w:p w14:paraId="61C6B3B5" w14:textId="7F93A443" w:rsidR="007078AB" w:rsidRPr="00993535" w:rsidRDefault="007078AB" w:rsidP="007078AB">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1EE90611" w14:textId="77777777" w:rsidR="007078AB" w:rsidRPr="00993535" w:rsidRDefault="007078AB" w:rsidP="007078A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6C9A6F73" w14:textId="6DF21F17" w:rsidR="007078AB" w:rsidRPr="00993535" w:rsidRDefault="0036226E" w:rsidP="007078AB">
      <w:pPr>
        <w:pStyle w:val="paragraph"/>
        <w:numPr>
          <w:ilvl w:val="0"/>
          <w:numId w:val="2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Policy</w:t>
      </w:r>
    </w:p>
    <w:p w14:paraId="7BB26E3C" w14:textId="154F83BB" w:rsidR="007078AB" w:rsidRPr="00993535" w:rsidRDefault="007078AB" w:rsidP="007078AB">
      <w:pPr>
        <w:pStyle w:val="paragraph"/>
        <w:numPr>
          <w:ilvl w:val="0"/>
          <w:numId w:val="2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No </w:t>
      </w:r>
      <w:r w:rsidR="0036226E" w:rsidRPr="00993535">
        <w:rPr>
          <w:rFonts w:ascii="Arial Nova" w:hAnsi="Arial Nova" w:cstheme="minorHAnsi"/>
          <w:sz w:val="21"/>
          <w:szCs w:val="21"/>
        </w:rPr>
        <w:t>policy</w:t>
      </w:r>
    </w:p>
    <w:p w14:paraId="073BDD86" w14:textId="77777777" w:rsidR="007078AB" w:rsidRPr="00993535" w:rsidRDefault="007078AB" w:rsidP="007078AB">
      <w:pPr>
        <w:pStyle w:val="paragraph"/>
        <w:spacing w:line="276" w:lineRule="auto"/>
        <w:textAlignment w:val="baseline"/>
        <w:rPr>
          <w:rStyle w:val="normaltextrun1"/>
          <w:rFonts w:ascii="Arial Nova" w:hAnsi="Arial Nova" w:cstheme="minorHAnsi"/>
          <w:color w:val="363534"/>
          <w:sz w:val="21"/>
          <w:szCs w:val="21"/>
          <w:u w:val="single"/>
        </w:rPr>
      </w:pPr>
      <w:r w:rsidRPr="00993535">
        <w:rPr>
          <w:rStyle w:val="normaltextrun1"/>
          <w:rFonts w:ascii="Arial Nova" w:hAnsi="Arial Nova" w:cstheme="minorHAnsi"/>
          <w:color w:val="62BB46" w:themeColor="accent3"/>
          <w:sz w:val="21"/>
          <w:szCs w:val="21"/>
          <w:u w:val="single"/>
        </w:rPr>
        <w:t>Other</w:t>
      </w:r>
    </w:p>
    <w:p w14:paraId="1EAE1C8C" w14:textId="50E20019" w:rsidR="007078AB" w:rsidRPr="00993535" w:rsidRDefault="007078AB" w:rsidP="007078AB">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a </w:t>
      </w:r>
      <w:r w:rsidR="0036226E" w:rsidRPr="00993535">
        <w:rPr>
          <w:rStyle w:val="normaltextrun1"/>
          <w:rFonts w:ascii="Arial Nova" w:hAnsi="Arial Nova" w:cstheme="minorHAnsi"/>
          <w:sz w:val="21"/>
          <w:szCs w:val="21"/>
        </w:rPr>
        <w:t>payment of rates and charges policy</w:t>
      </w:r>
      <w:r w:rsidRPr="00993535">
        <w:rPr>
          <w:rStyle w:val="normaltextrun1"/>
          <w:rFonts w:ascii="Arial Nova" w:hAnsi="Arial Nova" w:cstheme="minorHAnsi"/>
          <w:sz w:val="21"/>
          <w:szCs w:val="21"/>
        </w:rPr>
        <w:t xml:space="preserve">, it must also provide details of the date of commencement of the current </w:t>
      </w:r>
      <w:r w:rsidR="00A46511" w:rsidRPr="00993535">
        <w:rPr>
          <w:rStyle w:val="normaltextrun1"/>
          <w:rFonts w:ascii="Arial Nova" w:hAnsi="Arial Nova" w:cstheme="minorHAnsi"/>
          <w:sz w:val="21"/>
          <w:szCs w:val="21"/>
        </w:rPr>
        <w:t>policy</w:t>
      </w:r>
      <w:r w:rsidRPr="00993535">
        <w:rPr>
          <w:rStyle w:val="normaltextrun1"/>
          <w:rFonts w:ascii="Arial Nova" w:hAnsi="Arial Nova" w:cstheme="minorHAnsi"/>
          <w:sz w:val="21"/>
          <w:szCs w:val="21"/>
        </w:rPr>
        <w:t xml:space="preserve">. Where Council does not have a </w:t>
      </w:r>
      <w:r w:rsidR="00A46511" w:rsidRPr="00993535">
        <w:rPr>
          <w:rStyle w:val="normaltextrun1"/>
          <w:rFonts w:ascii="Arial Nova" w:hAnsi="Arial Nova" w:cstheme="minorHAnsi"/>
          <w:sz w:val="21"/>
          <w:szCs w:val="21"/>
        </w:rPr>
        <w:t>policy</w:t>
      </w:r>
      <w:r w:rsidRPr="00993535">
        <w:rPr>
          <w:rStyle w:val="normaltextrun1"/>
          <w:rFonts w:ascii="Arial Nova" w:hAnsi="Arial Nova" w:cstheme="minorHAnsi"/>
          <w:sz w:val="21"/>
          <w:szCs w:val="21"/>
        </w:rPr>
        <w:t xml:space="preserve">, it must provide a reason.   </w:t>
      </w:r>
      <w:r w:rsidRPr="00993535">
        <w:rPr>
          <w:rStyle w:val="eop"/>
          <w:rFonts w:ascii="Arial Nova" w:hAnsi="Arial Nova" w:cs="Cambria"/>
          <w:sz w:val="21"/>
          <w:szCs w:val="21"/>
        </w:rPr>
        <w:t> </w:t>
      </w:r>
    </w:p>
    <w:p w14:paraId="1889E98C" w14:textId="77777777" w:rsidR="007078AB" w:rsidRPr="00993535" w:rsidRDefault="007078AB" w:rsidP="007078A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7DD16CA8" w14:textId="77777777" w:rsidR="007078AB" w:rsidRPr="00993535" w:rsidRDefault="007078AB" w:rsidP="007078A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Council records</w:t>
      </w:r>
    </w:p>
    <w:p w14:paraId="3EA0C5F1" w14:textId="77777777" w:rsidR="001A58E9" w:rsidRPr="00993535" w:rsidRDefault="001A58E9">
      <w:pPr>
        <w:spacing w:before="0" w:line="276" w:lineRule="auto"/>
        <w:rPr>
          <w:rStyle w:val="normaltextrun1"/>
          <w:rFonts w:ascii="Arial Nova" w:hAnsi="Arial Nova" w:cstheme="minorHAnsi"/>
          <w:color w:val="363534"/>
          <w:sz w:val="21"/>
          <w:szCs w:val="21"/>
          <w:lang w:eastAsia="en-AU"/>
        </w:rPr>
      </w:pPr>
      <w:r w:rsidRPr="00993535">
        <w:rPr>
          <w:rStyle w:val="normaltextrun1"/>
          <w:rFonts w:ascii="Arial Nova" w:hAnsi="Arial Nova" w:cstheme="minorHAnsi"/>
          <w:color w:val="363534"/>
          <w:sz w:val="21"/>
          <w:szCs w:val="21"/>
        </w:rPr>
        <w:br w:type="page"/>
      </w:r>
    </w:p>
    <w:p w14:paraId="7E400EF6" w14:textId="6FFA8ED3" w:rsidR="000F02C5" w:rsidRPr="00993535" w:rsidRDefault="005F690C" w:rsidP="001A58E9">
      <w:pPr>
        <w:pStyle w:val="paragraph"/>
        <w:spacing w:after="240"/>
        <w:textAlignment w:val="baseline"/>
        <w:rPr>
          <w:rFonts w:ascii="Arial Nova" w:hAnsi="Arial Nova" w:cstheme="minorHAnsi"/>
          <w:color w:val="363534"/>
          <w:sz w:val="20"/>
          <w:szCs w:val="20"/>
        </w:rPr>
      </w:pPr>
      <w:r w:rsidRPr="00993535">
        <w:rPr>
          <w:rFonts w:ascii="Arial Nova" w:hAnsi="Arial Nova"/>
          <w:b/>
          <w:bCs/>
          <w:i/>
          <w:iCs/>
          <w:noProof/>
          <w:color w:val="FFFFFF" w:themeColor="background1"/>
          <w:sz w:val="36"/>
          <w:szCs w:val="36"/>
        </w:rPr>
        <w:lastRenderedPageBreak/>
        <w:drawing>
          <wp:anchor distT="0" distB="0" distL="114300" distR="114300" simplePos="0" relativeHeight="251667456" behindDoc="1" locked="0" layoutInCell="1" allowOverlap="1" wp14:anchorId="63F9900C" wp14:editId="7A4634DA">
            <wp:simplePos x="0" y="0"/>
            <wp:positionH relativeFrom="page">
              <wp:align>left</wp:align>
            </wp:positionH>
            <wp:positionV relativeFrom="paragraph">
              <wp:posOffset>-931407</wp:posOffset>
            </wp:positionV>
            <wp:extent cx="8419465" cy="160337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1C4EEE" w:rsidRPr="00993535">
        <w:rPr>
          <w:rFonts w:ascii="Arial Nova" w:hAnsi="Arial Nova"/>
          <w:b/>
          <w:bCs/>
          <w:i/>
          <w:iCs/>
          <w:noProof/>
          <w:color w:val="FFFFFF" w:themeColor="background1"/>
          <w:sz w:val="36"/>
          <w:szCs w:val="36"/>
        </w:rPr>
        <w:t>Governance and management checklist</w:t>
      </w:r>
      <w:r w:rsidR="001C4EEE" w:rsidRPr="00993535">
        <w:rPr>
          <w:rFonts w:ascii="Arial Nova" w:hAnsi="Arial Nova"/>
          <w:b/>
          <w:bCs/>
          <w:i/>
          <w:iCs/>
          <w:noProof/>
          <w:color w:val="FFFFFF" w:themeColor="background1"/>
          <w:sz w:val="32"/>
          <w:szCs w:val="32"/>
        </w:rPr>
        <w:t xml:space="preserve"> </w:t>
      </w:r>
    </w:p>
    <w:p w14:paraId="7D1666E4" w14:textId="77777777" w:rsidR="00820446" w:rsidRPr="00993535" w:rsidRDefault="00820446">
      <w:pPr>
        <w:spacing w:before="0" w:line="276" w:lineRule="auto"/>
        <w:rPr>
          <w:rFonts w:ascii="Arial Nova" w:hAnsi="Arial Nova" w:cstheme="minorHAnsi"/>
          <w:sz w:val="21"/>
          <w:szCs w:val="21"/>
        </w:rPr>
        <w:sectPr w:rsidR="00820446" w:rsidRPr="00993535" w:rsidSect="00E857E2">
          <w:headerReference w:type="even" r:id="rId28"/>
          <w:type w:val="continuous"/>
          <w:pgSz w:w="11906" w:h="16838" w:code="9"/>
          <w:pgMar w:top="1134" w:right="1701" w:bottom="1134" w:left="1134" w:header="709" w:footer="346" w:gutter="0"/>
          <w:cols w:num="2" w:space="708"/>
          <w:titlePg/>
          <w:docGrid w:linePitch="360"/>
        </w:sectPr>
      </w:pPr>
    </w:p>
    <w:p w14:paraId="0B0ED6C6" w14:textId="77777777" w:rsidR="001C4EEE" w:rsidRPr="00993535" w:rsidRDefault="001C4EEE">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7880"/>
      </w:tblGrid>
      <w:tr w:rsidR="001C4EEE" w:rsidRPr="00993535" w14:paraId="300C1E54" w14:textId="77777777" w:rsidTr="00FC1FB8">
        <w:trPr>
          <w:trHeight w:val="1229"/>
        </w:trPr>
        <w:tc>
          <w:tcPr>
            <w:tcW w:w="2491" w:type="dxa"/>
          </w:tcPr>
          <w:p w14:paraId="14E787B6" w14:textId="3030EB42" w:rsidR="001C4EEE" w:rsidRPr="00993535" w:rsidRDefault="001C4EEE" w:rsidP="00923655">
            <w:pPr>
              <w:rPr>
                <w:rFonts w:ascii="Arial Nova" w:hAnsi="Arial Nova"/>
                <w:b/>
                <w:bCs/>
              </w:rPr>
            </w:pPr>
            <w:r w:rsidRPr="00993535">
              <w:rPr>
                <w:rFonts w:ascii="Arial Nova" w:hAnsi="Arial Nova"/>
                <w:b/>
                <w:bCs/>
                <w:color w:val="auto"/>
                <w:sz w:val="44"/>
                <w:szCs w:val="48"/>
              </w:rPr>
              <w:t>M</w:t>
            </w:r>
            <w:r w:rsidR="008577F6" w:rsidRPr="00993535">
              <w:rPr>
                <w:rFonts w:ascii="Arial Nova" w:hAnsi="Arial Nova"/>
                <w:b/>
                <w:bCs/>
                <w:color w:val="auto"/>
                <w:sz w:val="44"/>
                <w:szCs w:val="48"/>
              </w:rPr>
              <w:t>onitoring</w:t>
            </w:r>
          </w:p>
        </w:tc>
        <w:tc>
          <w:tcPr>
            <w:tcW w:w="7880" w:type="dxa"/>
          </w:tcPr>
          <w:p w14:paraId="7B66C122" w14:textId="4C4BF6B5" w:rsidR="001C4EEE" w:rsidRPr="00993535" w:rsidRDefault="00183538" w:rsidP="00923655">
            <w:pPr>
              <w:jc w:val="right"/>
              <w:rPr>
                <w:rFonts w:ascii="Arial Nova" w:hAnsi="Arial Nova"/>
              </w:rPr>
            </w:pPr>
            <w:r w:rsidRPr="00993535">
              <w:rPr>
                <w:rFonts w:ascii="Arial Nova" w:hAnsi="Arial Nova" w:cstheme="minorHAnsi"/>
                <w:color w:val="498C33" w:themeColor="accent3" w:themeShade="BF"/>
                <w:sz w:val="28"/>
              </w:rPr>
              <w:t xml:space="preserve">Indicator of the broad objective that monitoring is important for good decision-making. Having appropriate monitoring in place suggests an improvement in decision-making  </w:t>
            </w:r>
          </w:p>
        </w:tc>
      </w:tr>
    </w:tbl>
    <w:p w14:paraId="1648C4C1" w14:textId="0CFE7018" w:rsidR="00FC1FB8" w:rsidRPr="00993535" w:rsidRDefault="00FC1FB8" w:rsidP="0028779B">
      <w:pPr>
        <w:pStyle w:val="BodyText100ThemeColour"/>
        <w:rPr>
          <w:rFonts w:ascii="Arial Nova" w:hAnsi="Arial Nova"/>
          <w:sz w:val="36"/>
          <w:szCs w:val="36"/>
        </w:rPr>
      </w:pPr>
      <w:bookmarkStart w:id="200" w:name="_Toc65077605"/>
      <w:bookmarkStart w:id="201" w:name="_Toc96088605"/>
      <w:bookmarkStart w:id="202" w:name="_Toc127193003"/>
      <w:r w:rsidRPr="00993535">
        <w:rPr>
          <w:rFonts w:ascii="Arial Nova" w:hAnsi="Arial Nova"/>
          <w:sz w:val="36"/>
          <w:szCs w:val="36"/>
        </w:rPr>
        <w:t>1</w:t>
      </w:r>
      <w:r w:rsidR="00B55882" w:rsidRPr="00993535">
        <w:rPr>
          <w:rFonts w:ascii="Arial Nova" w:hAnsi="Arial Nova"/>
          <w:sz w:val="36"/>
          <w:szCs w:val="36"/>
        </w:rPr>
        <w:t>6</w:t>
      </w:r>
      <w:r w:rsidRPr="00993535">
        <w:rPr>
          <w:rFonts w:ascii="Arial Nova" w:hAnsi="Arial Nova"/>
          <w:sz w:val="36"/>
          <w:szCs w:val="36"/>
        </w:rPr>
        <w:t xml:space="preserve">. Risk </w:t>
      </w:r>
      <w:r w:rsidR="00C532E6" w:rsidRPr="00993535">
        <w:rPr>
          <w:rFonts w:ascii="Arial Nova" w:hAnsi="Arial Nova"/>
          <w:sz w:val="36"/>
          <w:szCs w:val="36"/>
        </w:rPr>
        <w:t>m</w:t>
      </w:r>
      <w:r w:rsidRPr="00993535">
        <w:rPr>
          <w:rFonts w:ascii="Arial Nova" w:hAnsi="Arial Nova"/>
          <w:sz w:val="36"/>
          <w:szCs w:val="36"/>
        </w:rPr>
        <w:t xml:space="preserve">anagement </w:t>
      </w:r>
      <w:r w:rsidR="00C532E6" w:rsidRPr="00993535">
        <w:rPr>
          <w:rFonts w:ascii="Arial Nova" w:hAnsi="Arial Nova"/>
          <w:sz w:val="36"/>
          <w:szCs w:val="36"/>
        </w:rPr>
        <w:t>f</w:t>
      </w:r>
      <w:r w:rsidRPr="00993535">
        <w:rPr>
          <w:rFonts w:ascii="Arial Nova" w:hAnsi="Arial Nova"/>
          <w:sz w:val="36"/>
          <w:szCs w:val="36"/>
        </w:rPr>
        <w:t>ramework</w:t>
      </w:r>
      <w:bookmarkEnd w:id="200"/>
      <w:bookmarkEnd w:id="201"/>
      <w:bookmarkEnd w:id="202"/>
    </w:p>
    <w:p w14:paraId="00B0F05E" w14:textId="77777777"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1F01E7DE" w14:textId="77777777" w:rsidR="00FC1FB8" w:rsidRPr="00993535" w:rsidRDefault="00FC1FB8" w:rsidP="0063173B">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Framework outlining Council’s approach to managing risks to the Council’s operations.  </w:t>
      </w:r>
    </w:p>
    <w:p w14:paraId="2728FF73" w14:textId="77777777"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6ADCAEE9" w14:textId="77777777" w:rsidR="00FC1FB8" w:rsidRPr="00993535" w:rsidRDefault="00FC1FB8" w:rsidP="0063173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2F2F17D2" w14:textId="77777777" w:rsidR="00FC1FB8" w:rsidRPr="00993535"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Framework</w:t>
      </w:r>
    </w:p>
    <w:p w14:paraId="03DC043D" w14:textId="1E4844FE" w:rsidR="00FC1FB8" w:rsidRPr="00993535"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No framework</w:t>
      </w:r>
    </w:p>
    <w:p w14:paraId="2A9B463E" w14:textId="77777777" w:rsidR="00FC1FB8" w:rsidRPr="00993535" w:rsidRDefault="00FC1FB8" w:rsidP="0063173B">
      <w:pPr>
        <w:pStyle w:val="paragraph"/>
        <w:spacing w:line="276" w:lineRule="auto"/>
        <w:textAlignment w:val="baseline"/>
        <w:rPr>
          <w:rStyle w:val="normaltextrun1"/>
          <w:rFonts w:ascii="Arial Nova" w:hAnsi="Arial Nova" w:cstheme="minorHAnsi"/>
          <w:color w:val="363534"/>
          <w:sz w:val="21"/>
          <w:szCs w:val="21"/>
          <w:u w:val="single"/>
        </w:rPr>
      </w:pPr>
      <w:r w:rsidRPr="00993535">
        <w:rPr>
          <w:rStyle w:val="normaltextrun1"/>
          <w:rFonts w:ascii="Arial Nova" w:hAnsi="Arial Nova" w:cstheme="minorHAnsi"/>
          <w:color w:val="62BB46" w:themeColor="accent3"/>
          <w:sz w:val="21"/>
          <w:szCs w:val="21"/>
          <w:u w:val="single"/>
        </w:rPr>
        <w:t>Other</w:t>
      </w:r>
    </w:p>
    <w:p w14:paraId="21E28733" w14:textId="77777777" w:rsidR="00FC1FB8" w:rsidRPr="00993535" w:rsidRDefault="00FC1FB8" w:rsidP="0063173B">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a framework, it must also provide details of the date of operation of the current framework. Where Council does not have a framework, it must provide a reason.   </w:t>
      </w:r>
      <w:r w:rsidRPr="00993535">
        <w:rPr>
          <w:rStyle w:val="eop"/>
          <w:rFonts w:ascii="Arial Nova" w:hAnsi="Arial Nova" w:cs="Cambria"/>
          <w:sz w:val="21"/>
          <w:szCs w:val="21"/>
        </w:rPr>
        <w:t> </w:t>
      </w:r>
    </w:p>
    <w:p w14:paraId="0A697EBB" w14:textId="77777777"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152F1135" w14:textId="6B21DF0D" w:rsidR="00FC1FB8" w:rsidRPr="00993535" w:rsidRDefault="00FC1FB8" w:rsidP="0063173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Council records</w:t>
      </w:r>
    </w:p>
    <w:p w14:paraId="49B3DDA5" w14:textId="796748B1" w:rsidR="00FC1FB8" w:rsidRPr="00993535" w:rsidRDefault="00FC1FB8" w:rsidP="0028779B">
      <w:pPr>
        <w:pStyle w:val="BodyText100ThemeColour"/>
        <w:rPr>
          <w:rFonts w:ascii="Arial Nova" w:hAnsi="Arial Nova"/>
          <w:sz w:val="36"/>
          <w:szCs w:val="36"/>
        </w:rPr>
      </w:pPr>
      <w:bookmarkStart w:id="203" w:name="_Toc65077606"/>
      <w:bookmarkStart w:id="204" w:name="_Toc96088606"/>
      <w:bookmarkStart w:id="205" w:name="_Toc127193004"/>
      <w:r w:rsidRPr="00993535">
        <w:rPr>
          <w:rFonts w:ascii="Arial Nova" w:hAnsi="Arial Nova"/>
          <w:sz w:val="36"/>
          <w:szCs w:val="36"/>
        </w:rPr>
        <w:t>1</w:t>
      </w:r>
      <w:r w:rsidR="00B55882" w:rsidRPr="00993535">
        <w:rPr>
          <w:rFonts w:ascii="Arial Nova" w:hAnsi="Arial Nova"/>
          <w:sz w:val="36"/>
          <w:szCs w:val="36"/>
        </w:rPr>
        <w:t>7</w:t>
      </w:r>
      <w:r w:rsidRPr="00993535">
        <w:rPr>
          <w:rFonts w:ascii="Arial Nova" w:hAnsi="Arial Nova"/>
          <w:sz w:val="36"/>
          <w:szCs w:val="36"/>
        </w:rPr>
        <w:t xml:space="preserve">. Audit </w:t>
      </w:r>
      <w:r w:rsidR="00AD111A" w:rsidRPr="00993535">
        <w:rPr>
          <w:rFonts w:ascii="Arial Nova" w:hAnsi="Arial Nova"/>
          <w:sz w:val="36"/>
          <w:szCs w:val="36"/>
        </w:rPr>
        <w:t xml:space="preserve">and Risk </w:t>
      </w:r>
      <w:r w:rsidRPr="00993535">
        <w:rPr>
          <w:rFonts w:ascii="Arial Nova" w:hAnsi="Arial Nova"/>
          <w:sz w:val="36"/>
          <w:szCs w:val="36"/>
        </w:rPr>
        <w:t>Committee</w:t>
      </w:r>
      <w:bookmarkEnd w:id="203"/>
      <w:bookmarkEnd w:id="204"/>
      <w:bookmarkEnd w:id="205"/>
    </w:p>
    <w:p w14:paraId="144AD00C" w14:textId="26F264D3"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785DBD0E" w14:textId="77777777" w:rsidR="005968D5" w:rsidRPr="00993535" w:rsidRDefault="00FC1FB8" w:rsidP="0063173B">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Advisory committee of Council under </w:t>
      </w:r>
      <w:r w:rsidR="00A93196" w:rsidRPr="00993535">
        <w:rPr>
          <w:rFonts w:ascii="Arial Nova" w:hAnsi="Arial Nova" w:cstheme="minorHAnsi"/>
          <w:color w:val="auto"/>
          <w:sz w:val="24"/>
          <w:szCs w:val="24"/>
          <w:lang w:eastAsia="en-AU"/>
        </w:rPr>
        <w:t>section 53</w:t>
      </w:r>
      <w:r w:rsidR="00DF7E2E" w:rsidRPr="00993535">
        <w:rPr>
          <w:rFonts w:ascii="Arial Nova" w:hAnsi="Arial Nova" w:cstheme="minorHAnsi"/>
          <w:color w:val="auto"/>
          <w:sz w:val="24"/>
          <w:szCs w:val="24"/>
          <w:lang w:eastAsia="en-AU"/>
        </w:rPr>
        <w:t xml:space="preserve"> and section 54</w:t>
      </w:r>
      <w:r w:rsidR="00A93196" w:rsidRPr="00993535">
        <w:rPr>
          <w:rFonts w:ascii="Arial Nova" w:hAnsi="Arial Nova" w:cstheme="minorHAnsi"/>
          <w:color w:val="auto"/>
          <w:sz w:val="24"/>
          <w:szCs w:val="24"/>
          <w:lang w:eastAsia="en-AU"/>
        </w:rPr>
        <w:t xml:space="preserve"> of the Lo</w:t>
      </w:r>
      <w:r w:rsidR="003D459F" w:rsidRPr="00993535">
        <w:rPr>
          <w:rFonts w:ascii="Arial Nova" w:hAnsi="Arial Nova" w:cstheme="minorHAnsi"/>
          <w:color w:val="auto"/>
          <w:sz w:val="24"/>
          <w:szCs w:val="24"/>
          <w:lang w:eastAsia="en-AU"/>
        </w:rPr>
        <w:t>ca</w:t>
      </w:r>
      <w:r w:rsidR="00A93196" w:rsidRPr="00993535">
        <w:rPr>
          <w:rFonts w:ascii="Arial Nova" w:hAnsi="Arial Nova" w:cstheme="minorHAnsi"/>
          <w:color w:val="auto"/>
          <w:sz w:val="24"/>
          <w:szCs w:val="24"/>
          <w:lang w:eastAsia="en-AU"/>
        </w:rPr>
        <w:t xml:space="preserve">l Government Act </w:t>
      </w:r>
      <w:r w:rsidRPr="00993535">
        <w:rPr>
          <w:rFonts w:ascii="Arial Nova" w:hAnsi="Arial Nova" w:cstheme="minorHAnsi"/>
          <w:color w:val="auto"/>
          <w:sz w:val="24"/>
          <w:szCs w:val="24"/>
          <w:lang w:eastAsia="en-AU"/>
        </w:rPr>
        <w:t xml:space="preserve">whose </w:t>
      </w:r>
    </w:p>
    <w:p w14:paraId="6345BAEE" w14:textId="77777777" w:rsidR="005968D5" w:rsidRPr="00993535" w:rsidRDefault="005968D5" w:rsidP="0063173B">
      <w:pPr>
        <w:pStyle w:val="BodyText"/>
        <w:spacing w:line="276" w:lineRule="auto"/>
        <w:rPr>
          <w:rFonts w:ascii="Arial Nova" w:hAnsi="Arial Nova" w:cstheme="minorHAnsi"/>
          <w:color w:val="auto"/>
          <w:sz w:val="24"/>
          <w:szCs w:val="24"/>
          <w:lang w:eastAsia="en-AU"/>
        </w:rPr>
      </w:pPr>
    </w:p>
    <w:p w14:paraId="0BD23CFB" w14:textId="77777777" w:rsidR="005968D5" w:rsidRPr="00993535" w:rsidRDefault="005968D5" w:rsidP="0063173B">
      <w:pPr>
        <w:pStyle w:val="BodyText"/>
        <w:spacing w:line="276" w:lineRule="auto"/>
        <w:rPr>
          <w:rFonts w:ascii="Arial Nova" w:hAnsi="Arial Nova" w:cstheme="minorHAnsi"/>
          <w:color w:val="auto"/>
          <w:sz w:val="24"/>
          <w:szCs w:val="24"/>
          <w:lang w:eastAsia="en-AU"/>
        </w:rPr>
      </w:pPr>
    </w:p>
    <w:p w14:paraId="2BE5C32A" w14:textId="43220979" w:rsidR="00E26DF9" w:rsidRPr="00993535" w:rsidRDefault="00FC1FB8" w:rsidP="0063173B">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role is to </w:t>
      </w:r>
      <w:r w:rsidR="0028718E" w:rsidRPr="00993535">
        <w:rPr>
          <w:rFonts w:ascii="Arial Nova" w:hAnsi="Arial Nova" w:cstheme="minorHAnsi"/>
          <w:color w:val="auto"/>
          <w:sz w:val="24"/>
          <w:szCs w:val="24"/>
          <w:lang w:eastAsia="en-AU"/>
        </w:rPr>
        <w:t xml:space="preserve">monitor the compliance of Council policies and procedures, </w:t>
      </w:r>
      <w:r w:rsidR="006C597A" w:rsidRPr="00993535">
        <w:rPr>
          <w:rFonts w:ascii="Arial Nova" w:hAnsi="Arial Nova" w:cstheme="minorHAnsi"/>
          <w:color w:val="auto"/>
          <w:sz w:val="24"/>
          <w:szCs w:val="24"/>
          <w:lang w:eastAsia="en-AU"/>
        </w:rPr>
        <w:t xml:space="preserve">monitor </w:t>
      </w:r>
      <w:r w:rsidRPr="00993535">
        <w:rPr>
          <w:rFonts w:ascii="Arial Nova" w:hAnsi="Arial Nova" w:cstheme="minorHAnsi"/>
          <w:color w:val="auto"/>
          <w:sz w:val="24"/>
          <w:szCs w:val="24"/>
          <w:lang w:eastAsia="en-AU"/>
        </w:rPr>
        <w:t xml:space="preserve">Council’s financial reporting, </w:t>
      </w:r>
      <w:r w:rsidR="00484BC1" w:rsidRPr="00993535">
        <w:rPr>
          <w:rFonts w:ascii="Arial Nova" w:hAnsi="Arial Nova" w:cstheme="minorHAnsi"/>
          <w:color w:val="auto"/>
          <w:sz w:val="24"/>
          <w:szCs w:val="24"/>
          <w:lang w:eastAsia="en-AU"/>
        </w:rPr>
        <w:t xml:space="preserve">monitor </w:t>
      </w:r>
      <w:r w:rsidR="005F690C" w:rsidRPr="00993535">
        <w:rPr>
          <w:rFonts w:ascii="Arial Nova" w:hAnsi="Arial Nova" w:cstheme="minorHAnsi"/>
          <w:color w:val="auto"/>
          <w:sz w:val="24"/>
          <w:szCs w:val="24"/>
          <w:lang w:eastAsia="en-AU"/>
        </w:rPr>
        <w:t>a</w:t>
      </w:r>
      <w:r w:rsidR="00484BC1" w:rsidRPr="00993535">
        <w:rPr>
          <w:rFonts w:ascii="Arial Nova" w:hAnsi="Arial Nova" w:cstheme="minorHAnsi"/>
          <w:color w:val="auto"/>
          <w:sz w:val="24"/>
          <w:szCs w:val="24"/>
          <w:lang w:eastAsia="en-AU"/>
        </w:rPr>
        <w:t>nd provide advice on risk</w:t>
      </w:r>
      <w:r w:rsidR="00822BEC" w:rsidRPr="00993535">
        <w:rPr>
          <w:rFonts w:ascii="Arial Nova" w:hAnsi="Arial Nova" w:cstheme="minorHAnsi"/>
          <w:color w:val="auto"/>
          <w:sz w:val="24"/>
          <w:szCs w:val="24"/>
          <w:lang w:eastAsia="en-AU"/>
        </w:rPr>
        <w:t xml:space="preserve"> </w:t>
      </w:r>
      <w:r w:rsidR="00484BC1" w:rsidRPr="00993535">
        <w:rPr>
          <w:rFonts w:ascii="Arial Nova" w:hAnsi="Arial Nova" w:cstheme="minorHAnsi"/>
          <w:color w:val="auto"/>
          <w:sz w:val="24"/>
          <w:szCs w:val="24"/>
          <w:lang w:eastAsia="en-AU"/>
        </w:rPr>
        <w:t xml:space="preserve">management, and </w:t>
      </w:r>
      <w:r w:rsidR="00C8163F" w:rsidRPr="00993535">
        <w:rPr>
          <w:rFonts w:ascii="Arial Nova" w:hAnsi="Arial Nova" w:cstheme="minorHAnsi"/>
          <w:color w:val="auto"/>
          <w:sz w:val="24"/>
          <w:szCs w:val="24"/>
          <w:lang w:eastAsia="en-AU"/>
        </w:rPr>
        <w:t xml:space="preserve">provide oversight on internal and external audit functions. </w:t>
      </w:r>
      <w:r w:rsidRPr="00993535">
        <w:rPr>
          <w:rFonts w:ascii="Arial Nova" w:hAnsi="Arial Nova" w:cstheme="minorHAnsi"/>
          <w:color w:val="auto"/>
          <w:sz w:val="24"/>
          <w:szCs w:val="24"/>
          <w:lang w:eastAsia="en-AU"/>
        </w:rPr>
        <w:t xml:space="preserve"> </w:t>
      </w:r>
    </w:p>
    <w:p w14:paraId="70113C7D" w14:textId="182C543C"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604A8909" w14:textId="59F06B3F" w:rsidR="00FC1FB8" w:rsidRPr="00993535" w:rsidRDefault="00FC1FB8" w:rsidP="0063173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26780167" w14:textId="2E245585" w:rsidR="00FC1FB8" w:rsidRPr="00993535" w:rsidRDefault="00FC1FB8" w:rsidP="00DA452B">
      <w:pPr>
        <w:pStyle w:val="paragraph"/>
        <w:numPr>
          <w:ilvl w:val="0"/>
          <w:numId w:val="26"/>
        </w:numPr>
        <w:spacing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Established in accordance with section </w:t>
      </w:r>
      <w:r w:rsidR="00D672BF" w:rsidRPr="00993535">
        <w:rPr>
          <w:rFonts w:ascii="Arial Nova" w:hAnsi="Arial Nova" w:cstheme="minorHAnsi"/>
          <w:sz w:val="21"/>
          <w:szCs w:val="21"/>
        </w:rPr>
        <w:t xml:space="preserve">53 of the Act </w:t>
      </w:r>
    </w:p>
    <w:p w14:paraId="2F32514D" w14:textId="0D973821" w:rsidR="00FC1FB8" w:rsidRPr="00993535" w:rsidRDefault="00FC1FB8" w:rsidP="00DA452B">
      <w:pPr>
        <w:pStyle w:val="paragraph"/>
        <w:numPr>
          <w:ilvl w:val="0"/>
          <w:numId w:val="26"/>
        </w:numPr>
        <w:spacing w:after="240"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 xml:space="preserve">Not established in accordance with </w:t>
      </w:r>
      <w:r w:rsidR="00A2165E" w:rsidRPr="00993535">
        <w:rPr>
          <w:rFonts w:ascii="Arial Nova" w:hAnsi="Arial Nova" w:cstheme="minorHAnsi"/>
          <w:sz w:val="21"/>
          <w:szCs w:val="21"/>
        </w:rPr>
        <w:t xml:space="preserve">section 53 </w:t>
      </w:r>
      <w:r w:rsidRPr="00993535">
        <w:rPr>
          <w:rFonts w:ascii="Arial Nova" w:hAnsi="Arial Nova" w:cstheme="minorHAnsi"/>
          <w:sz w:val="21"/>
          <w:szCs w:val="21"/>
        </w:rPr>
        <w:t>the Act</w:t>
      </w:r>
    </w:p>
    <w:p w14:paraId="3865CD4A" w14:textId="77777777" w:rsidR="00FC1FB8" w:rsidRPr="00993535" w:rsidRDefault="00FC1FB8"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0F6C6394" w14:textId="6C144DE1" w:rsidR="003E1050" w:rsidRPr="00993535" w:rsidRDefault="00FC1FB8" w:rsidP="0063173B">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Where Council has established an Audit Committee in accordance with </w:t>
      </w:r>
      <w:r w:rsidR="003E1050" w:rsidRPr="00993535">
        <w:rPr>
          <w:rStyle w:val="normaltextrun1"/>
          <w:rFonts w:ascii="Arial Nova" w:hAnsi="Arial Nova" w:cstheme="minorHAnsi"/>
          <w:sz w:val="21"/>
          <w:szCs w:val="21"/>
        </w:rPr>
        <w:t xml:space="preserve">section 53 </w:t>
      </w:r>
      <w:r w:rsidR="007B75CB" w:rsidRPr="00993535">
        <w:rPr>
          <w:rStyle w:val="normaltextrun1"/>
          <w:rFonts w:ascii="Arial Nova" w:hAnsi="Arial Nova" w:cstheme="minorHAnsi"/>
          <w:sz w:val="21"/>
          <w:szCs w:val="21"/>
        </w:rPr>
        <w:t>of the Act</w:t>
      </w:r>
      <w:r w:rsidRPr="00993535">
        <w:rPr>
          <w:rStyle w:val="normaltextrun1"/>
          <w:rFonts w:ascii="Arial Nova" w:hAnsi="Arial Nova" w:cstheme="minorHAnsi"/>
          <w:sz w:val="21"/>
          <w:szCs w:val="21"/>
        </w:rPr>
        <w:t xml:space="preserve"> it must also provide details of the date of establishment of the Committee. </w:t>
      </w:r>
    </w:p>
    <w:p w14:paraId="249D3A13" w14:textId="77777777" w:rsidR="003E1050" w:rsidRPr="00993535" w:rsidRDefault="003E1050" w:rsidP="0063173B">
      <w:pPr>
        <w:pStyle w:val="paragraph"/>
        <w:spacing w:line="276" w:lineRule="auto"/>
        <w:textAlignment w:val="baseline"/>
        <w:rPr>
          <w:rStyle w:val="normaltextrun1"/>
          <w:rFonts w:ascii="Arial Nova" w:hAnsi="Arial Nova" w:cstheme="minorHAnsi"/>
          <w:sz w:val="21"/>
          <w:szCs w:val="21"/>
        </w:rPr>
      </w:pPr>
    </w:p>
    <w:p w14:paraId="79FEBB49" w14:textId="0F6A55FB" w:rsidR="00D212DF" w:rsidRPr="00993535" w:rsidRDefault="00FC1FB8" w:rsidP="0063173B">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 xml:space="preserve">Where Council has not established an Audit Committee in accordance with section </w:t>
      </w:r>
      <w:r w:rsidR="004230F1" w:rsidRPr="00993535">
        <w:rPr>
          <w:rStyle w:val="normaltextrun1"/>
          <w:rFonts w:ascii="Arial Nova" w:hAnsi="Arial Nova" w:cstheme="minorHAnsi"/>
          <w:sz w:val="21"/>
          <w:szCs w:val="21"/>
        </w:rPr>
        <w:t xml:space="preserve">53 </w:t>
      </w:r>
      <w:r w:rsidRPr="00993535">
        <w:rPr>
          <w:rStyle w:val="normaltextrun1"/>
          <w:rFonts w:ascii="Arial Nova" w:hAnsi="Arial Nova" w:cstheme="minorHAnsi"/>
          <w:sz w:val="21"/>
          <w:szCs w:val="21"/>
        </w:rPr>
        <w:t xml:space="preserve">of the Act it must provide a reason.   </w:t>
      </w:r>
      <w:r w:rsidRPr="00993535">
        <w:rPr>
          <w:rStyle w:val="eop"/>
          <w:rFonts w:ascii="Arial Nova" w:hAnsi="Arial Nova" w:cs="Cambria"/>
          <w:sz w:val="21"/>
          <w:szCs w:val="21"/>
        </w:rPr>
        <w:t> </w:t>
      </w:r>
    </w:p>
    <w:p w14:paraId="0BCAD0A2" w14:textId="09B348C3"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234EE03B" w14:textId="146C5F56" w:rsidR="00FC1FB8" w:rsidRPr="00993535" w:rsidRDefault="00FC1FB8" w:rsidP="0063173B">
      <w:pPr>
        <w:pStyle w:val="paragraph"/>
        <w:spacing w:after="240"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Council records</w:t>
      </w:r>
    </w:p>
    <w:p w14:paraId="23FD067C" w14:textId="212396AA" w:rsidR="00FC1FB8" w:rsidRPr="00993535" w:rsidRDefault="00FC1FB8" w:rsidP="005968D5">
      <w:pPr>
        <w:pStyle w:val="BodyText100ThemeColour"/>
        <w:rPr>
          <w:rFonts w:ascii="Arial Nova" w:hAnsi="Arial Nova"/>
          <w:sz w:val="36"/>
          <w:szCs w:val="36"/>
        </w:rPr>
      </w:pPr>
      <w:bookmarkStart w:id="206" w:name="_Toc65077607"/>
      <w:bookmarkStart w:id="207" w:name="_Toc96088607"/>
      <w:bookmarkStart w:id="208" w:name="_Toc127193005"/>
      <w:r w:rsidRPr="00993535">
        <w:rPr>
          <w:rFonts w:ascii="Arial Nova" w:hAnsi="Arial Nova"/>
          <w:sz w:val="36"/>
          <w:szCs w:val="36"/>
        </w:rPr>
        <w:t>1</w:t>
      </w:r>
      <w:r w:rsidR="00B55882" w:rsidRPr="00993535">
        <w:rPr>
          <w:rFonts w:ascii="Arial Nova" w:hAnsi="Arial Nova"/>
          <w:sz w:val="36"/>
          <w:szCs w:val="36"/>
        </w:rPr>
        <w:t>8</w:t>
      </w:r>
      <w:r w:rsidRPr="00993535">
        <w:rPr>
          <w:rFonts w:ascii="Arial Nova" w:hAnsi="Arial Nova"/>
          <w:sz w:val="36"/>
          <w:szCs w:val="36"/>
        </w:rPr>
        <w:t xml:space="preserve">. Internal </w:t>
      </w:r>
      <w:r w:rsidR="005A72BA" w:rsidRPr="00993535">
        <w:rPr>
          <w:rFonts w:ascii="Arial Nova" w:hAnsi="Arial Nova"/>
          <w:sz w:val="36"/>
          <w:szCs w:val="36"/>
        </w:rPr>
        <w:t>a</w:t>
      </w:r>
      <w:r w:rsidRPr="00993535">
        <w:rPr>
          <w:rFonts w:ascii="Arial Nova" w:hAnsi="Arial Nova"/>
          <w:sz w:val="36"/>
          <w:szCs w:val="36"/>
        </w:rPr>
        <w:t>udit</w:t>
      </w:r>
      <w:bookmarkEnd w:id="206"/>
      <w:bookmarkEnd w:id="207"/>
      <w:bookmarkEnd w:id="208"/>
    </w:p>
    <w:p w14:paraId="3CEE8EBA" w14:textId="77777777"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26E63A95" w14:textId="77777777" w:rsidR="00FC1FB8" w:rsidRPr="00993535" w:rsidRDefault="00FC1FB8" w:rsidP="0063173B">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Independent accounting professionals engaged by the Council to provide analyses and recommendations aimed at improving Council’s governance, risk and management controls.     </w:t>
      </w:r>
    </w:p>
    <w:p w14:paraId="696224C4" w14:textId="77777777"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Calculation</w:t>
      </w:r>
    </w:p>
    <w:p w14:paraId="75296DB5" w14:textId="77777777" w:rsidR="00FC1FB8" w:rsidRPr="00993535" w:rsidRDefault="00FC1FB8" w:rsidP="0063173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5162B848" w14:textId="77777777" w:rsidR="00FC1FB8" w:rsidRPr="00993535" w:rsidRDefault="00FC1FB8" w:rsidP="00DA452B">
      <w:pPr>
        <w:pStyle w:val="paragraph"/>
        <w:numPr>
          <w:ilvl w:val="0"/>
          <w:numId w:val="27"/>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 xml:space="preserve">Engaged </w:t>
      </w:r>
    </w:p>
    <w:p w14:paraId="063BACF7" w14:textId="2F6CED56" w:rsidR="00FC1FB8" w:rsidRPr="00993535" w:rsidRDefault="00FC1FB8" w:rsidP="00DA452B">
      <w:pPr>
        <w:pStyle w:val="paragraph"/>
        <w:numPr>
          <w:ilvl w:val="0"/>
          <w:numId w:val="27"/>
        </w:numPr>
        <w:spacing w:after="240" w:line="276" w:lineRule="auto"/>
        <w:textAlignment w:val="baseline"/>
        <w:rPr>
          <w:rStyle w:val="normaltextrun1"/>
          <w:rFonts w:ascii="Arial Nova" w:hAnsi="Arial Nova" w:cstheme="minorHAnsi"/>
          <w:sz w:val="21"/>
          <w:szCs w:val="21"/>
        </w:rPr>
      </w:pPr>
      <w:r w:rsidRPr="00993535">
        <w:rPr>
          <w:rFonts w:ascii="Arial Nova" w:hAnsi="Arial Nova" w:cstheme="minorHAnsi"/>
          <w:sz w:val="21"/>
          <w:szCs w:val="21"/>
        </w:rPr>
        <w:t>Not engaged</w:t>
      </w:r>
    </w:p>
    <w:p w14:paraId="3A674258" w14:textId="77777777" w:rsidR="00FC1FB8" w:rsidRPr="00993535" w:rsidRDefault="00FC1FB8"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lastRenderedPageBreak/>
        <w:t>Other</w:t>
      </w:r>
    </w:p>
    <w:p w14:paraId="286D733E" w14:textId="77777777" w:rsidR="00BD3D5A" w:rsidRPr="00993535" w:rsidRDefault="00FC1FB8" w:rsidP="0063173B">
      <w:pPr>
        <w:pStyle w:val="paragraph"/>
        <w:spacing w:line="276" w:lineRule="auto"/>
        <w:textAlignment w:val="baseline"/>
        <w:rPr>
          <w:rStyle w:val="normaltextrun1"/>
          <w:rFonts w:ascii="Arial Nova" w:hAnsi="Arial Nova" w:cstheme="minorHAnsi"/>
          <w:sz w:val="21"/>
          <w:szCs w:val="21"/>
        </w:rPr>
      </w:pPr>
      <w:r w:rsidRPr="00993535">
        <w:rPr>
          <w:rStyle w:val="normaltextrun1"/>
          <w:rFonts w:ascii="Arial Nova" w:hAnsi="Arial Nova" w:cstheme="minorHAnsi"/>
          <w:sz w:val="21"/>
          <w:szCs w:val="21"/>
        </w:rPr>
        <w:t xml:space="preserve">Where Council has engaged an internal audit provider it must also provide details of the date of engagement of the current provider. </w:t>
      </w:r>
    </w:p>
    <w:p w14:paraId="40752F9C" w14:textId="395388E4" w:rsidR="00CD2756" w:rsidRPr="00993535" w:rsidRDefault="00FC1FB8" w:rsidP="0063173B">
      <w:pPr>
        <w:pStyle w:val="paragraph"/>
        <w:spacing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Where Council has not engaged an internal audit provide</w:t>
      </w:r>
      <w:r w:rsidR="004D4078" w:rsidRPr="00993535">
        <w:rPr>
          <w:rStyle w:val="normaltextrun1"/>
          <w:rFonts w:ascii="Arial Nova" w:hAnsi="Arial Nova" w:cstheme="minorHAnsi"/>
          <w:sz w:val="21"/>
          <w:szCs w:val="21"/>
        </w:rPr>
        <w:t>r</w:t>
      </w:r>
      <w:r w:rsidRPr="00993535">
        <w:rPr>
          <w:rStyle w:val="normaltextrun1"/>
          <w:rFonts w:ascii="Arial Nova" w:hAnsi="Arial Nova" w:cstheme="minorHAnsi"/>
          <w:sz w:val="21"/>
          <w:szCs w:val="21"/>
        </w:rPr>
        <w:t xml:space="preserve"> it must provide a reason.    </w:t>
      </w:r>
      <w:r w:rsidRPr="00993535">
        <w:rPr>
          <w:rStyle w:val="eop"/>
          <w:rFonts w:ascii="Arial Nova" w:hAnsi="Arial Nova" w:cs="Cambria"/>
          <w:sz w:val="21"/>
          <w:szCs w:val="21"/>
        </w:rPr>
        <w:t> </w:t>
      </w:r>
    </w:p>
    <w:p w14:paraId="22C47067" w14:textId="00D9D962"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08396082" w14:textId="045A5C0A" w:rsidR="00FC1FB8" w:rsidRPr="00993535" w:rsidRDefault="00FC1FB8" w:rsidP="0063173B">
      <w:pPr>
        <w:pStyle w:val="paragraph"/>
        <w:spacing w:after="240" w:line="276" w:lineRule="auto"/>
        <w:textAlignment w:val="baseline"/>
        <w:rPr>
          <w:rFonts w:ascii="Arial Nova" w:hAnsi="Arial Nova" w:cstheme="minorHAnsi"/>
          <w:sz w:val="21"/>
          <w:szCs w:val="21"/>
        </w:rPr>
      </w:pPr>
      <w:r w:rsidRPr="00993535">
        <w:rPr>
          <w:rStyle w:val="normaltextrun1"/>
          <w:rFonts w:ascii="Arial Nova" w:hAnsi="Arial Nova" w:cstheme="minorHAnsi"/>
          <w:sz w:val="21"/>
          <w:szCs w:val="21"/>
        </w:rPr>
        <w:t>Council records</w:t>
      </w:r>
    </w:p>
    <w:p w14:paraId="1C38142D" w14:textId="1528A0D2" w:rsidR="00FC1FB8" w:rsidRPr="00993535" w:rsidRDefault="00FC1FB8" w:rsidP="005968D5">
      <w:pPr>
        <w:pStyle w:val="BodyText100ThemeColour"/>
        <w:rPr>
          <w:rFonts w:ascii="Arial Nova" w:hAnsi="Arial Nova"/>
          <w:sz w:val="36"/>
          <w:szCs w:val="36"/>
        </w:rPr>
      </w:pPr>
      <w:bookmarkStart w:id="209" w:name="_Toc65077608"/>
      <w:bookmarkStart w:id="210" w:name="_Toc96088608"/>
      <w:bookmarkStart w:id="211" w:name="_Toc127193006"/>
      <w:r w:rsidRPr="00993535">
        <w:rPr>
          <w:rFonts w:ascii="Arial Nova" w:hAnsi="Arial Nova"/>
          <w:sz w:val="36"/>
          <w:szCs w:val="36"/>
        </w:rPr>
        <w:t>1</w:t>
      </w:r>
      <w:r w:rsidR="00427248" w:rsidRPr="00993535">
        <w:rPr>
          <w:rFonts w:ascii="Arial Nova" w:hAnsi="Arial Nova"/>
          <w:sz w:val="36"/>
          <w:szCs w:val="36"/>
        </w:rPr>
        <w:t>9</w:t>
      </w:r>
      <w:r w:rsidRPr="00993535">
        <w:rPr>
          <w:rFonts w:ascii="Arial Nova" w:hAnsi="Arial Nova"/>
          <w:sz w:val="36"/>
          <w:szCs w:val="36"/>
        </w:rPr>
        <w:t xml:space="preserve">. Performance </w:t>
      </w:r>
      <w:r w:rsidR="00D23B33" w:rsidRPr="00993535">
        <w:rPr>
          <w:rFonts w:ascii="Arial Nova" w:hAnsi="Arial Nova"/>
          <w:sz w:val="36"/>
          <w:szCs w:val="36"/>
        </w:rPr>
        <w:t>R</w:t>
      </w:r>
      <w:r w:rsidRPr="00993535">
        <w:rPr>
          <w:rFonts w:ascii="Arial Nova" w:hAnsi="Arial Nova"/>
          <w:sz w:val="36"/>
          <w:szCs w:val="36"/>
        </w:rPr>
        <w:t xml:space="preserve">eporting </w:t>
      </w:r>
      <w:r w:rsidR="00D23B33" w:rsidRPr="00993535">
        <w:rPr>
          <w:rFonts w:ascii="Arial Nova" w:hAnsi="Arial Nova"/>
          <w:sz w:val="36"/>
          <w:szCs w:val="36"/>
        </w:rPr>
        <w:t>F</w:t>
      </w:r>
      <w:r w:rsidRPr="00993535">
        <w:rPr>
          <w:rFonts w:ascii="Arial Nova" w:hAnsi="Arial Nova"/>
          <w:sz w:val="36"/>
          <w:szCs w:val="36"/>
        </w:rPr>
        <w:t>ramework</w:t>
      </w:r>
      <w:bookmarkEnd w:id="209"/>
      <w:bookmarkEnd w:id="210"/>
      <w:bookmarkEnd w:id="211"/>
    </w:p>
    <w:p w14:paraId="2E6AB7A0" w14:textId="77777777"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Definition</w:t>
      </w:r>
    </w:p>
    <w:p w14:paraId="2C602597" w14:textId="6DB77668" w:rsidR="00FC1FB8" w:rsidRPr="00993535" w:rsidRDefault="00FC1FB8" w:rsidP="0063173B">
      <w:pPr>
        <w:pStyle w:val="BodyText"/>
        <w:spacing w:line="276" w:lineRule="auto"/>
        <w:rPr>
          <w:rFonts w:ascii="Arial Nova" w:hAnsi="Arial Nova" w:cstheme="minorHAnsi"/>
          <w:color w:val="auto"/>
          <w:sz w:val="24"/>
          <w:szCs w:val="24"/>
          <w:lang w:eastAsia="en-AU"/>
        </w:rPr>
      </w:pPr>
      <w:r w:rsidRPr="00993535">
        <w:rPr>
          <w:rFonts w:ascii="Arial Nova" w:hAnsi="Arial Nova" w:cstheme="minorHAnsi"/>
          <w:color w:val="auto"/>
          <w:sz w:val="24"/>
          <w:szCs w:val="24"/>
          <w:lang w:eastAsia="en-AU"/>
        </w:rPr>
        <w:t xml:space="preserve">A set of indicators measuring financial and non-financial performance including the performance indicators referred to in section </w:t>
      </w:r>
      <w:r w:rsidR="006248A1" w:rsidRPr="00993535">
        <w:rPr>
          <w:rFonts w:ascii="Arial Nova" w:hAnsi="Arial Nova" w:cstheme="minorHAnsi"/>
          <w:color w:val="auto"/>
          <w:sz w:val="24"/>
          <w:szCs w:val="24"/>
          <w:lang w:eastAsia="en-AU"/>
        </w:rPr>
        <w:t>98</w:t>
      </w:r>
      <w:r w:rsidRPr="00993535">
        <w:rPr>
          <w:rFonts w:ascii="Arial Nova" w:hAnsi="Arial Nova" w:cstheme="minorHAnsi"/>
          <w:color w:val="auto"/>
          <w:sz w:val="24"/>
          <w:szCs w:val="24"/>
          <w:lang w:eastAsia="en-AU"/>
        </w:rPr>
        <w:t xml:space="preserve"> of the </w:t>
      </w:r>
      <w:r w:rsidR="00A36DFE" w:rsidRPr="00993535">
        <w:rPr>
          <w:rFonts w:ascii="Arial Nova" w:hAnsi="Arial Nova" w:cstheme="minorHAnsi"/>
          <w:color w:val="auto"/>
          <w:sz w:val="24"/>
          <w:szCs w:val="24"/>
          <w:lang w:eastAsia="en-AU"/>
        </w:rPr>
        <w:t xml:space="preserve">Local Government </w:t>
      </w:r>
      <w:r w:rsidRPr="00993535">
        <w:rPr>
          <w:rFonts w:ascii="Arial Nova" w:hAnsi="Arial Nova" w:cstheme="minorHAnsi"/>
          <w:color w:val="auto"/>
          <w:sz w:val="24"/>
          <w:szCs w:val="24"/>
          <w:lang w:eastAsia="en-AU"/>
        </w:rPr>
        <w:t>Act</w:t>
      </w:r>
      <w:r w:rsidR="00A36DFE" w:rsidRPr="00993535">
        <w:rPr>
          <w:rFonts w:ascii="Arial Nova" w:hAnsi="Arial Nova" w:cstheme="minorHAnsi"/>
          <w:color w:val="auto"/>
          <w:sz w:val="24"/>
          <w:szCs w:val="24"/>
          <w:lang w:eastAsia="en-AU"/>
        </w:rPr>
        <w:t xml:space="preserve"> </w:t>
      </w:r>
      <w:r w:rsidR="006248A1" w:rsidRPr="00993535">
        <w:rPr>
          <w:rFonts w:ascii="Arial Nova" w:hAnsi="Arial Nova" w:cstheme="minorHAnsi"/>
          <w:color w:val="auto"/>
          <w:sz w:val="24"/>
          <w:szCs w:val="24"/>
          <w:lang w:eastAsia="en-AU"/>
        </w:rPr>
        <w:t>2020</w:t>
      </w:r>
      <w:r w:rsidRPr="00993535">
        <w:rPr>
          <w:rFonts w:ascii="Arial Nova" w:hAnsi="Arial Nova" w:cstheme="minorHAnsi"/>
          <w:color w:val="auto"/>
          <w:sz w:val="24"/>
          <w:szCs w:val="24"/>
          <w:lang w:eastAsia="en-AU"/>
        </w:rPr>
        <w:t xml:space="preserve">.      </w:t>
      </w:r>
    </w:p>
    <w:p w14:paraId="7F8ED5D0" w14:textId="77777777" w:rsidR="00FC1FB8" w:rsidRPr="00993535" w:rsidRDefault="00FC1FB8" w:rsidP="0063173B">
      <w:pPr>
        <w:pStyle w:val="BodyText100ThemeColour"/>
        <w:spacing w:before="0" w:line="276" w:lineRule="auto"/>
        <w:rPr>
          <w:rFonts w:ascii="Arial Nova" w:hAnsi="Arial Nova" w:cstheme="minorHAnsi"/>
          <w:b/>
          <w:sz w:val="24"/>
        </w:rPr>
      </w:pPr>
      <w:r w:rsidRPr="00993535">
        <w:rPr>
          <w:rFonts w:ascii="Arial Nova" w:hAnsi="Arial Nova" w:cstheme="minorHAnsi"/>
          <w:b/>
          <w:sz w:val="24"/>
        </w:rPr>
        <w:t>Calculation</w:t>
      </w:r>
    </w:p>
    <w:p w14:paraId="25AD831A" w14:textId="77777777" w:rsidR="00FC1FB8" w:rsidRPr="00993535" w:rsidRDefault="00FC1FB8" w:rsidP="0063173B">
      <w:pPr>
        <w:pStyle w:val="paragraph"/>
        <w:spacing w:line="276" w:lineRule="auto"/>
        <w:textAlignment w:val="baseline"/>
        <w:rPr>
          <w:rFonts w:ascii="Arial Nova" w:hAnsi="Arial Nova" w:cstheme="minorHAnsi"/>
          <w:color w:val="62BB46" w:themeColor="accent3"/>
          <w:sz w:val="21"/>
          <w:szCs w:val="21"/>
        </w:rPr>
      </w:pPr>
      <w:r w:rsidRPr="00993535">
        <w:rPr>
          <w:rStyle w:val="normaltextrun1"/>
          <w:rFonts w:ascii="Arial Nova" w:hAnsi="Arial Nova" w:cstheme="minorHAnsi"/>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0C8B3DB6" w14:textId="77777777" w:rsidR="00FC1FB8" w:rsidRPr="00993535" w:rsidRDefault="00FC1FB8" w:rsidP="00DA452B">
      <w:pPr>
        <w:pStyle w:val="paragraph"/>
        <w:numPr>
          <w:ilvl w:val="0"/>
          <w:numId w:val="28"/>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Framework</w:t>
      </w:r>
    </w:p>
    <w:p w14:paraId="112E850E" w14:textId="7CFBA4A8" w:rsidR="00FC1FB8" w:rsidRPr="00993535" w:rsidRDefault="00FC1FB8" w:rsidP="00DA452B">
      <w:pPr>
        <w:pStyle w:val="paragraph"/>
        <w:numPr>
          <w:ilvl w:val="0"/>
          <w:numId w:val="28"/>
        </w:numPr>
        <w:spacing w:after="240" w:line="276" w:lineRule="auto"/>
        <w:textAlignment w:val="baseline"/>
        <w:rPr>
          <w:rFonts w:ascii="Arial Nova" w:hAnsi="Arial Nova" w:cstheme="minorHAnsi"/>
          <w:sz w:val="21"/>
          <w:szCs w:val="21"/>
        </w:rPr>
      </w:pPr>
      <w:r w:rsidRPr="00993535">
        <w:rPr>
          <w:rFonts w:ascii="Arial Nova" w:hAnsi="Arial Nova" w:cstheme="minorHAnsi"/>
          <w:sz w:val="21"/>
          <w:szCs w:val="21"/>
        </w:rPr>
        <w:t>No framework</w:t>
      </w:r>
    </w:p>
    <w:p w14:paraId="40B33085" w14:textId="77777777" w:rsidR="00FC1FB8" w:rsidRPr="00993535" w:rsidRDefault="00FC1FB8"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993535">
        <w:rPr>
          <w:rStyle w:val="normaltextrun1"/>
          <w:rFonts w:ascii="Arial Nova" w:hAnsi="Arial Nova" w:cstheme="minorHAnsi"/>
          <w:color w:val="62BB46" w:themeColor="accent3"/>
          <w:sz w:val="21"/>
          <w:szCs w:val="21"/>
          <w:u w:val="single"/>
        </w:rPr>
        <w:t>Other</w:t>
      </w:r>
    </w:p>
    <w:p w14:paraId="3950B946" w14:textId="7E6CD20E" w:rsidR="00FC1FB8" w:rsidRPr="00993535" w:rsidRDefault="00FC1FB8" w:rsidP="0063173B">
      <w:pPr>
        <w:pStyle w:val="paragraph"/>
        <w:spacing w:line="276" w:lineRule="auto"/>
        <w:textAlignment w:val="baseline"/>
        <w:rPr>
          <w:rStyle w:val="eop"/>
          <w:rFonts w:ascii="Arial Nova" w:hAnsi="Arial Nova" w:cstheme="minorHAnsi"/>
          <w:sz w:val="21"/>
          <w:szCs w:val="21"/>
        </w:rPr>
      </w:pPr>
      <w:r w:rsidRPr="00993535">
        <w:rPr>
          <w:rStyle w:val="normaltextrun1"/>
          <w:rFonts w:ascii="Arial Nova" w:hAnsi="Arial Nova" w:cstheme="minorHAnsi"/>
          <w:sz w:val="21"/>
          <w:szCs w:val="21"/>
        </w:rPr>
        <w:t xml:space="preserve">Where Council has a framework, it must also provide details of the date of operation of the current framework. Where Council does not have a framework, it must provide a reason.   </w:t>
      </w:r>
      <w:r w:rsidRPr="00993535">
        <w:rPr>
          <w:rStyle w:val="eop"/>
          <w:rFonts w:ascii="Arial Nova" w:hAnsi="Arial Nova" w:cs="Cambria"/>
          <w:sz w:val="21"/>
          <w:szCs w:val="21"/>
        </w:rPr>
        <w:t> </w:t>
      </w:r>
    </w:p>
    <w:p w14:paraId="4A8EC4BC" w14:textId="2B2EE43F" w:rsidR="00A36DFE" w:rsidRPr="00993535" w:rsidRDefault="00A36DFE" w:rsidP="00F56E6A">
      <w:pPr>
        <w:pStyle w:val="BodyText100ThemeColour"/>
        <w:spacing w:line="276" w:lineRule="auto"/>
        <w:rPr>
          <w:rFonts w:ascii="Arial Nova" w:hAnsi="Arial Nova"/>
          <w:b/>
          <w:sz w:val="24"/>
        </w:rPr>
      </w:pPr>
      <w:r w:rsidRPr="00993535">
        <w:rPr>
          <w:rFonts w:ascii="Arial Nova" w:hAnsi="Arial Nova"/>
          <w:b/>
          <w:sz w:val="24"/>
        </w:rPr>
        <w:t>Note</w:t>
      </w:r>
      <w:r w:rsidR="00DD2B98" w:rsidRPr="00993535">
        <w:rPr>
          <w:rFonts w:ascii="Arial Nova" w:hAnsi="Arial Nova"/>
          <w:b/>
          <w:sz w:val="24"/>
        </w:rPr>
        <w:t>s</w:t>
      </w:r>
    </w:p>
    <w:p w14:paraId="785EE8E5" w14:textId="1A2C74A6" w:rsidR="00490E37" w:rsidRPr="00993535" w:rsidRDefault="00C50A74" w:rsidP="0063173B">
      <w:pPr>
        <w:pStyle w:val="paragraph"/>
        <w:spacing w:line="276" w:lineRule="auto"/>
        <w:textAlignment w:val="baseline"/>
        <w:rPr>
          <w:rFonts w:ascii="Arial Nova" w:hAnsi="Arial Nova" w:cstheme="minorHAnsi"/>
          <w:sz w:val="21"/>
          <w:szCs w:val="21"/>
        </w:rPr>
      </w:pPr>
      <w:r w:rsidRPr="00993535">
        <w:rPr>
          <w:rFonts w:ascii="Arial Nova" w:hAnsi="Arial Nova" w:cstheme="minorHAnsi"/>
          <w:sz w:val="21"/>
          <w:szCs w:val="21"/>
        </w:rPr>
        <w:t>None</w:t>
      </w:r>
    </w:p>
    <w:p w14:paraId="68E092B6" w14:textId="77777777" w:rsidR="00FC1FB8" w:rsidRPr="00993535" w:rsidRDefault="00FC1FB8" w:rsidP="0063173B">
      <w:pPr>
        <w:pStyle w:val="BodyText100ThemeColour"/>
        <w:spacing w:line="276" w:lineRule="auto"/>
        <w:rPr>
          <w:rFonts w:ascii="Arial Nova" w:hAnsi="Arial Nova" w:cstheme="minorHAnsi"/>
          <w:b/>
          <w:sz w:val="24"/>
        </w:rPr>
      </w:pPr>
      <w:r w:rsidRPr="00993535">
        <w:rPr>
          <w:rFonts w:ascii="Arial Nova" w:hAnsi="Arial Nova" w:cstheme="minorHAnsi"/>
          <w:b/>
          <w:sz w:val="24"/>
        </w:rPr>
        <w:t xml:space="preserve">Data source </w:t>
      </w:r>
    </w:p>
    <w:p w14:paraId="4E6C5FD3" w14:textId="77777777" w:rsidR="00CE2893" w:rsidRPr="00993535" w:rsidRDefault="00FC1FB8" w:rsidP="0063173B">
      <w:pPr>
        <w:spacing w:before="0" w:line="276" w:lineRule="auto"/>
        <w:rPr>
          <w:rStyle w:val="normaltextrun1"/>
          <w:rFonts w:ascii="Arial Nova" w:hAnsi="Arial Nova" w:cstheme="minorHAnsi"/>
          <w:color w:val="auto"/>
          <w:sz w:val="21"/>
          <w:szCs w:val="21"/>
        </w:rPr>
      </w:pPr>
      <w:r w:rsidRPr="00993535">
        <w:rPr>
          <w:rStyle w:val="normaltextrun1"/>
          <w:rFonts w:ascii="Arial Nova" w:hAnsi="Arial Nova" w:cstheme="minorHAnsi"/>
          <w:color w:val="auto"/>
          <w:sz w:val="21"/>
          <w:szCs w:val="21"/>
        </w:rPr>
        <w:t>Council records</w:t>
      </w:r>
    </w:p>
    <w:p w14:paraId="0ABB3DAA" w14:textId="77777777" w:rsidR="00CE2893" w:rsidRPr="00993535" w:rsidRDefault="00CE2893">
      <w:pPr>
        <w:spacing w:before="0" w:line="276" w:lineRule="auto"/>
        <w:rPr>
          <w:rStyle w:val="normaltextrun1"/>
          <w:rFonts w:ascii="Arial Nova" w:hAnsi="Arial Nova" w:cstheme="minorHAnsi"/>
          <w:color w:val="363534"/>
          <w:sz w:val="21"/>
          <w:szCs w:val="21"/>
        </w:rPr>
      </w:pPr>
      <w:r w:rsidRPr="00993535">
        <w:rPr>
          <w:rStyle w:val="normaltextrun1"/>
          <w:rFonts w:ascii="Arial Nova" w:hAnsi="Arial Nova" w:cstheme="minorHAnsi"/>
          <w:color w:val="363534"/>
          <w:sz w:val="21"/>
          <w:szCs w:val="21"/>
        </w:rPr>
        <w:br w:type="page"/>
      </w:r>
    </w:p>
    <w:p w14:paraId="3F3F4BDA" w14:textId="454E47FF" w:rsidR="00651617" w:rsidRPr="00993535" w:rsidRDefault="009051B3" w:rsidP="00FC1FB8">
      <w:pPr>
        <w:spacing w:before="0" w:line="276" w:lineRule="auto"/>
        <w:rPr>
          <w:rFonts w:ascii="Arial Nova" w:hAnsi="Arial Nova"/>
          <w:b/>
          <w:bCs/>
          <w:i/>
          <w:iCs/>
          <w:noProof/>
          <w:color w:val="FFFFFF" w:themeColor="background1"/>
          <w:sz w:val="36"/>
          <w:szCs w:val="36"/>
        </w:rPr>
      </w:pPr>
      <w:r w:rsidRPr="00993535">
        <w:rPr>
          <w:rFonts w:ascii="Arial Nova" w:hAnsi="Arial Nova"/>
          <w:b/>
          <w:bCs/>
          <w:i/>
          <w:iCs/>
          <w:noProof/>
          <w:color w:val="FFFFFF" w:themeColor="background1"/>
          <w:sz w:val="38"/>
          <w:szCs w:val="38"/>
        </w:rPr>
        <w:lastRenderedPageBreak/>
        <w:drawing>
          <wp:anchor distT="0" distB="0" distL="114300" distR="114300" simplePos="0" relativeHeight="251668480" behindDoc="1" locked="0" layoutInCell="1" allowOverlap="1" wp14:anchorId="799C5BE9" wp14:editId="7AC8893E">
            <wp:simplePos x="0" y="0"/>
            <wp:positionH relativeFrom="column">
              <wp:posOffset>-752073</wp:posOffset>
            </wp:positionH>
            <wp:positionV relativeFrom="paragraph">
              <wp:posOffset>-930954</wp:posOffset>
            </wp:positionV>
            <wp:extent cx="8419465" cy="160337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FC1FB8" w:rsidRPr="00993535">
        <w:rPr>
          <w:rFonts w:ascii="Arial Nova" w:hAnsi="Arial Nova" w:cstheme="minorHAnsi"/>
          <w:sz w:val="21"/>
          <w:szCs w:val="21"/>
        </w:rPr>
        <w:t xml:space="preserve"> </w:t>
      </w:r>
      <w:r w:rsidR="002D3C8D" w:rsidRPr="00993535">
        <w:rPr>
          <w:rFonts w:ascii="Arial Nova" w:hAnsi="Arial Nova"/>
          <w:b/>
          <w:bCs/>
          <w:i/>
          <w:iCs/>
          <w:noProof/>
          <w:color w:val="FFFFFF" w:themeColor="background1"/>
          <w:sz w:val="36"/>
          <w:szCs w:val="36"/>
        </w:rPr>
        <w:t>Governance and management checklist</w:t>
      </w:r>
    </w:p>
    <w:p w14:paraId="65819A2B" w14:textId="77777777" w:rsidR="00644D60" w:rsidRPr="00993535" w:rsidRDefault="00644D60" w:rsidP="00FC1FB8">
      <w:pPr>
        <w:spacing w:before="0" w:line="276" w:lineRule="auto"/>
        <w:rPr>
          <w:rFonts w:ascii="Arial Nova" w:hAnsi="Arial Nova" w:cstheme="minorHAnsi"/>
          <w:sz w:val="21"/>
          <w:szCs w:val="21"/>
        </w:rPr>
        <w:sectPr w:rsidR="00644D60" w:rsidRPr="00993535" w:rsidSect="00E857E2">
          <w:type w:val="continuous"/>
          <w:pgSz w:w="11906" w:h="16838" w:code="9"/>
          <w:pgMar w:top="1134" w:right="1701" w:bottom="1134" w:left="1134" w:header="709" w:footer="346" w:gutter="0"/>
          <w:cols w:num="2" w:space="708"/>
          <w:titlePg/>
          <w:docGrid w:linePitch="360"/>
        </w:sectPr>
      </w:pPr>
    </w:p>
    <w:p w14:paraId="14C3F5E8" w14:textId="398CB17B" w:rsidR="00644D60" w:rsidRPr="00993535" w:rsidRDefault="00644D60" w:rsidP="00FC1FB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B079DB" w:rsidRPr="00993535" w14:paraId="41F0102F" w14:textId="77777777" w:rsidTr="00923655">
        <w:trPr>
          <w:trHeight w:val="1229"/>
        </w:trPr>
        <w:tc>
          <w:tcPr>
            <w:tcW w:w="2426" w:type="dxa"/>
          </w:tcPr>
          <w:p w14:paraId="3BE030BC" w14:textId="30FD8640" w:rsidR="00B079DB" w:rsidRPr="00993535" w:rsidRDefault="00BC2388" w:rsidP="00923655">
            <w:pPr>
              <w:rPr>
                <w:rFonts w:ascii="Arial Nova" w:hAnsi="Arial Nova"/>
                <w:b/>
                <w:bCs/>
              </w:rPr>
            </w:pPr>
            <w:r w:rsidRPr="00993535">
              <w:rPr>
                <w:rFonts w:ascii="Arial Nova" w:hAnsi="Arial Nova"/>
                <w:b/>
                <w:bCs/>
                <w:color w:val="auto"/>
                <w:sz w:val="44"/>
                <w:szCs w:val="48"/>
              </w:rPr>
              <w:t>Reporting</w:t>
            </w:r>
          </w:p>
        </w:tc>
        <w:tc>
          <w:tcPr>
            <w:tcW w:w="7945" w:type="dxa"/>
          </w:tcPr>
          <w:p w14:paraId="2006DA43" w14:textId="300CE971" w:rsidR="00B079DB" w:rsidRPr="00993535" w:rsidRDefault="003050AB" w:rsidP="00923655">
            <w:pPr>
              <w:jc w:val="right"/>
              <w:rPr>
                <w:rFonts w:ascii="Arial Nova" w:hAnsi="Arial Nova"/>
              </w:rPr>
            </w:pPr>
            <w:r w:rsidRPr="00993535">
              <w:rPr>
                <w:rFonts w:ascii="Arial Nova" w:hAnsi="Arial Nova" w:cstheme="minorHAnsi"/>
                <w:color w:val="498C33" w:themeColor="accent3" w:themeShade="BF"/>
                <w:sz w:val="28"/>
              </w:rPr>
              <w:t xml:space="preserve">Indicator of the broad objective that reporting is important for good decision-making. Having appropriate reporting in place suggests an improvement in decision-making  </w:t>
            </w:r>
          </w:p>
        </w:tc>
      </w:tr>
      <w:tr w:rsidR="003F7951" w:rsidRPr="00993535" w14:paraId="7F9AABE1" w14:textId="77777777" w:rsidTr="00AE663C">
        <w:trPr>
          <w:trHeight w:val="1229"/>
        </w:trPr>
        <w:tc>
          <w:tcPr>
            <w:tcW w:w="10371" w:type="dxa"/>
            <w:gridSpan w:val="2"/>
          </w:tcPr>
          <w:p w14:paraId="07E537CF" w14:textId="24117CB6" w:rsidR="006A30D3" w:rsidRPr="00993535" w:rsidRDefault="006A30D3" w:rsidP="00F56E6A">
            <w:pPr>
              <w:rPr>
                <w:rFonts w:ascii="Arial Nova" w:hAnsi="Arial Nova"/>
                <w:sz w:val="32"/>
                <w:szCs w:val="32"/>
              </w:rPr>
            </w:pPr>
          </w:p>
        </w:tc>
      </w:tr>
    </w:tbl>
    <w:p w14:paraId="581D2797" w14:textId="359DB20F" w:rsidR="00ED5847" w:rsidRPr="00993535" w:rsidRDefault="00427248" w:rsidP="005968D5">
      <w:pPr>
        <w:pStyle w:val="BodyText100ThemeColour"/>
        <w:rPr>
          <w:rFonts w:ascii="Arial Nova" w:hAnsi="Arial Nova"/>
          <w:sz w:val="36"/>
          <w:szCs w:val="36"/>
        </w:rPr>
      </w:pPr>
      <w:bookmarkStart w:id="212" w:name="_Toc65077609"/>
      <w:bookmarkStart w:id="213" w:name="_Toc96088609"/>
      <w:bookmarkStart w:id="214" w:name="_Toc127193007"/>
      <w:bookmarkStart w:id="215" w:name="_Hlk61508460"/>
      <w:bookmarkStart w:id="216" w:name="_Hlk61508515"/>
      <w:r w:rsidRPr="00993535">
        <w:rPr>
          <w:rFonts w:ascii="Arial Nova" w:hAnsi="Arial Nova"/>
          <w:sz w:val="36"/>
          <w:szCs w:val="36"/>
        </w:rPr>
        <w:t>20</w:t>
      </w:r>
      <w:r w:rsidR="00ED5847" w:rsidRPr="00993535">
        <w:rPr>
          <w:rFonts w:ascii="Arial Nova" w:hAnsi="Arial Nova"/>
          <w:sz w:val="36"/>
          <w:szCs w:val="36"/>
        </w:rPr>
        <w:t>. Council Plan Reporting</w:t>
      </w:r>
      <w:bookmarkEnd w:id="212"/>
      <w:bookmarkEnd w:id="213"/>
      <w:bookmarkEnd w:id="214"/>
    </w:p>
    <w:p w14:paraId="7184A997" w14:textId="77777777" w:rsidR="00ED5847" w:rsidRPr="00993535" w:rsidRDefault="00ED5847" w:rsidP="00396890">
      <w:pPr>
        <w:pStyle w:val="BodyText100ThemeColour"/>
        <w:spacing w:line="276" w:lineRule="auto"/>
        <w:rPr>
          <w:rFonts w:ascii="Arial Nova" w:hAnsi="Arial Nova" w:cs="Arial"/>
          <w:b/>
          <w:sz w:val="24"/>
        </w:rPr>
      </w:pPr>
      <w:r w:rsidRPr="00993535">
        <w:rPr>
          <w:rFonts w:ascii="Arial Nova" w:hAnsi="Arial Nova" w:cs="Arial"/>
          <w:b/>
          <w:sz w:val="24"/>
        </w:rPr>
        <w:t>Definition</w:t>
      </w:r>
    </w:p>
    <w:p w14:paraId="096AE89D" w14:textId="77777777" w:rsidR="00ED5847" w:rsidRPr="00993535" w:rsidRDefault="00ED5847" w:rsidP="00396890">
      <w:pPr>
        <w:pStyle w:val="BodyText"/>
        <w:spacing w:line="276" w:lineRule="auto"/>
        <w:rPr>
          <w:rFonts w:ascii="Arial Nova" w:hAnsi="Arial Nova" w:cs="Arial"/>
          <w:color w:val="auto"/>
          <w:sz w:val="24"/>
          <w:szCs w:val="24"/>
          <w:lang w:eastAsia="en-AU"/>
        </w:rPr>
      </w:pPr>
      <w:r w:rsidRPr="00993535">
        <w:rPr>
          <w:rFonts w:ascii="Arial Nova" w:hAnsi="Arial Nova" w:cs="Arial"/>
          <w:color w:val="auto"/>
          <w:sz w:val="24"/>
          <w:szCs w:val="24"/>
          <w:lang w:eastAsia="en-AU"/>
        </w:rPr>
        <w:t xml:space="preserve">Report reviewing the performance of the Council against the Council Plan including the results in relation to the strategic indicators for the first six months of the financial year.   </w:t>
      </w:r>
    </w:p>
    <w:p w14:paraId="656A9218" w14:textId="77777777" w:rsidR="00ED5847" w:rsidRPr="00993535" w:rsidRDefault="00ED5847" w:rsidP="00396890">
      <w:pPr>
        <w:pStyle w:val="BodyText100ThemeColour"/>
        <w:spacing w:line="276" w:lineRule="auto"/>
        <w:rPr>
          <w:rFonts w:ascii="Arial Nova" w:hAnsi="Arial Nova" w:cs="Arial"/>
          <w:b/>
          <w:sz w:val="24"/>
        </w:rPr>
      </w:pPr>
      <w:r w:rsidRPr="00993535">
        <w:rPr>
          <w:rFonts w:ascii="Arial Nova" w:hAnsi="Arial Nova" w:cs="Arial"/>
          <w:b/>
          <w:sz w:val="24"/>
        </w:rPr>
        <w:t>Calculation</w:t>
      </w:r>
    </w:p>
    <w:p w14:paraId="4473925D" w14:textId="77777777" w:rsidR="00ED5847" w:rsidRPr="00993535" w:rsidRDefault="00ED5847" w:rsidP="00396890">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20C2C5FD" w14:textId="77777777" w:rsidR="00ED5847" w:rsidRPr="00993535" w:rsidRDefault="00ED5847" w:rsidP="00DA452B">
      <w:pPr>
        <w:pStyle w:val="paragraph"/>
        <w:numPr>
          <w:ilvl w:val="0"/>
          <w:numId w:val="29"/>
        </w:numPr>
        <w:spacing w:after="240" w:line="276" w:lineRule="auto"/>
        <w:textAlignment w:val="baseline"/>
        <w:rPr>
          <w:rFonts w:ascii="Arial Nova" w:hAnsi="Arial Nova" w:cs="Arial"/>
          <w:sz w:val="21"/>
          <w:szCs w:val="21"/>
        </w:rPr>
      </w:pPr>
      <w:r w:rsidRPr="00993535">
        <w:rPr>
          <w:rFonts w:ascii="Arial Nova" w:hAnsi="Arial Nova" w:cs="Arial"/>
          <w:sz w:val="21"/>
          <w:szCs w:val="21"/>
        </w:rPr>
        <w:t>Report</w:t>
      </w:r>
    </w:p>
    <w:p w14:paraId="035A8D67" w14:textId="4F428AA6" w:rsidR="00ED5847" w:rsidRPr="00993535" w:rsidRDefault="00ED5847" w:rsidP="00DA452B">
      <w:pPr>
        <w:pStyle w:val="paragraph"/>
        <w:numPr>
          <w:ilvl w:val="0"/>
          <w:numId w:val="29"/>
        </w:numPr>
        <w:spacing w:after="240" w:line="276" w:lineRule="auto"/>
        <w:textAlignment w:val="baseline"/>
        <w:rPr>
          <w:rFonts w:ascii="Arial Nova" w:hAnsi="Arial Nova" w:cs="Arial"/>
          <w:sz w:val="21"/>
          <w:szCs w:val="21"/>
        </w:rPr>
      </w:pPr>
      <w:r w:rsidRPr="00993535">
        <w:rPr>
          <w:rFonts w:ascii="Arial Nova" w:hAnsi="Arial Nova" w:cs="Arial"/>
          <w:sz w:val="21"/>
          <w:szCs w:val="21"/>
        </w:rPr>
        <w:t>No report</w:t>
      </w:r>
    </w:p>
    <w:p w14:paraId="43EF58E6" w14:textId="77777777" w:rsidR="00ED5847" w:rsidRPr="00993535" w:rsidRDefault="00ED5847" w:rsidP="00396890">
      <w:pPr>
        <w:pStyle w:val="paragraph"/>
        <w:spacing w:line="276" w:lineRule="auto"/>
        <w:textAlignment w:val="baseline"/>
        <w:rPr>
          <w:rStyle w:val="normaltextrun1"/>
          <w:rFonts w:ascii="Arial Nova" w:hAnsi="Arial Nova" w:cs="Arial"/>
          <w:color w:val="62BB46" w:themeColor="accent3"/>
          <w:sz w:val="21"/>
          <w:szCs w:val="21"/>
          <w:u w:val="single"/>
        </w:rPr>
      </w:pPr>
      <w:r w:rsidRPr="00993535">
        <w:rPr>
          <w:rStyle w:val="normaltextrun1"/>
          <w:rFonts w:ascii="Arial Nova" w:hAnsi="Arial Nova" w:cs="Arial"/>
          <w:color w:val="62BB46" w:themeColor="accent3"/>
          <w:sz w:val="21"/>
          <w:szCs w:val="21"/>
          <w:u w:val="single"/>
        </w:rPr>
        <w:t>Other</w:t>
      </w:r>
    </w:p>
    <w:p w14:paraId="24500C7A" w14:textId="77777777" w:rsidR="0086685E" w:rsidRPr="00993535" w:rsidRDefault="00ED5847" w:rsidP="00F15753">
      <w:pPr>
        <w:pStyle w:val="paragraph"/>
        <w:spacing w:line="276" w:lineRule="auto"/>
        <w:textAlignment w:val="baseline"/>
        <w:rPr>
          <w:rStyle w:val="normaltextrun1"/>
          <w:rFonts w:ascii="Arial Nova" w:hAnsi="Arial Nova" w:cs="Arial"/>
          <w:sz w:val="21"/>
          <w:szCs w:val="21"/>
          <w:highlight w:val="green"/>
        </w:rPr>
      </w:pPr>
      <w:r w:rsidRPr="00993535">
        <w:rPr>
          <w:rStyle w:val="normaltextrun1"/>
          <w:rFonts w:ascii="Arial Nova" w:hAnsi="Arial Nova" w:cs="Arial"/>
          <w:sz w:val="21"/>
          <w:szCs w:val="21"/>
        </w:rPr>
        <w:t xml:space="preserve">Where Council has a report, it must also provide details of the date of operation of the report. Where Council does not have a report, it must provide a reason.   </w:t>
      </w:r>
      <w:r w:rsidR="00CF58B1" w:rsidRPr="00993535">
        <w:rPr>
          <w:rStyle w:val="normaltextrun1"/>
          <w:rFonts w:ascii="Arial Nova" w:hAnsi="Arial Nova" w:cs="Arial"/>
          <w:sz w:val="21"/>
          <w:szCs w:val="21"/>
        </w:rPr>
        <w:br/>
      </w:r>
    </w:p>
    <w:p w14:paraId="6F71D2EB" w14:textId="77777777" w:rsidR="002C41A8" w:rsidRPr="00993535" w:rsidRDefault="00CF58B1" w:rsidP="00F15753">
      <w:pPr>
        <w:pStyle w:val="paragraph"/>
        <w:spacing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 xml:space="preserve">The Council Plan Reporting is simply a 6 month check to see how council is performing against </w:t>
      </w:r>
      <w:r w:rsidR="002C41A8" w:rsidRPr="00993535">
        <w:rPr>
          <w:rStyle w:val="normaltextrun1"/>
          <w:rFonts w:ascii="Arial Nova" w:hAnsi="Arial Nova" w:cs="Arial"/>
          <w:sz w:val="21"/>
          <w:szCs w:val="21"/>
        </w:rPr>
        <w:t>its</w:t>
      </w:r>
      <w:r w:rsidRPr="00993535">
        <w:rPr>
          <w:rStyle w:val="normaltextrun1"/>
          <w:rFonts w:ascii="Arial Nova" w:hAnsi="Arial Nova" w:cs="Arial"/>
          <w:sz w:val="21"/>
          <w:szCs w:val="21"/>
        </w:rPr>
        <w:t xml:space="preserve"> Council Plan. The </w:t>
      </w:r>
    </w:p>
    <w:p w14:paraId="416DAC27" w14:textId="07000235" w:rsidR="009051B3" w:rsidRPr="00993535" w:rsidRDefault="00CF58B1" w:rsidP="00F15753">
      <w:pPr>
        <w:pStyle w:val="paragraph"/>
        <w:spacing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 xml:space="preserve">report is purely for internal reporting purposes and is not required to be </w:t>
      </w:r>
    </w:p>
    <w:p w14:paraId="2B3C9AC0" w14:textId="655204AC" w:rsidR="00B44B8F" w:rsidRPr="00993535" w:rsidRDefault="00CF58B1" w:rsidP="00F15753">
      <w:pPr>
        <w:pStyle w:val="paragraph"/>
        <w:spacing w:line="276" w:lineRule="auto"/>
        <w:textAlignment w:val="baseline"/>
        <w:rPr>
          <w:rStyle w:val="eop"/>
          <w:rFonts w:ascii="Arial Nova" w:hAnsi="Arial Nova" w:cs="Arial"/>
          <w:sz w:val="21"/>
          <w:szCs w:val="21"/>
        </w:rPr>
      </w:pPr>
      <w:r w:rsidRPr="00993535">
        <w:rPr>
          <w:rStyle w:val="normaltextrun1"/>
          <w:rFonts w:ascii="Arial Nova" w:hAnsi="Arial Nova" w:cs="Arial"/>
          <w:sz w:val="21"/>
          <w:szCs w:val="21"/>
        </w:rPr>
        <w:t>adopted by council. Under a councils community engagement policy, council may wish to release the 6 monthly report to the public if it chooses to</w:t>
      </w:r>
      <w:r w:rsidR="002C41A8" w:rsidRPr="00993535">
        <w:rPr>
          <w:rStyle w:val="normaltextrun1"/>
          <w:rFonts w:ascii="Arial Nova" w:hAnsi="Arial Nova" w:cs="Arial"/>
          <w:sz w:val="21"/>
          <w:szCs w:val="21"/>
        </w:rPr>
        <w:t xml:space="preserve"> but</w:t>
      </w:r>
      <w:r w:rsidR="00DD2491" w:rsidRPr="00993535">
        <w:rPr>
          <w:rStyle w:val="normaltextrun1"/>
          <w:rFonts w:ascii="Arial Nova" w:hAnsi="Arial Nova" w:cs="Arial"/>
          <w:sz w:val="21"/>
          <w:szCs w:val="21"/>
        </w:rPr>
        <w:t xml:space="preserve"> </w:t>
      </w:r>
      <w:r w:rsidRPr="00993535">
        <w:rPr>
          <w:rStyle w:val="normaltextrun1"/>
          <w:rFonts w:ascii="Arial Nova" w:hAnsi="Arial Nova" w:cs="Arial"/>
          <w:sz w:val="21"/>
          <w:szCs w:val="21"/>
        </w:rPr>
        <w:t>this is not a statutory requirement.</w:t>
      </w:r>
    </w:p>
    <w:p w14:paraId="303E94A5" w14:textId="77777777" w:rsidR="006A184C" w:rsidRDefault="006A184C" w:rsidP="00396890">
      <w:pPr>
        <w:pStyle w:val="BodyText100ThemeColour"/>
        <w:spacing w:line="276" w:lineRule="auto"/>
        <w:rPr>
          <w:rFonts w:ascii="Arial Nova" w:hAnsi="Arial Nova" w:cs="Arial"/>
          <w:b/>
          <w:sz w:val="24"/>
        </w:rPr>
      </w:pPr>
    </w:p>
    <w:p w14:paraId="3176390D" w14:textId="16B170BC" w:rsidR="00ED5847" w:rsidRPr="00993535" w:rsidRDefault="00ED5847" w:rsidP="00396890">
      <w:pPr>
        <w:pStyle w:val="BodyText100ThemeColour"/>
        <w:spacing w:line="276" w:lineRule="auto"/>
        <w:rPr>
          <w:rFonts w:ascii="Arial Nova" w:hAnsi="Arial Nova" w:cs="Arial"/>
          <w:b/>
          <w:sz w:val="24"/>
        </w:rPr>
      </w:pPr>
      <w:r w:rsidRPr="00993535">
        <w:rPr>
          <w:rFonts w:ascii="Arial Nova" w:hAnsi="Arial Nova" w:cs="Arial"/>
          <w:b/>
          <w:sz w:val="24"/>
        </w:rPr>
        <w:t xml:space="preserve">Data source </w:t>
      </w:r>
    </w:p>
    <w:p w14:paraId="42B5D0E5" w14:textId="23D7D37E" w:rsidR="00ED5847" w:rsidRPr="00993535" w:rsidRDefault="00ED5847" w:rsidP="00396890">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Council records</w:t>
      </w:r>
    </w:p>
    <w:p w14:paraId="541BBFC0" w14:textId="2F6BD467" w:rsidR="00ED5847" w:rsidRPr="00993535" w:rsidRDefault="00427248" w:rsidP="005968D5">
      <w:pPr>
        <w:pStyle w:val="BodyText100ThemeColour"/>
        <w:rPr>
          <w:rFonts w:ascii="Arial Nova" w:hAnsi="Arial Nova"/>
          <w:sz w:val="36"/>
          <w:szCs w:val="36"/>
        </w:rPr>
      </w:pPr>
      <w:bookmarkStart w:id="217" w:name="_Toc65077610"/>
      <w:bookmarkStart w:id="218" w:name="_Toc96088610"/>
      <w:bookmarkStart w:id="219" w:name="_Toc127193008"/>
      <w:r w:rsidRPr="00993535">
        <w:rPr>
          <w:rFonts w:ascii="Arial Nova" w:hAnsi="Arial Nova"/>
          <w:sz w:val="36"/>
          <w:szCs w:val="36"/>
        </w:rPr>
        <w:t>21</w:t>
      </w:r>
      <w:r w:rsidR="00ED5847" w:rsidRPr="00993535">
        <w:rPr>
          <w:rFonts w:ascii="Arial Nova" w:hAnsi="Arial Nova"/>
          <w:sz w:val="36"/>
          <w:szCs w:val="36"/>
        </w:rPr>
        <w:t xml:space="preserve">. </w:t>
      </w:r>
      <w:bookmarkEnd w:id="217"/>
      <w:bookmarkEnd w:id="218"/>
      <w:r w:rsidR="003D4FE2" w:rsidRPr="00993535">
        <w:rPr>
          <w:rFonts w:ascii="Arial Nova" w:hAnsi="Arial Nova"/>
          <w:sz w:val="36"/>
          <w:szCs w:val="36"/>
        </w:rPr>
        <w:t>Quarterly bu</w:t>
      </w:r>
      <w:r w:rsidR="009B2C35" w:rsidRPr="00993535">
        <w:rPr>
          <w:rFonts w:ascii="Arial Nova" w:hAnsi="Arial Nova"/>
          <w:sz w:val="36"/>
          <w:szCs w:val="36"/>
        </w:rPr>
        <w:t>dget reports</w:t>
      </w:r>
      <w:bookmarkEnd w:id="219"/>
    </w:p>
    <w:p w14:paraId="47980B6E" w14:textId="533DE661" w:rsidR="00ED5847" w:rsidRPr="00993535" w:rsidRDefault="00ED5847" w:rsidP="00396890">
      <w:pPr>
        <w:pStyle w:val="BodyText100ThemeColour"/>
        <w:spacing w:line="276" w:lineRule="auto"/>
        <w:rPr>
          <w:rFonts w:ascii="Arial Nova" w:hAnsi="Arial Nova" w:cs="Arial"/>
          <w:b/>
          <w:sz w:val="24"/>
        </w:rPr>
      </w:pPr>
      <w:r w:rsidRPr="00993535">
        <w:rPr>
          <w:rFonts w:ascii="Arial Nova" w:hAnsi="Arial Nova" w:cs="Arial"/>
          <w:b/>
          <w:sz w:val="24"/>
        </w:rPr>
        <w:t>Definition</w:t>
      </w:r>
    </w:p>
    <w:p w14:paraId="2EFB5D45" w14:textId="4B387D0E" w:rsidR="00ED5847" w:rsidRPr="00993535" w:rsidRDefault="00ED5847" w:rsidP="00396890">
      <w:pPr>
        <w:pStyle w:val="BodyText"/>
        <w:spacing w:line="276" w:lineRule="auto"/>
        <w:rPr>
          <w:rFonts w:ascii="Arial Nova" w:hAnsi="Arial Nova" w:cs="Arial"/>
          <w:color w:val="auto"/>
          <w:sz w:val="24"/>
          <w:szCs w:val="24"/>
          <w:lang w:eastAsia="en-AU"/>
        </w:rPr>
      </w:pPr>
      <w:r w:rsidRPr="00993535">
        <w:rPr>
          <w:rFonts w:ascii="Arial Nova" w:hAnsi="Arial Nova" w:cs="Arial"/>
          <w:color w:val="auto"/>
          <w:sz w:val="24"/>
          <w:szCs w:val="24"/>
          <w:lang w:eastAsia="en-AU"/>
        </w:rPr>
        <w:t xml:space="preserve">Quarterly </w:t>
      </w:r>
      <w:r w:rsidR="007F0958" w:rsidRPr="00993535">
        <w:rPr>
          <w:rFonts w:ascii="Arial Nova" w:hAnsi="Arial Nova" w:cs="Arial"/>
          <w:color w:val="auto"/>
          <w:sz w:val="24"/>
          <w:szCs w:val="24"/>
          <w:lang w:eastAsia="en-AU"/>
        </w:rPr>
        <w:t>reports presented to</w:t>
      </w:r>
      <w:r w:rsidRPr="00993535">
        <w:rPr>
          <w:rFonts w:ascii="Arial Nova" w:hAnsi="Arial Nova" w:cs="Arial"/>
          <w:color w:val="auto"/>
          <w:sz w:val="24"/>
          <w:szCs w:val="24"/>
          <w:lang w:eastAsia="en-AU"/>
        </w:rPr>
        <w:t xml:space="preserve"> Council under section </w:t>
      </w:r>
      <w:r w:rsidR="003B1EE0" w:rsidRPr="00993535">
        <w:rPr>
          <w:rFonts w:ascii="Arial Nova" w:hAnsi="Arial Nova" w:cs="Arial"/>
          <w:color w:val="auto"/>
          <w:sz w:val="24"/>
          <w:szCs w:val="24"/>
          <w:lang w:eastAsia="en-AU"/>
        </w:rPr>
        <w:t>97</w:t>
      </w:r>
      <w:r w:rsidRPr="00993535">
        <w:rPr>
          <w:rFonts w:ascii="Arial Nova" w:hAnsi="Arial Nova" w:cs="Arial"/>
          <w:color w:val="auto"/>
          <w:sz w:val="24"/>
          <w:szCs w:val="24"/>
          <w:lang w:eastAsia="en-AU"/>
        </w:rPr>
        <w:t xml:space="preserve"> of the </w:t>
      </w:r>
      <w:r w:rsidR="005C4E57" w:rsidRPr="00993535">
        <w:rPr>
          <w:rFonts w:ascii="Arial Nova" w:hAnsi="Arial Nova" w:cs="Arial"/>
          <w:color w:val="auto"/>
          <w:sz w:val="24"/>
          <w:szCs w:val="24"/>
          <w:lang w:eastAsia="en-AU"/>
        </w:rPr>
        <w:t>Local Government</w:t>
      </w:r>
      <w:r w:rsidR="004D350C" w:rsidRPr="00993535">
        <w:rPr>
          <w:rFonts w:ascii="Arial Nova" w:hAnsi="Arial Nova" w:cs="Arial"/>
          <w:color w:val="auto"/>
          <w:sz w:val="24"/>
          <w:szCs w:val="24"/>
          <w:lang w:eastAsia="en-AU"/>
        </w:rPr>
        <w:t xml:space="preserve"> A</w:t>
      </w:r>
      <w:r w:rsidRPr="00993535">
        <w:rPr>
          <w:rFonts w:ascii="Arial Nova" w:hAnsi="Arial Nova" w:cs="Arial"/>
          <w:color w:val="auto"/>
          <w:sz w:val="24"/>
          <w:szCs w:val="24"/>
          <w:lang w:eastAsia="en-AU"/>
        </w:rPr>
        <w:t xml:space="preserve">ct </w:t>
      </w:r>
      <w:r w:rsidR="00AF6465" w:rsidRPr="00993535">
        <w:rPr>
          <w:rFonts w:ascii="Arial Nova" w:hAnsi="Arial Nova" w:cs="Arial"/>
          <w:color w:val="auto"/>
          <w:sz w:val="24"/>
          <w:szCs w:val="24"/>
          <w:lang w:eastAsia="en-AU"/>
        </w:rPr>
        <w:t>2020</w:t>
      </w:r>
      <w:r w:rsidR="00F97E94" w:rsidRPr="00993535">
        <w:rPr>
          <w:rFonts w:ascii="Arial Nova" w:hAnsi="Arial Nova" w:cs="Arial"/>
          <w:color w:val="auto"/>
          <w:sz w:val="24"/>
          <w:szCs w:val="24"/>
          <w:lang w:eastAsia="en-AU"/>
        </w:rPr>
        <w:t xml:space="preserve"> </w:t>
      </w:r>
      <w:r w:rsidR="00E86A63" w:rsidRPr="00993535">
        <w:rPr>
          <w:rFonts w:ascii="Arial Nova" w:hAnsi="Arial Nova" w:cs="Arial"/>
          <w:color w:val="auto"/>
          <w:sz w:val="24"/>
          <w:szCs w:val="24"/>
          <w:lang w:eastAsia="en-AU"/>
        </w:rPr>
        <w:t>comparing actual and budgeted results and an explanation of any material variations</w:t>
      </w:r>
      <w:r w:rsidRPr="00993535">
        <w:rPr>
          <w:rFonts w:ascii="Arial Nova" w:hAnsi="Arial Nova" w:cs="Arial"/>
          <w:color w:val="auto"/>
          <w:sz w:val="24"/>
          <w:szCs w:val="24"/>
          <w:lang w:eastAsia="en-AU"/>
        </w:rPr>
        <w:t xml:space="preserve">.     </w:t>
      </w:r>
    </w:p>
    <w:p w14:paraId="7C35DF87" w14:textId="4DF4BC08" w:rsidR="00ED5847" w:rsidRPr="00993535" w:rsidRDefault="00ED5847" w:rsidP="00396890">
      <w:pPr>
        <w:pStyle w:val="BodyText100ThemeColour"/>
        <w:spacing w:line="276" w:lineRule="auto"/>
        <w:rPr>
          <w:rFonts w:ascii="Arial Nova" w:hAnsi="Arial Nova" w:cs="Arial"/>
          <w:b/>
          <w:sz w:val="24"/>
        </w:rPr>
      </w:pPr>
      <w:r w:rsidRPr="00993535">
        <w:rPr>
          <w:rFonts w:ascii="Arial Nova" w:hAnsi="Arial Nova" w:cs="Arial"/>
          <w:b/>
          <w:sz w:val="24"/>
        </w:rPr>
        <w:t>Calculation</w:t>
      </w:r>
    </w:p>
    <w:p w14:paraId="39CD387A" w14:textId="285A56A5" w:rsidR="00ED5847" w:rsidRPr="00993535" w:rsidRDefault="00ED5847" w:rsidP="00396890">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42FCB47D" w14:textId="53F060AA" w:rsidR="005A578B" w:rsidRPr="00993535" w:rsidRDefault="00663005" w:rsidP="00DA452B">
      <w:pPr>
        <w:pStyle w:val="paragraph"/>
        <w:numPr>
          <w:ilvl w:val="0"/>
          <w:numId w:val="30"/>
        </w:numPr>
        <w:spacing w:after="240" w:line="276" w:lineRule="auto"/>
        <w:ind w:left="360"/>
        <w:textAlignment w:val="baseline"/>
        <w:rPr>
          <w:rFonts w:ascii="Arial Nova" w:hAnsi="Arial Nova" w:cs="Arial"/>
          <w:sz w:val="21"/>
          <w:szCs w:val="21"/>
        </w:rPr>
      </w:pPr>
      <w:r w:rsidRPr="00993535">
        <w:rPr>
          <w:rFonts w:ascii="Arial Nova" w:hAnsi="Arial Nova" w:cs="Arial"/>
          <w:sz w:val="21"/>
          <w:szCs w:val="21"/>
        </w:rPr>
        <w:t>Report</w:t>
      </w:r>
      <w:r w:rsidR="00ED5847" w:rsidRPr="00993535">
        <w:rPr>
          <w:rFonts w:ascii="Arial Nova" w:hAnsi="Arial Nova" w:cs="Arial"/>
          <w:sz w:val="21"/>
          <w:szCs w:val="21"/>
        </w:rPr>
        <w:t xml:space="preserve">s presented to Council in accordance with section </w:t>
      </w:r>
      <w:r w:rsidR="00B9074C" w:rsidRPr="00993535">
        <w:rPr>
          <w:rFonts w:ascii="Arial Nova" w:hAnsi="Arial Nova" w:cs="Arial"/>
          <w:sz w:val="21"/>
          <w:szCs w:val="21"/>
        </w:rPr>
        <w:t>97</w:t>
      </w:r>
      <w:r w:rsidR="00ED5847" w:rsidRPr="00993535">
        <w:rPr>
          <w:rFonts w:ascii="Arial Nova" w:hAnsi="Arial Nova" w:cs="Arial"/>
          <w:sz w:val="21"/>
          <w:szCs w:val="21"/>
        </w:rPr>
        <w:t>(1) of the Act</w:t>
      </w:r>
      <w:r w:rsidR="00F97E94" w:rsidRPr="00993535">
        <w:rPr>
          <w:rFonts w:ascii="Arial Nova" w:hAnsi="Arial Nova" w:cs="Arial"/>
          <w:sz w:val="21"/>
          <w:szCs w:val="21"/>
        </w:rPr>
        <w:t xml:space="preserve"> </w:t>
      </w:r>
      <w:r w:rsidR="006C340C" w:rsidRPr="00993535">
        <w:rPr>
          <w:rFonts w:ascii="Arial Nova" w:hAnsi="Arial Nova" w:cs="Arial"/>
          <w:sz w:val="21"/>
          <w:szCs w:val="21"/>
        </w:rPr>
        <w:t>2020</w:t>
      </w:r>
    </w:p>
    <w:p w14:paraId="70565EFF" w14:textId="096C6382" w:rsidR="00ED5847" w:rsidRPr="00993535" w:rsidRDefault="00ED5847" w:rsidP="00DA452B">
      <w:pPr>
        <w:pStyle w:val="paragraph"/>
        <w:numPr>
          <w:ilvl w:val="0"/>
          <w:numId w:val="30"/>
        </w:numPr>
        <w:spacing w:after="240" w:line="276" w:lineRule="auto"/>
        <w:ind w:left="360"/>
        <w:textAlignment w:val="baseline"/>
        <w:rPr>
          <w:rStyle w:val="normaltextrun1"/>
          <w:rFonts w:ascii="Arial Nova" w:hAnsi="Arial Nova" w:cs="Arial"/>
          <w:sz w:val="21"/>
          <w:szCs w:val="21"/>
        </w:rPr>
      </w:pPr>
      <w:r w:rsidRPr="00993535">
        <w:rPr>
          <w:rFonts w:ascii="Arial Nova" w:hAnsi="Arial Nova" w:cs="Arial"/>
          <w:sz w:val="21"/>
          <w:szCs w:val="21"/>
        </w:rPr>
        <w:t xml:space="preserve">No </w:t>
      </w:r>
      <w:r w:rsidR="00663005" w:rsidRPr="00993535">
        <w:rPr>
          <w:rFonts w:ascii="Arial Nova" w:hAnsi="Arial Nova" w:cs="Arial"/>
          <w:sz w:val="21"/>
          <w:szCs w:val="21"/>
        </w:rPr>
        <w:t>reports</w:t>
      </w:r>
      <w:r w:rsidRPr="00993535">
        <w:rPr>
          <w:rFonts w:ascii="Arial Nova" w:hAnsi="Arial Nova" w:cs="Arial"/>
          <w:sz w:val="21"/>
          <w:szCs w:val="21"/>
        </w:rPr>
        <w:t xml:space="preserve"> presented to Council in accordance with section </w:t>
      </w:r>
      <w:r w:rsidR="006C340C" w:rsidRPr="00993535">
        <w:rPr>
          <w:rFonts w:ascii="Arial Nova" w:hAnsi="Arial Nova" w:cs="Arial"/>
          <w:sz w:val="21"/>
          <w:szCs w:val="21"/>
        </w:rPr>
        <w:t>97</w:t>
      </w:r>
      <w:r w:rsidRPr="00993535">
        <w:rPr>
          <w:rFonts w:ascii="Arial Nova" w:hAnsi="Arial Nova" w:cs="Arial"/>
          <w:sz w:val="21"/>
          <w:szCs w:val="21"/>
        </w:rPr>
        <w:t>(1) of the Act</w:t>
      </w:r>
      <w:r w:rsidR="00F97E94" w:rsidRPr="00993535">
        <w:rPr>
          <w:rFonts w:ascii="Arial Nova" w:hAnsi="Arial Nova" w:cs="Arial"/>
          <w:sz w:val="21"/>
          <w:szCs w:val="21"/>
        </w:rPr>
        <w:t xml:space="preserve"> </w:t>
      </w:r>
      <w:r w:rsidR="006C340C" w:rsidRPr="00993535">
        <w:rPr>
          <w:rFonts w:ascii="Arial Nova" w:hAnsi="Arial Nova" w:cs="Arial"/>
          <w:sz w:val="21"/>
          <w:szCs w:val="21"/>
        </w:rPr>
        <w:t>2020</w:t>
      </w:r>
    </w:p>
    <w:p w14:paraId="3C875220" w14:textId="77777777" w:rsidR="00ED5847" w:rsidRPr="00993535" w:rsidRDefault="00ED5847" w:rsidP="00396890">
      <w:pPr>
        <w:pStyle w:val="paragraph"/>
        <w:spacing w:line="276" w:lineRule="auto"/>
        <w:textAlignment w:val="baseline"/>
        <w:rPr>
          <w:rStyle w:val="normaltextrun1"/>
          <w:rFonts w:ascii="Arial Nova" w:hAnsi="Arial Nova" w:cs="Arial"/>
          <w:color w:val="62BB46" w:themeColor="accent3"/>
          <w:sz w:val="21"/>
          <w:szCs w:val="21"/>
          <w:u w:val="single"/>
        </w:rPr>
      </w:pPr>
      <w:r w:rsidRPr="00993535">
        <w:rPr>
          <w:rStyle w:val="normaltextrun1"/>
          <w:rFonts w:ascii="Arial Nova" w:hAnsi="Arial Nova" w:cs="Arial"/>
          <w:color w:val="62BB46" w:themeColor="accent3"/>
          <w:sz w:val="21"/>
          <w:szCs w:val="21"/>
          <w:u w:val="single"/>
        </w:rPr>
        <w:t>Other</w:t>
      </w:r>
    </w:p>
    <w:p w14:paraId="2E666846" w14:textId="04F4CDF7" w:rsidR="00ED5847" w:rsidRPr="00993535" w:rsidRDefault="00ED5847" w:rsidP="00396890">
      <w:pPr>
        <w:pStyle w:val="paragraph"/>
        <w:spacing w:line="276" w:lineRule="auto"/>
        <w:textAlignment w:val="baseline"/>
        <w:rPr>
          <w:rFonts w:ascii="Arial Nova" w:hAnsi="Arial Nova" w:cs="Arial"/>
          <w:sz w:val="21"/>
          <w:szCs w:val="21"/>
        </w:rPr>
      </w:pPr>
      <w:r w:rsidRPr="00993535">
        <w:rPr>
          <w:rStyle w:val="normaltextrun1"/>
          <w:rFonts w:ascii="Arial Nova" w:hAnsi="Arial Nova" w:cs="Arial"/>
          <w:sz w:val="21"/>
          <w:szCs w:val="21"/>
        </w:rPr>
        <w:t xml:space="preserve">Where </w:t>
      </w:r>
      <w:r w:rsidR="00663005" w:rsidRPr="00993535">
        <w:rPr>
          <w:rStyle w:val="normaltextrun1"/>
          <w:rFonts w:ascii="Arial Nova" w:hAnsi="Arial Nova" w:cs="Arial"/>
          <w:sz w:val="21"/>
          <w:szCs w:val="21"/>
        </w:rPr>
        <w:t>repo</w:t>
      </w:r>
      <w:r w:rsidR="003F0E80" w:rsidRPr="00993535">
        <w:rPr>
          <w:rStyle w:val="normaltextrun1"/>
          <w:rFonts w:ascii="Arial Nova" w:hAnsi="Arial Nova" w:cs="Arial"/>
          <w:sz w:val="21"/>
          <w:szCs w:val="21"/>
        </w:rPr>
        <w:t>r</w:t>
      </w:r>
      <w:r w:rsidRPr="00993535">
        <w:rPr>
          <w:rStyle w:val="normaltextrun1"/>
          <w:rFonts w:ascii="Arial Nova" w:hAnsi="Arial Nova" w:cs="Arial"/>
          <w:sz w:val="21"/>
          <w:szCs w:val="21"/>
        </w:rPr>
        <w:t xml:space="preserve">ts have been presented to Council in accordance with section </w:t>
      </w:r>
      <w:r w:rsidR="00B9074C" w:rsidRPr="00993535">
        <w:rPr>
          <w:rStyle w:val="normaltextrun1"/>
          <w:rFonts w:ascii="Arial Nova" w:hAnsi="Arial Nova" w:cs="Arial"/>
          <w:sz w:val="21"/>
          <w:szCs w:val="21"/>
        </w:rPr>
        <w:t>97</w:t>
      </w:r>
      <w:r w:rsidRPr="00993535">
        <w:rPr>
          <w:rStyle w:val="normaltextrun1"/>
          <w:rFonts w:ascii="Arial Nova" w:hAnsi="Arial Nova" w:cs="Arial"/>
          <w:sz w:val="21"/>
          <w:szCs w:val="21"/>
        </w:rPr>
        <w:t xml:space="preserve">(1) of the Act </w:t>
      </w:r>
      <w:r w:rsidR="00B9074C" w:rsidRPr="00993535">
        <w:rPr>
          <w:rStyle w:val="normaltextrun1"/>
          <w:rFonts w:ascii="Arial Nova" w:hAnsi="Arial Nova" w:cs="Arial"/>
          <w:sz w:val="21"/>
          <w:szCs w:val="21"/>
        </w:rPr>
        <w:t>2020</w:t>
      </w:r>
      <w:r w:rsidR="00DC04D9" w:rsidRPr="00993535">
        <w:rPr>
          <w:rStyle w:val="normaltextrun1"/>
          <w:rFonts w:ascii="Arial Nova" w:hAnsi="Arial Nova" w:cs="Arial"/>
          <w:sz w:val="21"/>
          <w:szCs w:val="21"/>
        </w:rPr>
        <w:t xml:space="preserve"> </w:t>
      </w:r>
      <w:r w:rsidRPr="00993535">
        <w:rPr>
          <w:rStyle w:val="normaltextrun1"/>
          <w:rFonts w:ascii="Arial Nova" w:hAnsi="Arial Nova" w:cs="Arial"/>
          <w:sz w:val="21"/>
          <w:szCs w:val="21"/>
        </w:rPr>
        <w:t xml:space="preserve">it must also provide details of the date the </w:t>
      </w:r>
      <w:r w:rsidR="003F0E80" w:rsidRPr="00993535">
        <w:rPr>
          <w:rStyle w:val="normaltextrun1"/>
          <w:rFonts w:ascii="Arial Nova" w:hAnsi="Arial Nova" w:cs="Arial"/>
          <w:sz w:val="21"/>
          <w:szCs w:val="21"/>
        </w:rPr>
        <w:t>report</w:t>
      </w:r>
      <w:r w:rsidRPr="00993535">
        <w:rPr>
          <w:rStyle w:val="normaltextrun1"/>
          <w:rFonts w:ascii="Arial Nova" w:hAnsi="Arial Nova" w:cs="Arial"/>
          <w:sz w:val="21"/>
          <w:szCs w:val="21"/>
        </w:rPr>
        <w:t xml:space="preserve">s were presented. Where </w:t>
      </w:r>
      <w:r w:rsidR="003F0E80" w:rsidRPr="00993535">
        <w:rPr>
          <w:rStyle w:val="normaltextrun1"/>
          <w:rFonts w:ascii="Arial Nova" w:hAnsi="Arial Nova" w:cs="Arial"/>
          <w:sz w:val="21"/>
          <w:szCs w:val="21"/>
        </w:rPr>
        <w:t>repor</w:t>
      </w:r>
      <w:r w:rsidRPr="00993535">
        <w:rPr>
          <w:rStyle w:val="normaltextrun1"/>
          <w:rFonts w:ascii="Arial Nova" w:hAnsi="Arial Nova" w:cs="Arial"/>
          <w:sz w:val="21"/>
          <w:szCs w:val="21"/>
        </w:rPr>
        <w:t xml:space="preserve">ts have not been presented to Council in accordance with section </w:t>
      </w:r>
      <w:r w:rsidR="006C340C" w:rsidRPr="00993535">
        <w:rPr>
          <w:rStyle w:val="normaltextrun1"/>
          <w:rFonts w:ascii="Arial Nova" w:hAnsi="Arial Nova" w:cs="Arial"/>
          <w:sz w:val="21"/>
          <w:szCs w:val="21"/>
        </w:rPr>
        <w:t>97</w:t>
      </w:r>
      <w:r w:rsidRPr="00993535">
        <w:rPr>
          <w:rStyle w:val="normaltextrun1"/>
          <w:rFonts w:ascii="Arial Nova" w:hAnsi="Arial Nova" w:cs="Arial"/>
          <w:sz w:val="21"/>
          <w:szCs w:val="21"/>
        </w:rPr>
        <w:t xml:space="preserve">(1) of the Act </w:t>
      </w:r>
      <w:r w:rsidR="006C340C" w:rsidRPr="00993535">
        <w:rPr>
          <w:rStyle w:val="normaltextrun1"/>
          <w:rFonts w:ascii="Arial Nova" w:hAnsi="Arial Nova" w:cs="Arial"/>
          <w:sz w:val="21"/>
          <w:szCs w:val="21"/>
        </w:rPr>
        <w:t>2020</w:t>
      </w:r>
      <w:r w:rsidR="00236DB0" w:rsidRPr="00993535">
        <w:rPr>
          <w:rStyle w:val="normaltextrun1"/>
          <w:rFonts w:ascii="Arial Nova" w:hAnsi="Arial Nova" w:cs="Arial"/>
          <w:sz w:val="21"/>
          <w:szCs w:val="21"/>
        </w:rPr>
        <w:t xml:space="preserve"> </w:t>
      </w:r>
      <w:r w:rsidRPr="00993535">
        <w:rPr>
          <w:rStyle w:val="normaltextrun1"/>
          <w:rFonts w:ascii="Arial Nova" w:hAnsi="Arial Nova" w:cs="Arial"/>
          <w:sz w:val="21"/>
          <w:szCs w:val="21"/>
        </w:rPr>
        <w:t>it must provide a reason.</w:t>
      </w:r>
    </w:p>
    <w:p w14:paraId="09B3803B" w14:textId="77777777" w:rsidR="006A184C" w:rsidRDefault="006A184C" w:rsidP="00396890">
      <w:pPr>
        <w:pStyle w:val="BodyText100ThemeColour"/>
        <w:spacing w:line="276" w:lineRule="auto"/>
        <w:rPr>
          <w:rFonts w:ascii="Arial Nova" w:hAnsi="Arial Nova" w:cs="Arial"/>
          <w:b/>
          <w:sz w:val="24"/>
        </w:rPr>
      </w:pPr>
    </w:p>
    <w:p w14:paraId="29BB0652" w14:textId="6BD94831" w:rsidR="00ED5847" w:rsidRPr="00993535" w:rsidRDefault="00ED5847" w:rsidP="00396890">
      <w:pPr>
        <w:pStyle w:val="BodyText100ThemeColour"/>
        <w:spacing w:line="276" w:lineRule="auto"/>
        <w:rPr>
          <w:rFonts w:ascii="Arial Nova" w:hAnsi="Arial Nova" w:cs="Arial"/>
          <w:b/>
          <w:sz w:val="24"/>
        </w:rPr>
      </w:pPr>
      <w:r w:rsidRPr="00993535">
        <w:rPr>
          <w:rFonts w:ascii="Arial Nova" w:hAnsi="Arial Nova" w:cs="Arial"/>
          <w:b/>
          <w:sz w:val="24"/>
        </w:rPr>
        <w:lastRenderedPageBreak/>
        <w:t xml:space="preserve">Data source </w:t>
      </w:r>
    </w:p>
    <w:p w14:paraId="7BB94D75" w14:textId="05D8A613" w:rsidR="00ED5847" w:rsidRPr="00993535" w:rsidRDefault="00ED5847" w:rsidP="00396890">
      <w:pPr>
        <w:pStyle w:val="paragraph"/>
        <w:spacing w:after="240"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Council records</w:t>
      </w:r>
    </w:p>
    <w:p w14:paraId="0EDD6C6E" w14:textId="63164E3E" w:rsidR="00ED5847" w:rsidRPr="00993535" w:rsidRDefault="00427248" w:rsidP="005968D5">
      <w:pPr>
        <w:pStyle w:val="BodyText100ThemeColour"/>
        <w:rPr>
          <w:rFonts w:ascii="Arial Nova" w:hAnsi="Arial Nova"/>
          <w:sz w:val="36"/>
          <w:szCs w:val="36"/>
        </w:rPr>
      </w:pPr>
      <w:bookmarkStart w:id="220" w:name="_Toc65077611"/>
      <w:bookmarkStart w:id="221" w:name="_Toc96088611"/>
      <w:bookmarkStart w:id="222" w:name="_Toc127193009"/>
      <w:r w:rsidRPr="00993535">
        <w:rPr>
          <w:rFonts w:ascii="Arial Nova" w:hAnsi="Arial Nova"/>
          <w:sz w:val="36"/>
          <w:szCs w:val="36"/>
        </w:rPr>
        <w:t>22</w:t>
      </w:r>
      <w:r w:rsidR="00ED5847" w:rsidRPr="00993535">
        <w:rPr>
          <w:rFonts w:ascii="Arial Nova" w:hAnsi="Arial Nova"/>
          <w:sz w:val="36"/>
          <w:szCs w:val="36"/>
        </w:rPr>
        <w:t xml:space="preserve">. Risk </w:t>
      </w:r>
      <w:r w:rsidR="00547C4B" w:rsidRPr="00993535">
        <w:rPr>
          <w:rFonts w:ascii="Arial Nova" w:hAnsi="Arial Nova"/>
          <w:sz w:val="36"/>
          <w:szCs w:val="36"/>
        </w:rPr>
        <w:t>r</w:t>
      </w:r>
      <w:r w:rsidR="00ED5847" w:rsidRPr="00993535">
        <w:rPr>
          <w:rFonts w:ascii="Arial Nova" w:hAnsi="Arial Nova"/>
          <w:sz w:val="36"/>
          <w:szCs w:val="36"/>
        </w:rPr>
        <w:t>eport</w:t>
      </w:r>
      <w:bookmarkEnd w:id="220"/>
      <w:bookmarkEnd w:id="221"/>
      <w:r w:rsidRPr="00993535">
        <w:rPr>
          <w:rFonts w:ascii="Arial Nova" w:hAnsi="Arial Nova"/>
          <w:sz w:val="36"/>
          <w:szCs w:val="36"/>
        </w:rPr>
        <w:t>s</w:t>
      </w:r>
      <w:bookmarkEnd w:id="222"/>
    </w:p>
    <w:p w14:paraId="5F95733A" w14:textId="77777777" w:rsidR="00ED5847" w:rsidRPr="00993535" w:rsidRDefault="00ED5847" w:rsidP="00396890">
      <w:pPr>
        <w:pStyle w:val="BodyText100ThemeColour"/>
        <w:spacing w:line="276" w:lineRule="auto"/>
        <w:rPr>
          <w:rFonts w:ascii="Arial Nova" w:hAnsi="Arial Nova" w:cs="Arial"/>
          <w:b/>
          <w:sz w:val="24"/>
        </w:rPr>
      </w:pPr>
      <w:r w:rsidRPr="00993535">
        <w:rPr>
          <w:rFonts w:ascii="Arial Nova" w:hAnsi="Arial Nova" w:cs="Arial"/>
          <w:b/>
          <w:sz w:val="24"/>
        </w:rPr>
        <w:t>Definition</w:t>
      </w:r>
    </w:p>
    <w:p w14:paraId="03726BEA" w14:textId="77777777" w:rsidR="00ED5847" w:rsidRPr="00993535" w:rsidRDefault="00ED5847" w:rsidP="00396890">
      <w:pPr>
        <w:pStyle w:val="BodyText"/>
        <w:spacing w:line="276" w:lineRule="auto"/>
        <w:rPr>
          <w:rFonts w:ascii="Arial Nova" w:hAnsi="Arial Nova" w:cs="Arial"/>
          <w:color w:val="auto"/>
          <w:sz w:val="24"/>
          <w:szCs w:val="24"/>
          <w:lang w:eastAsia="en-AU"/>
        </w:rPr>
      </w:pPr>
      <w:r w:rsidRPr="00993535">
        <w:rPr>
          <w:rFonts w:ascii="Arial Nova" w:hAnsi="Arial Nova" w:cs="Arial"/>
          <w:color w:val="auto"/>
          <w:sz w:val="24"/>
          <w:szCs w:val="24"/>
          <w:lang w:eastAsia="en-AU"/>
        </w:rPr>
        <w:t xml:space="preserve">Six-monthly reports of strategic risks to Council’s operations, their likelihood and consequences of occurring and risk minimisation strategies.      </w:t>
      </w:r>
    </w:p>
    <w:p w14:paraId="57A29C70" w14:textId="77777777" w:rsidR="00ED5847" w:rsidRPr="00993535" w:rsidRDefault="00ED5847" w:rsidP="00396890">
      <w:pPr>
        <w:pStyle w:val="BodyText100ThemeColour"/>
        <w:spacing w:line="276" w:lineRule="auto"/>
        <w:rPr>
          <w:rFonts w:ascii="Arial Nova" w:hAnsi="Arial Nova" w:cs="Arial"/>
          <w:b/>
          <w:sz w:val="24"/>
        </w:rPr>
      </w:pPr>
      <w:r w:rsidRPr="00993535">
        <w:rPr>
          <w:rFonts w:ascii="Arial Nova" w:hAnsi="Arial Nova" w:cs="Arial"/>
          <w:b/>
          <w:sz w:val="24"/>
        </w:rPr>
        <w:t>Calculation</w:t>
      </w:r>
    </w:p>
    <w:p w14:paraId="145869E1" w14:textId="77777777" w:rsidR="00ED5847" w:rsidRPr="00993535" w:rsidRDefault="00ED5847" w:rsidP="00396890">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1EE29383" w14:textId="77777777" w:rsidR="00ED5847" w:rsidRPr="00993535" w:rsidRDefault="00ED5847" w:rsidP="00DA452B">
      <w:pPr>
        <w:pStyle w:val="paragraph"/>
        <w:numPr>
          <w:ilvl w:val="0"/>
          <w:numId w:val="31"/>
        </w:numPr>
        <w:spacing w:after="240" w:line="276" w:lineRule="auto"/>
        <w:textAlignment w:val="baseline"/>
        <w:rPr>
          <w:rFonts w:ascii="Arial Nova" w:hAnsi="Arial Nova" w:cs="Arial"/>
          <w:sz w:val="21"/>
          <w:szCs w:val="21"/>
        </w:rPr>
      </w:pPr>
      <w:r w:rsidRPr="00993535">
        <w:rPr>
          <w:rFonts w:ascii="Arial Nova" w:hAnsi="Arial Nova" w:cs="Arial"/>
          <w:sz w:val="21"/>
          <w:szCs w:val="21"/>
        </w:rPr>
        <w:t xml:space="preserve">Reports </w:t>
      </w:r>
    </w:p>
    <w:p w14:paraId="7A53963E" w14:textId="6D33FD53" w:rsidR="00ED5847" w:rsidRPr="00993535" w:rsidRDefault="00ED5847" w:rsidP="00DA452B">
      <w:pPr>
        <w:pStyle w:val="paragraph"/>
        <w:numPr>
          <w:ilvl w:val="0"/>
          <w:numId w:val="31"/>
        </w:numPr>
        <w:spacing w:after="240" w:line="276" w:lineRule="auto"/>
        <w:textAlignment w:val="baseline"/>
        <w:rPr>
          <w:rStyle w:val="normaltextrun1"/>
          <w:rFonts w:ascii="Arial Nova" w:hAnsi="Arial Nova" w:cs="Arial"/>
          <w:sz w:val="21"/>
          <w:szCs w:val="21"/>
        </w:rPr>
      </w:pPr>
      <w:r w:rsidRPr="00993535">
        <w:rPr>
          <w:rFonts w:ascii="Arial Nova" w:hAnsi="Arial Nova" w:cs="Arial"/>
          <w:sz w:val="21"/>
          <w:szCs w:val="21"/>
        </w:rPr>
        <w:t>No reports</w:t>
      </w:r>
    </w:p>
    <w:p w14:paraId="73B7CDAB" w14:textId="7C9454BF" w:rsidR="00ED5847" w:rsidRPr="00993535" w:rsidRDefault="00ED5847" w:rsidP="008A424D">
      <w:pPr>
        <w:pStyle w:val="paragraph"/>
        <w:spacing w:line="276" w:lineRule="auto"/>
        <w:textAlignment w:val="baseline"/>
        <w:rPr>
          <w:rStyle w:val="normaltextrun1"/>
          <w:rFonts w:ascii="Arial Nova" w:hAnsi="Arial Nova" w:cs="Arial"/>
          <w:color w:val="62BB46" w:themeColor="accent3"/>
          <w:sz w:val="21"/>
          <w:szCs w:val="21"/>
          <w:u w:val="single"/>
        </w:rPr>
      </w:pPr>
      <w:r w:rsidRPr="00993535">
        <w:rPr>
          <w:rStyle w:val="normaltextrun1"/>
          <w:rFonts w:ascii="Arial Nova" w:hAnsi="Arial Nova" w:cs="Arial"/>
          <w:color w:val="62BB46" w:themeColor="accent3"/>
          <w:sz w:val="21"/>
          <w:szCs w:val="21"/>
          <w:u w:val="single"/>
        </w:rPr>
        <w:t>Other</w:t>
      </w:r>
    </w:p>
    <w:p w14:paraId="6D5A10C7" w14:textId="77777777" w:rsidR="00ED5847" w:rsidRPr="00993535" w:rsidRDefault="00ED5847" w:rsidP="008A424D">
      <w:pPr>
        <w:pStyle w:val="paragraph"/>
        <w:spacing w:line="276" w:lineRule="auto"/>
        <w:textAlignment w:val="baseline"/>
        <w:rPr>
          <w:rFonts w:ascii="Arial Nova" w:hAnsi="Arial Nova" w:cs="Arial"/>
          <w:sz w:val="21"/>
          <w:szCs w:val="21"/>
        </w:rPr>
      </w:pPr>
      <w:r w:rsidRPr="00993535">
        <w:rPr>
          <w:rStyle w:val="normaltextrun1"/>
          <w:rFonts w:ascii="Arial Nova" w:hAnsi="Arial Nova" w:cs="Arial"/>
          <w:sz w:val="21"/>
          <w:szCs w:val="21"/>
        </w:rPr>
        <w:t xml:space="preserve">Where Council has reports, it must also provide details of the dates of the reports. Where Council has no reports, it must provide a reason.     </w:t>
      </w:r>
      <w:r w:rsidRPr="00993535">
        <w:rPr>
          <w:rStyle w:val="eop"/>
          <w:rFonts w:ascii="Arial Nova" w:hAnsi="Arial Nova" w:cs="Cambria"/>
          <w:sz w:val="21"/>
          <w:szCs w:val="21"/>
        </w:rPr>
        <w:t> </w:t>
      </w:r>
    </w:p>
    <w:p w14:paraId="3342A5A5" w14:textId="767A5CFA" w:rsidR="00ED5847" w:rsidRPr="00993535" w:rsidRDefault="00ED5847" w:rsidP="008A424D">
      <w:pPr>
        <w:pStyle w:val="BodyText100ThemeColour"/>
        <w:spacing w:line="276" w:lineRule="auto"/>
        <w:rPr>
          <w:rFonts w:ascii="Arial Nova" w:hAnsi="Arial Nova" w:cs="Arial"/>
          <w:b/>
          <w:sz w:val="24"/>
        </w:rPr>
      </w:pPr>
      <w:r w:rsidRPr="00993535">
        <w:rPr>
          <w:rFonts w:ascii="Arial Nova" w:hAnsi="Arial Nova" w:cs="Arial"/>
          <w:b/>
          <w:sz w:val="24"/>
        </w:rPr>
        <w:t xml:space="preserve">Data source </w:t>
      </w:r>
    </w:p>
    <w:p w14:paraId="166F24DF" w14:textId="54B027DE" w:rsidR="00ED5847" w:rsidRPr="00993535" w:rsidRDefault="00ED5847" w:rsidP="008C6BEB">
      <w:pPr>
        <w:pStyle w:val="paragraph"/>
        <w:spacing w:after="240"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Council records</w:t>
      </w:r>
    </w:p>
    <w:p w14:paraId="40E6327D" w14:textId="17D41A0C" w:rsidR="00ED5847" w:rsidRPr="00993535" w:rsidRDefault="00ED5847" w:rsidP="005968D5">
      <w:pPr>
        <w:pStyle w:val="BodyText100ThemeColour"/>
        <w:rPr>
          <w:rFonts w:ascii="Arial Nova" w:hAnsi="Arial Nova"/>
          <w:sz w:val="36"/>
          <w:szCs w:val="36"/>
        </w:rPr>
      </w:pPr>
      <w:bookmarkStart w:id="223" w:name="_Toc65077612"/>
      <w:bookmarkStart w:id="224" w:name="_Toc96088612"/>
      <w:bookmarkStart w:id="225" w:name="_Toc127193010"/>
      <w:r w:rsidRPr="00993535">
        <w:rPr>
          <w:rFonts w:ascii="Arial Nova" w:hAnsi="Arial Nova"/>
          <w:sz w:val="36"/>
          <w:szCs w:val="36"/>
        </w:rPr>
        <w:t>2</w:t>
      </w:r>
      <w:r w:rsidR="00547C4B" w:rsidRPr="00993535">
        <w:rPr>
          <w:rFonts w:ascii="Arial Nova" w:hAnsi="Arial Nova"/>
          <w:sz w:val="36"/>
          <w:szCs w:val="36"/>
        </w:rPr>
        <w:t>3</w:t>
      </w:r>
      <w:r w:rsidRPr="00993535">
        <w:rPr>
          <w:rFonts w:ascii="Arial Nova" w:hAnsi="Arial Nova"/>
          <w:sz w:val="36"/>
          <w:szCs w:val="36"/>
        </w:rPr>
        <w:t xml:space="preserve">. Performance </w:t>
      </w:r>
      <w:bookmarkEnd w:id="223"/>
      <w:bookmarkEnd w:id="224"/>
      <w:r w:rsidR="00547C4B" w:rsidRPr="00993535">
        <w:rPr>
          <w:rFonts w:ascii="Arial Nova" w:hAnsi="Arial Nova"/>
          <w:sz w:val="36"/>
          <w:szCs w:val="36"/>
        </w:rPr>
        <w:t>reports</w:t>
      </w:r>
      <w:bookmarkEnd w:id="225"/>
      <w:r w:rsidRPr="00993535">
        <w:rPr>
          <w:rFonts w:ascii="Arial Nova" w:hAnsi="Arial Nova"/>
          <w:sz w:val="36"/>
          <w:szCs w:val="36"/>
        </w:rPr>
        <w:t xml:space="preserve"> </w:t>
      </w:r>
    </w:p>
    <w:p w14:paraId="5A2BB715" w14:textId="77777777" w:rsidR="00ED5847" w:rsidRPr="00993535" w:rsidRDefault="00ED5847" w:rsidP="008A424D">
      <w:pPr>
        <w:pStyle w:val="BodyText100ThemeColour"/>
        <w:spacing w:line="276" w:lineRule="auto"/>
        <w:rPr>
          <w:rFonts w:ascii="Arial Nova" w:hAnsi="Arial Nova" w:cs="Arial"/>
          <w:b/>
          <w:sz w:val="24"/>
        </w:rPr>
      </w:pPr>
      <w:r w:rsidRPr="00993535">
        <w:rPr>
          <w:rFonts w:ascii="Arial Nova" w:hAnsi="Arial Nova" w:cs="Arial"/>
          <w:b/>
          <w:sz w:val="24"/>
        </w:rPr>
        <w:t>Definition</w:t>
      </w:r>
    </w:p>
    <w:p w14:paraId="5A1B7A04" w14:textId="123BDC34" w:rsidR="00ED5847" w:rsidRPr="00993535" w:rsidRDefault="00ED5847" w:rsidP="008A424D">
      <w:pPr>
        <w:pStyle w:val="BodyText"/>
        <w:spacing w:line="276" w:lineRule="auto"/>
        <w:rPr>
          <w:rFonts w:ascii="Arial Nova" w:hAnsi="Arial Nova" w:cs="Arial"/>
          <w:color w:val="auto"/>
          <w:sz w:val="24"/>
          <w:szCs w:val="24"/>
          <w:lang w:eastAsia="en-AU"/>
        </w:rPr>
      </w:pPr>
      <w:r w:rsidRPr="00993535">
        <w:rPr>
          <w:rFonts w:ascii="Arial Nova" w:hAnsi="Arial Nova" w:cs="Arial"/>
          <w:color w:val="auto"/>
          <w:sz w:val="24"/>
          <w:szCs w:val="24"/>
          <w:lang w:eastAsia="en-AU"/>
        </w:rPr>
        <w:t xml:space="preserve">Six-monthly reports of indicators measuring results against financial and non-financial performance including the performance indicators referred to in section </w:t>
      </w:r>
      <w:r w:rsidR="0005519E" w:rsidRPr="00993535">
        <w:rPr>
          <w:rFonts w:ascii="Arial Nova" w:hAnsi="Arial Nova" w:cs="Arial"/>
          <w:color w:val="auto"/>
          <w:sz w:val="24"/>
          <w:szCs w:val="24"/>
          <w:lang w:eastAsia="en-AU"/>
        </w:rPr>
        <w:t>98</w:t>
      </w:r>
      <w:r w:rsidRPr="00993535">
        <w:rPr>
          <w:rFonts w:ascii="Arial Nova" w:hAnsi="Arial Nova" w:cs="Arial"/>
          <w:color w:val="auto"/>
          <w:sz w:val="24"/>
          <w:szCs w:val="24"/>
          <w:lang w:eastAsia="en-AU"/>
        </w:rPr>
        <w:t xml:space="preserve"> of the Act</w:t>
      </w:r>
      <w:r w:rsidR="00236DB0" w:rsidRPr="00993535">
        <w:rPr>
          <w:rFonts w:ascii="Arial Nova" w:hAnsi="Arial Nova" w:cs="Arial"/>
          <w:color w:val="auto"/>
          <w:sz w:val="24"/>
          <w:szCs w:val="24"/>
          <w:lang w:eastAsia="en-AU"/>
        </w:rPr>
        <w:t xml:space="preserve"> </w:t>
      </w:r>
      <w:r w:rsidR="0005519E" w:rsidRPr="00993535">
        <w:rPr>
          <w:rFonts w:ascii="Arial Nova" w:hAnsi="Arial Nova" w:cs="Arial"/>
          <w:color w:val="auto"/>
          <w:sz w:val="24"/>
          <w:szCs w:val="24"/>
          <w:lang w:eastAsia="en-AU"/>
        </w:rPr>
        <w:t>2020</w:t>
      </w:r>
      <w:r w:rsidRPr="00993535">
        <w:rPr>
          <w:rFonts w:ascii="Arial Nova" w:hAnsi="Arial Nova" w:cs="Arial"/>
          <w:color w:val="auto"/>
          <w:sz w:val="24"/>
          <w:szCs w:val="24"/>
          <w:lang w:eastAsia="en-AU"/>
        </w:rPr>
        <w:t xml:space="preserve">.      </w:t>
      </w:r>
    </w:p>
    <w:p w14:paraId="6B24E00A" w14:textId="77777777" w:rsidR="00ED5847" w:rsidRPr="00993535" w:rsidRDefault="00ED5847" w:rsidP="008A424D">
      <w:pPr>
        <w:pStyle w:val="BodyText100ThemeColour"/>
        <w:spacing w:line="276" w:lineRule="auto"/>
        <w:rPr>
          <w:rFonts w:ascii="Arial Nova" w:hAnsi="Arial Nova" w:cs="Arial"/>
          <w:b/>
          <w:sz w:val="24"/>
        </w:rPr>
      </w:pPr>
      <w:r w:rsidRPr="00993535">
        <w:rPr>
          <w:rFonts w:ascii="Arial Nova" w:hAnsi="Arial Nova" w:cs="Arial"/>
          <w:b/>
          <w:sz w:val="24"/>
        </w:rPr>
        <w:t>Calculation</w:t>
      </w:r>
    </w:p>
    <w:p w14:paraId="00B3D1C1" w14:textId="77777777" w:rsidR="00ED5847" w:rsidRPr="00993535" w:rsidRDefault="00ED5847" w:rsidP="008A424D">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0D827ECE" w14:textId="77777777" w:rsidR="00ED5847" w:rsidRPr="00993535" w:rsidRDefault="00ED5847" w:rsidP="00DA452B">
      <w:pPr>
        <w:pStyle w:val="paragraph"/>
        <w:numPr>
          <w:ilvl w:val="0"/>
          <w:numId w:val="32"/>
        </w:numPr>
        <w:spacing w:after="240" w:line="276" w:lineRule="auto"/>
        <w:textAlignment w:val="baseline"/>
        <w:rPr>
          <w:rFonts w:ascii="Arial Nova" w:hAnsi="Arial Nova" w:cs="Arial"/>
          <w:sz w:val="21"/>
          <w:szCs w:val="21"/>
        </w:rPr>
      </w:pPr>
      <w:r w:rsidRPr="00993535">
        <w:rPr>
          <w:rFonts w:ascii="Arial Nova" w:hAnsi="Arial Nova" w:cs="Arial"/>
          <w:sz w:val="21"/>
          <w:szCs w:val="21"/>
        </w:rPr>
        <w:t xml:space="preserve">Reports </w:t>
      </w:r>
    </w:p>
    <w:p w14:paraId="682D5A0D" w14:textId="4D516EB4" w:rsidR="00ED5847" w:rsidRPr="00993535" w:rsidRDefault="00ED5847" w:rsidP="00DA452B">
      <w:pPr>
        <w:pStyle w:val="paragraph"/>
        <w:numPr>
          <w:ilvl w:val="0"/>
          <w:numId w:val="32"/>
        </w:numPr>
        <w:spacing w:after="240" w:line="276" w:lineRule="auto"/>
        <w:textAlignment w:val="baseline"/>
        <w:rPr>
          <w:rStyle w:val="normaltextrun1"/>
          <w:rFonts w:ascii="Arial Nova" w:hAnsi="Arial Nova" w:cs="Arial"/>
          <w:sz w:val="21"/>
          <w:szCs w:val="21"/>
        </w:rPr>
      </w:pPr>
      <w:r w:rsidRPr="00993535">
        <w:rPr>
          <w:rFonts w:ascii="Arial Nova" w:hAnsi="Arial Nova" w:cs="Arial"/>
          <w:sz w:val="21"/>
          <w:szCs w:val="21"/>
        </w:rPr>
        <w:t>No reports</w:t>
      </w:r>
    </w:p>
    <w:p w14:paraId="2EE4896D" w14:textId="77777777" w:rsidR="00ED5847" w:rsidRPr="00993535" w:rsidRDefault="00ED5847" w:rsidP="008A424D">
      <w:pPr>
        <w:pStyle w:val="paragraph"/>
        <w:spacing w:line="276" w:lineRule="auto"/>
        <w:textAlignment w:val="baseline"/>
        <w:rPr>
          <w:rStyle w:val="normaltextrun1"/>
          <w:rFonts w:ascii="Arial Nova" w:hAnsi="Arial Nova" w:cs="Arial"/>
          <w:color w:val="62BB46" w:themeColor="accent3"/>
          <w:sz w:val="21"/>
          <w:szCs w:val="21"/>
          <w:u w:val="single"/>
        </w:rPr>
      </w:pPr>
      <w:r w:rsidRPr="00993535">
        <w:rPr>
          <w:rStyle w:val="normaltextrun1"/>
          <w:rFonts w:ascii="Arial Nova" w:hAnsi="Arial Nova" w:cs="Arial"/>
          <w:color w:val="62BB46" w:themeColor="accent3"/>
          <w:sz w:val="21"/>
          <w:szCs w:val="21"/>
          <w:u w:val="single"/>
        </w:rPr>
        <w:t>Other</w:t>
      </w:r>
    </w:p>
    <w:p w14:paraId="1078F93C" w14:textId="77777777" w:rsidR="00ED5847" w:rsidRPr="00993535" w:rsidRDefault="00ED5847" w:rsidP="008A424D">
      <w:pPr>
        <w:pStyle w:val="paragraph"/>
        <w:spacing w:line="276" w:lineRule="auto"/>
        <w:textAlignment w:val="baseline"/>
        <w:rPr>
          <w:rFonts w:ascii="Arial Nova" w:hAnsi="Arial Nova" w:cs="Arial"/>
          <w:sz w:val="21"/>
          <w:szCs w:val="21"/>
        </w:rPr>
      </w:pPr>
      <w:r w:rsidRPr="00993535">
        <w:rPr>
          <w:rStyle w:val="normaltextrun1"/>
          <w:rFonts w:ascii="Arial Nova" w:hAnsi="Arial Nova" w:cs="Arial"/>
          <w:sz w:val="21"/>
          <w:szCs w:val="21"/>
        </w:rPr>
        <w:t xml:space="preserve">Where Council has reports, it must also provide details of the dates of the reports. Where Council has no reports, it must provide a reason.     </w:t>
      </w:r>
      <w:r w:rsidRPr="00993535">
        <w:rPr>
          <w:rStyle w:val="eop"/>
          <w:rFonts w:ascii="Arial Nova" w:hAnsi="Arial Nova" w:cs="Cambria"/>
          <w:sz w:val="21"/>
          <w:szCs w:val="21"/>
        </w:rPr>
        <w:t> </w:t>
      </w:r>
    </w:p>
    <w:p w14:paraId="777B5D06" w14:textId="77777777" w:rsidR="006A184C" w:rsidRDefault="006A184C" w:rsidP="008A424D">
      <w:pPr>
        <w:pStyle w:val="BodyText100ThemeColour"/>
        <w:spacing w:line="276" w:lineRule="auto"/>
        <w:rPr>
          <w:rFonts w:ascii="Arial Nova" w:hAnsi="Arial Nova" w:cs="Arial"/>
          <w:b/>
          <w:sz w:val="24"/>
        </w:rPr>
      </w:pPr>
    </w:p>
    <w:p w14:paraId="0BFE3616" w14:textId="35F44803" w:rsidR="00ED5847" w:rsidRPr="00993535" w:rsidRDefault="00ED5847" w:rsidP="008A424D">
      <w:pPr>
        <w:pStyle w:val="BodyText100ThemeColour"/>
        <w:spacing w:line="276" w:lineRule="auto"/>
        <w:rPr>
          <w:rFonts w:ascii="Arial Nova" w:hAnsi="Arial Nova" w:cs="Arial"/>
          <w:b/>
          <w:sz w:val="24"/>
        </w:rPr>
      </w:pPr>
      <w:r w:rsidRPr="00993535">
        <w:rPr>
          <w:rFonts w:ascii="Arial Nova" w:hAnsi="Arial Nova" w:cs="Arial"/>
          <w:b/>
          <w:sz w:val="24"/>
        </w:rPr>
        <w:t xml:space="preserve">Data source </w:t>
      </w:r>
    </w:p>
    <w:p w14:paraId="32E58EC4" w14:textId="236AA0C4" w:rsidR="00ED5847" w:rsidRPr="00993535" w:rsidRDefault="00ED5847" w:rsidP="008A424D">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Council records</w:t>
      </w:r>
    </w:p>
    <w:p w14:paraId="2BA2C5C1" w14:textId="4802BC0E" w:rsidR="00ED5847" w:rsidRPr="00993535" w:rsidRDefault="00ED5847" w:rsidP="005968D5">
      <w:pPr>
        <w:pStyle w:val="BodyText100ThemeColour"/>
        <w:rPr>
          <w:rFonts w:ascii="Arial Nova" w:hAnsi="Arial Nova"/>
          <w:sz w:val="36"/>
          <w:szCs w:val="36"/>
        </w:rPr>
      </w:pPr>
      <w:bookmarkStart w:id="226" w:name="_Toc65077613"/>
      <w:bookmarkStart w:id="227" w:name="_Toc96088613"/>
      <w:bookmarkStart w:id="228" w:name="_Toc127193011"/>
      <w:r w:rsidRPr="00993535">
        <w:rPr>
          <w:rFonts w:ascii="Arial Nova" w:hAnsi="Arial Nova"/>
          <w:sz w:val="36"/>
          <w:szCs w:val="36"/>
        </w:rPr>
        <w:t>2</w:t>
      </w:r>
      <w:r w:rsidR="00547C4B" w:rsidRPr="00993535">
        <w:rPr>
          <w:rFonts w:ascii="Arial Nova" w:hAnsi="Arial Nova"/>
          <w:sz w:val="36"/>
          <w:szCs w:val="36"/>
        </w:rPr>
        <w:t>4</w:t>
      </w:r>
      <w:r w:rsidRPr="00993535">
        <w:rPr>
          <w:rFonts w:ascii="Arial Nova" w:hAnsi="Arial Nova"/>
          <w:sz w:val="36"/>
          <w:szCs w:val="36"/>
        </w:rPr>
        <w:t>. Annual Report</w:t>
      </w:r>
      <w:bookmarkEnd w:id="226"/>
      <w:bookmarkEnd w:id="227"/>
      <w:bookmarkEnd w:id="228"/>
    </w:p>
    <w:p w14:paraId="1E893AB5" w14:textId="77777777" w:rsidR="00ED5847" w:rsidRPr="00993535" w:rsidRDefault="00ED5847" w:rsidP="008A424D">
      <w:pPr>
        <w:pStyle w:val="BodyText100ThemeColour"/>
        <w:spacing w:line="276" w:lineRule="auto"/>
        <w:rPr>
          <w:rFonts w:ascii="Arial Nova" w:hAnsi="Arial Nova" w:cs="Arial"/>
          <w:b/>
          <w:sz w:val="24"/>
        </w:rPr>
      </w:pPr>
      <w:r w:rsidRPr="00993535">
        <w:rPr>
          <w:rFonts w:ascii="Arial Nova" w:hAnsi="Arial Nova" w:cs="Arial"/>
          <w:b/>
          <w:sz w:val="24"/>
        </w:rPr>
        <w:t>Definition</w:t>
      </w:r>
    </w:p>
    <w:p w14:paraId="119DF112" w14:textId="752D0495" w:rsidR="00ED5847" w:rsidRPr="00993535" w:rsidRDefault="00ED5847" w:rsidP="008A424D">
      <w:pPr>
        <w:pStyle w:val="BodyText"/>
        <w:spacing w:line="276" w:lineRule="auto"/>
        <w:rPr>
          <w:rFonts w:ascii="Arial Nova" w:hAnsi="Arial Nova" w:cs="Arial"/>
          <w:color w:val="auto"/>
          <w:sz w:val="24"/>
          <w:szCs w:val="24"/>
          <w:lang w:eastAsia="en-AU"/>
        </w:rPr>
      </w:pPr>
      <w:r w:rsidRPr="00993535">
        <w:rPr>
          <w:rFonts w:ascii="Arial Nova" w:hAnsi="Arial Nova" w:cs="Arial"/>
          <w:color w:val="auto"/>
          <w:sz w:val="24"/>
          <w:szCs w:val="24"/>
          <w:lang w:eastAsia="en-AU"/>
        </w:rPr>
        <w:t xml:space="preserve">Annual report under sections </w:t>
      </w:r>
      <w:r w:rsidR="00283866" w:rsidRPr="00993535">
        <w:rPr>
          <w:rFonts w:ascii="Arial Nova" w:hAnsi="Arial Nova" w:cs="Arial"/>
          <w:color w:val="auto"/>
          <w:sz w:val="24"/>
          <w:szCs w:val="24"/>
          <w:lang w:eastAsia="en-AU"/>
        </w:rPr>
        <w:t>98,</w:t>
      </w:r>
      <w:r w:rsidR="00FC7774" w:rsidRPr="00993535">
        <w:rPr>
          <w:rFonts w:ascii="Arial Nova" w:hAnsi="Arial Nova" w:cs="Arial"/>
          <w:color w:val="auto"/>
          <w:sz w:val="24"/>
          <w:szCs w:val="24"/>
          <w:lang w:eastAsia="en-AU"/>
        </w:rPr>
        <w:t xml:space="preserve"> </w:t>
      </w:r>
      <w:r w:rsidR="00283866" w:rsidRPr="00993535">
        <w:rPr>
          <w:rFonts w:ascii="Arial Nova" w:hAnsi="Arial Nova" w:cs="Arial"/>
          <w:color w:val="auto"/>
          <w:sz w:val="24"/>
          <w:szCs w:val="24"/>
          <w:lang w:eastAsia="en-AU"/>
        </w:rPr>
        <w:t xml:space="preserve">99 </w:t>
      </w:r>
      <w:r w:rsidR="00FC7774" w:rsidRPr="00993535">
        <w:rPr>
          <w:rFonts w:ascii="Arial Nova" w:hAnsi="Arial Nova" w:cs="Arial"/>
          <w:color w:val="auto"/>
          <w:sz w:val="24"/>
          <w:szCs w:val="24"/>
          <w:lang w:eastAsia="en-AU"/>
        </w:rPr>
        <w:t>and</w:t>
      </w:r>
      <w:r w:rsidR="00283866" w:rsidRPr="00993535">
        <w:rPr>
          <w:rFonts w:ascii="Arial Nova" w:hAnsi="Arial Nova" w:cs="Arial"/>
          <w:color w:val="auto"/>
          <w:sz w:val="24"/>
          <w:szCs w:val="24"/>
          <w:lang w:eastAsia="en-AU"/>
        </w:rPr>
        <w:t xml:space="preserve"> 100</w:t>
      </w:r>
      <w:r w:rsidRPr="00993535">
        <w:rPr>
          <w:rFonts w:ascii="Arial Nova" w:hAnsi="Arial Nova" w:cs="Arial"/>
          <w:color w:val="auto"/>
          <w:sz w:val="24"/>
          <w:szCs w:val="24"/>
          <w:lang w:eastAsia="en-AU"/>
        </w:rPr>
        <w:t xml:space="preserve"> of the Act </w:t>
      </w:r>
      <w:r w:rsidR="00283866" w:rsidRPr="00993535">
        <w:rPr>
          <w:rFonts w:ascii="Arial Nova" w:hAnsi="Arial Nova" w:cs="Arial"/>
          <w:color w:val="auto"/>
          <w:sz w:val="24"/>
          <w:szCs w:val="24"/>
          <w:lang w:eastAsia="en-AU"/>
        </w:rPr>
        <w:t>2020</w:t>
      </w:r>
      <w:r w:rsidR="00236DB0" w:rsidRPr="00993535">
        <w:rPr>
          <w:rFonts w:ascii="Arial Nova" w:hAnsi="Arial Nova" w:cs="Arial"/>
          <w:color w:val="auto"/>
          <w:sz w:val="24"/>
          <w:szCs w:val="24"/>
          <w:lang w:eastAsia="en-AU"/>
        </w:rPr>
        <w:t xml:space="preserve"> </w:t>
      </w:r>
      <w:r w:rsidRPr="00993535">
        <w:rPr>
          <w:rFonts w:ascii="Arial Nova" w:hAnsi="Arial Nova" w:cs="Arial"/>
          <w:color w:val="auto"/>
          <w:sz w:val="24"/>
          <w:szCs w:val="24"/>
          <w:lang w:eastAsia="en-AU"/>
        </w:rPr>
        <w:t xml:space="preserve">to the community containing a report of operations and audited financial and performance statements.      </w:t>
      </w:r>
    </w:p>
    <w:p w14:paraId="733605AB" w14:textId="77777777" w:rsidR="00ED5847" w:rsidRPr="00993535" w:rsidRDefault="00ED5847" w:rsidP="008A424D">
      <w:pPr>
        <w:pStyle w:val="BodyText100ThemeColour"/>
        <w:spacing w:line="276" w:lineRule="auto"/>
        <w:rPr>
          <w:rFonts w:ascii="Arial Nova" w:hAnsi="Arial Nova" w:cs="Arial"/>
          <w:b/>
          <w:sz w:val="24"/>
        </w:rPr>
      </w:pPr>
      <w:r w:rsidRPr="00993535">
        <w:rPr>
          <w:rFonts w:ascii="Arial Nova" w:hAnsi="Arial Nova" w:cs="Arial"/>
          <w:b/>
          <w:sz w:val="24"/>
        </w:rPr>
        <w:t>Calculation</w:t>
      </w:r>
    </w:p>
    <w:p w14:paraId="7A8471EB" w14:textId="77777777" w:rsidR="00ED5847" w:rsidRPr="00993535" w:rsidRDefault="00ED5847" w:rsidP="008A424D">
      <w:pPr>
        <w:pStyle w:val="paragraph"/>
        <w:spacing w:line="276" w:lineRule="auto"/>
        <w:textAlignment w:val="baseline"/>
        <w:rPr>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46134DDD" w14:textId="48217B5D" w:rsidR="00ED5847" w:rsidRPr="00993535" w:rsidRDefault="00ED5847" w:rsidP="00DA452B">
      <w:pPr>
        <w:pStyle w:val="paragraph"/>
        <w:numPr>
          <w:ilvl w:val="0"/>
          <w:numId w:val="33"/>
        </w:numPr>
        <w:spacing w:after="240" w:line="276" w:lineRule="auto"/>
        <w:textAlignment w:val="baseline"/>
        <w:rPr>
          <w:rFonts w:ascii="Arial Nova" w:hAnsi="Arial Nova" w:cs="Arial"/>
          <w:sz w:val="21"/>
          <w:szCs w:val="21"/>
        </w:rPr>
      </w:pPr>
      <w:r w:rsidRPr="00993535">
        <w:rPr>
          <w:rFonts w:ascii="Arial Nova" w:hAnsi="Arial Nova" w:cs="Arial"/>
          <w:sz w:val="21"/>
          <w:szCs w:val="21"/>
        </w:rPr>
        <w:t>Considered at meeting of Council in accordance with section 1</w:t>
      </w:r>
      <w:r w:rsidR="00B427FA" w:rsidRPr="00993535">
        <w:rPr>
          <w:rFonts w:ascii="Arial Nova" w:hAnsi="Arial Nova" w:cs="Arial"/>
          <w:sz w:val="21"/>
          <w:szCs w:val="21"/>
        </w:rPr>
        <w:t>00</w:t>
      </w:r>
      <w:r w:rsidRPr="00993535">
        <w:rPr>
          <w:rFonts w:ascii="Arial Nova" w:hAnsi="Arial Nova" w:cs="Arial"/>
          <w:sz w:val="21"/>
          <w:szCs w:val="21"/>
        </w:rPr>
        <w:t xml:space="preserve"> of the Act</w:t>
      </w:r>
      <w:r w:rsidR="00236DB0" w:rsidRPr="00993535">
        <w:rPr>
          <w:rFonts w:ascii="Arial Nova" w:hAnsi="Arial Nova" w:cs="Arial"/>
          <w:sz w:val="21"/>
          <w:szCs w:val="21"/>
        </w:rPr>
        <w:t xml:space="preserve"> </w:t>
      </w:r>
      <w:r w:rsidR="00B427FA" w:rsidRPr="00993535">
        <w:rPr>
          <w:rFonts w:ascii="Arial Nova" w:hAnsi="Arial Nova" w:cs="Arial"/>
          <w:sz w:val="21"/>
          <w:szCs w:val="21"/>
        </w:rPr>
        <w:t>2020</w:t>
      </w:r>
    </w:p>
    <w:p w14:paraId="0761159C" w14:textId="4F9AC494" w:rsidR="00ED5847" w:rsidRPr="00993535" w:rsidRDefault="00ED5847" w:rsidP="00DA452B">
      <w:pPr>
        <w:pStyle w:val="paragraph"/>
        <w:numPr>
          <w:ilvl w:val="0"/>
          <w:numId w:val="33"/>
        </w:numPr>
        <w:spacing w:after="240" w:line="276" w:lineRule="auto"/>
        <w:textAlignment w:val="baseline"/>
        <w:rPr>
          <w:rFonts w:ascii="Arial Nova" w:hAnsi="Arial Nova" w:cs="Arial"/>
          <w:sz w:val="21"/>
          <w:szCs w:val="21"/>
        </w:rPr>
      </w:pPr>
      <w:r w:rsidRPr="00993535">
        <w:rPr>
          <w:rFonts w:ascii="Arial Nova" w:hAnsi="Arial Nova" w:cs="Arial"/>
          <w:sz w:val="21"/>
          <w:szCs w:val="21"/>
        </w:rPr>
        <w:t>Not considered at meeting of Council in accordance with section 1</w:t>
      </w:r>
      <w:r w:rsidR="005A1343" w:rsidRPr="00993535">
        <w:rPr>
          <w:rFonts w:ascii="Arial Nova" w:hAnsi="Arial Nova" w:cs="Arial"/>
          <w:sz w:val="21"/>
          <w:szCs w:val="21"/>
        </w:rPr>
        <w:t>00</w:t>
      </w:r>
      <w:r w:rsidRPr="00993535">
        <w:rPr>
          <w:rFonts w:ascii="Arial Nova" w:hAnsi="Arial Nova" w:cs="Arial"/>
          <w:sz w:val="21"/>
          <w:szCs w:val="21"/>
        </w:rPr>
        <w:t xml:space="preserve"> of the Act</w:t>
      </w:r>
      <w:r w:rsidR="00236DB0" w:rsidRPr="00993535">
        <w:rPr>
          <w:rFonts w:ascii="Arial Nova" w:hAnsi="Arial Nova" w:cs="Arial"/>
          <w:sz w:val="21"/>
          <w:szCs w:val="21"/>
        </w:rPr>
        <w:t xml:space="preserve"> </w:t>
      </w:r>
      <w:r w:rsidR="005A1343" w:rsidRPr="00993535">
        <w:rPr>
          <w:rFonts w:ascii="Arial Nova" w:hAnsi="Arial Nova" w:cs="Arial"/>
          <w:sz w:val="21"/>
          <w:szCs w:val="21"/>
        </w:rPr>
        <w:t>2020</w:t>
      </w:r>
    </w:p>
    <w:p w14:paraId="3286ADA8" w14:textId="77777777" w:rsidR="00ED5847" w:rsidRPr="00993535" w:rsidRDefault="00ED5847" w:rsidP="008A424D">
      <w:pPr>
        <w:pStyle w:val="paragraph"/>
        <w:spacing w:line="276" w:lineRule="auto"/>
        <w:textAlignment w:val="baseline"/>
        <w:rPr>
          <w:rStyle w:val="normaltextrun1"/>
          <w:rFonts w:ascii="Arial Nova" w:hAnsi="Arial Nova" w:cs="Arial"/>
          <w:color w:val="363534"/>
          <w:sz w:val="21"/>
          <w:szCs w:val="21"/>
          <w:u w:val="single"/>
        </w:rPr>
      </w:pPr>
      <w:r w:rsidRPr="00993535">
        <w:rPr>
          <w:rStyle w:val="normaltextrun1"/>
          <w:rFonts w:ascii="Arial Nova" w:hAnsi="Arial Nova" w:cs="Arial"/>
          <w:color w:val="62BB46" w:themeColor="accent3"/>
          <w:sz w:val="21"/>
          <w:szCs w:val="21"/>
          <w:u w:val="single"/>
        </w:rPr>
        <w:t>Other</w:t>
      </w:r>
    </w:p>
    <w:p w14:paraId="41422197" w14:textId="77777777" w:rsidR="007E6D14" w:rsidRPr="00993535" w:rsidRDefault="00ED5847" w:rsidP="008C6BEB">
      <w:pPr>
        <w:pStyle w:val="paragraph"/>
        <w:spacing w:after="240"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 xml:space="preserve">Where the Annual Report has been considered by Council in accordance with section </w:t>
      </w:r>
      <w:r w:rsidR="005E20E5" w:rsidRPr="00993535">
        <w:rPr>
          <w:rStyle w:val="normaltextrun1"/>
          <w:rFonts w:ascii="Arial Nova" w:hAnsi="Arial Nova" w:cs="Arial"/>
          <w:sz w:val="21"/>
          <w:szCs w:val="21"/>
        </w:rPr>
        <w:t>100</w:t>
      </w:r>
      <w:r w:rsidRPr="00993535">
        <w:rPr>
          <w:rStyle w:val="normaltextrun1"/>
          <w:rFonts w:ascii="Arial Nova" w:hAnsi="Arial Nova" w:cs="Arial"/>
          <w:sz w:val="21"/>
          <w:szCs w:val="21"/>
        </w:rPr>
        <w:t xml:space="preserve"> of the Act</w:t>
      </w:r>
      <w:r w:rsidR="00F946B3" w:rsidRPr="00993535">
        <w:rPr>
          <w:rStyle w:val="normaltextrun1"/>
          <w:rFonts w:ascii="Arial Nova" w:hAnsi="Arial Nova" w:cs="Arial"/>
          <w:sz w:val="21"/>
          <w:szCs w:val="21"/>
        </w:rPr>
        <w:t xml:space="preserve"> </w:t>
      </w:r>
      <w:r w:rsidR="005E20E5" w:rsidRPr="00993535">
        <w:rPr>
          <w:rStyle w:val="normaltextrun1"/>
          <w:rFonts w:ascii="Arial Nova" w:hAnsi="Arial Nova" w:cs="Arial"/>
          <w:sz w:val="21"/>
          <w:szCs w:val="21"/>
        </w:rPr>
        <w:t>2020</w:t>
      </w:r>
      <w:r w:rsidRPr="00993535">
        <w:rPr>
          <w:rStyle w:val="normaltextrun1"/>
          <w:rFonts w:ascii="Arial Nova" w:hAnsi="Arial Nova" w:cs="Arial"/>
          <w:sz w:val="21"/>
          <w:szCs w:val="21"/>
        </w:rPr>
        <w:t xml:space="preserve"> it must also provide details of the date of consideration. Where the Annual Report has not been considered by Council in accordance with section </w:t>
      </w:r>
      <w:r w:rsidR="005E20E5" w:rsidRPr="00993535">
        <w:rPr>
          <w:rStyle w:val="normaltextrun1"/>
          <w:rFonts w:ascii="Arial Nova" w:hAnsi="Arial Nova" w:cs="Arial"/>
          <w:sz w:val="21"/>
          <w:szCs w:val="21"/>
        </w:rPr>
        <w:t>100</w:t>
      </w:r>
      <w:r w:rsidRPr="00993535">
        <w:rPr>
          <w:rStyle w:val="normaltextrun1"/>
          <w:rFonts w:ascii="Arial Nova" w:hAnsi="Arial Nova" w:cs="Arial"/>
          <w:sz w:val="21"/>
          <w:szCs w:val="21"/>
        </w:rPr>
        <w:t xml:space="preserve"> of the Act </w:t>
      </w:r>
      <w:r w:rsidR="005E20E5" w:rsidRPr="00993535">
        <w:rPr>
          <w:rStyle w:val="normaltextrun1"/>
          <w:rFonts w:ascii="Arial Nova" w:hAnsi="Arial Nova" w:cs="Arial"/>
          <w:sz w:val="21"/>
          <w:szCs w:val="21"/>
        </w:rPr>
        <w:t>2020</w:t>
      </w:r>
      <w:r w:rsidR="00F946B3" w:rsidRPr="00993535">
        <w:rPr>
          <w:rStyle w:val="normaltextrun1"/>
          <w:rFonts w:ascii="Arial Nova" w:hAnsi="Arial Nova" w:cs="Arial"/>
          <w:sz w:val="21"/>
          <w:szCs w:val="21"/>
        </w:rPr>
        <w:t xml:space="preserve"> </w:t>
      </w:r>
      <w:r w:rsidRPr="00993535">
        <w:rPr>
          <w:rStyle w:val="normaltextrun1"/>
          <w:rFonts w:ascii="Arial Nova" w:hAnsi="Arial Nova" w:cs="Arial"/>
          <w:sz w:val="21"/>
          <w:szCs w:val="21"/>
        </w:rPr>
        <w:t>it must provide a reason.</w:t>
      </w:r>
      <w:r w:rsidR="007E6D14" w:rsidRPr="00993535">
        <w:rPr>
          <w:rStyle w:val="normaltextrun1"/>
          <w:rFonts w:ascii="Arial Nova" w:hAnsi="Arial Nova" w:cs="Arial"/>
          <w:sz w:val="21"/>
          <w:szCs w:val="21"/>
        </w:rPr>
        <w:t xml:space="preserve"> </w:t>
      </w:r>
      <w:r w:rsidRPr="00993535">
        <w:rPr>
          <w:rStyle w:val="normaltextrun1"/>
          <w:rFonts w:ascii="Arial Nova" w:hAnsi="Arial Nova" w:cs="Arial"/>
          <w:sz w:val="21"/>
          <w:szCs w:val="21"/>
        </w:rPr>
        <w:t xml:space="preserve"> </w:t>
      </w:r>
    </w:p>
    <w:p w14:paraId="21172E2F" w14:textId="5AF90DD8" w:rsidR="00CA4108" w:rsidRPr="00993535" w:rsidRDefault="00E61158" w:rsidP="008C6BEB">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Th</w:t>
      </w:r>
      <w:r w:rsidR="003B66C5" w:rsidRPr="00993535">
        <w:rPr>
          <w:rStyle w:val="normaltextrun1"/>
          <w:rFonts w:ascii="Arial Nova" w:hAnsi="Arial Nova" w:cs="Arial"/>
          <w:sz w:val="21"/>
          <w:szCs w:val="21"/>
        </w:rPr>
        <w:t>is</w:t>
      </w:r>
      <w:r w:rsidRPr="00993535">
        <w:rPr>
          <w:rStyle w:val="normaltextrun1"/>
          <w:rFonts w:ascii="Arial Nova" w:hAnsi="Arial Nova" w:cs="Arial"/>
          <w:sz w:val="21"/>
          <w:szCs w:val="21"/>
        </w:rPr>
        <w:t xml:space="preserve"> </w:t>
      </w:r>
      <w:r w:rsidR="003B66C5" w:rsidRPr="00993535">
        <w:rPr>
          <w:rStyle w:val="normaltextrun1"/>
          <w:rFonts w:ascii="Arial Nova" w:hAnsi="Arial Nova" w:cs="Arial"/>
          <w:sz w:val="21"/>
          <w:szCs w:val="21"/>
        </w:rPr>
        <w:t xml:space="preserve">item must relate to the completed </w:t>
      </w:r>
      <w:r w:rsidR="00BE0D0E" w:rsidRPr="00993535">
        <w:rPr>
          <w:rStyle w:val="normaltextrun1"/>
          <w:rFonts w:ascii="Arial Nova" w:hAnsi="Arial Nova" w:cs="Arial"/>
          <w:sz w:val="21"/>
          <w:szCs w:val="21"/>
        </w:rPr>
        <w:t>current reporting year</w:t>
      </w:r>
      <w:r w:rsidR="00956B29" w:rsidRPr="00993535">
        <w:rPr>
          <w:rStyle w:val="normaltextrun1"/>
          <w:rFonts w:ascii="Arial Nova" w:hAnsi="Arial Nova" w:cs="Arial"/>
          <w:sz w:val="21"/>
          <w:szCs w:val="21"/>
        </w:rPr>
        <w:t xml:space="preserve"> </w:t>
      </w:r>
      <w:r w:rsidR="001519CB" w:rsidRPr="00993535">
        <w:rPr>
          <w:rStyle w:val="normaltextrun1"/>
          <w:rFonts w:ascii="Arial Nova" w:hAnsi="Arial Nova" w:cs="Arial"/>
          <w:sz w:val="21"/>
          <w:szCs w:val="21"/>
        </w:rPr>
        <w:t>and must not be future dated.</w:t>
      </w:r>
      <w:r w:rsidR="00ED5847" w:rsidRPr="00993535">
        <w:rPr>
          <w:rStyle w:val="normaltextrun1"/>
          <w:rFonts w:ascii="Arial Nova" w:hAnsi="Arial Nova" w:cs="Arial"/>
          <w:sz w:val="21"/>
          <w:szCs w:val="21"/>
        </w:rPr>
        <w:t xml:space="preserve">   </w:t>
      </w:r>
      <w:r w:rsidR="00ED5847" w:rsidRPr="00993535">
        <w:rPr>
          <w:rStyle w:val="eop"/>
          <w:rFonts w:ascii="Arial Nova" w:hAnsi="Arial Nova" w:cs="Cambria"/>
          <w:sz w:val="21"/>
          <w:szCs w:val="21"/>
        </w:rPr>
        <w:t> </w:t>
      </w:r>
    </w:p>
    <w:p w14:paraId="472E78A5" w14:textId="2F1DB0DF" w:rsidR="00ED5847" w:rsidRPr="00993535" w:rsidRDefault="00ED5847" w:rsidP="008A424D">
      <w:pPr>
        <w:pStyle w:val="BodyText100ThemeColour"/>
        <w:spacing w:line="276" w:lineRule="auto"/>
        <w:rPr>
          <w:rFonts w:ascii="Arial Nova" w:hAnsi="Arial Nova" w:cs="Arial"/>
          <w:b/>
          <w:sz w:val="24"/>
        </w:rPr>
      </w:pPr>
      <w:r w:rsidRPr="00993535">
        <w:rPr>
          <w:rFonts w:ascii="Arial Nova" w:hAnsi="Arial Nova" w:cs="Arial"/>
          <w:b/>
          <w:sz w:val="24"/>
        </w:rPr>
        <w:t xml:space="preserve">Data source </w:t>
      </w:r>
    </w:p>
    <w:p w14:paraId="46CB8902" w14:textId="5417D699" w:rsidR="00861FDF" w:rsidRPr="00993535" w:rsidRDefault="00ED5847" w:rsidP="00984D73">
      <w:pPr>
        <w:pStyle w:val="paragraph"/>
        <w:spacing w:after="240" w:line="276" w:lineRule="auto"/>
        <w:textAlignment w:val="baseline"/>
        <w:rPr>
          <w:rStyle w:val="normaltextrun1"/>
          <w:rFonts w:ascii="Arial Nova" w:hAnsi="Arial Nova" w:cs="Arial"/>
          <w:color w:val="363534"/>
          <w:sz w:val="21"/>
          <w:szCs w:val="21"/>
        </w:rPr>
      </w:pPr>
      <w:r w:rsidRPr="00993535">
        <w:rPr>
          <w:rStyle w:val="normaltextrun1"/>
          <w:rFonts w:ascii="Arial Nova" w:hAnsi="Arial Nova" w:cs="Arial"/>
          <w:sz w:val="21"/>
          <w:szCs w:val="21"/>
        </w:rPr>
        <w:t>Council records</w:t>
      </w:r>
      <w:bookmarkEnd w:id="215"/>
      <w:bookmarkEnd w:id="216"/>
      <w:r w:rsidR="00861FDF" w:rsidRPr="00993535">
        <w:rPr>
          <w:rStyle w:val="normaltextrun1"/>
          <w:rFonts w:ascii="Arial Nova" w:hAnsi="Arial Nova" w:cs="Arial"/>
          <w:color w:val="363534"/>
          <w:sz w:val="21"/>
          <w:szCs w:val="21"/>
        </w:rPr>
        <w:br w:type="page"/>
      </w:r>
    </w:p>
    <w:p w14:paraId="1A9187C5" w14:textId="7E92B973" w:rsidR="000202C4" w:rsidRPr="00993535" w:rsidRDefault="003F2D89" w:rsidP="00CA4108">
      <w:pPr>
        <w:pStyle w:val="paragraph"/>
        <w:spacing w:after="240"/>
        <w:textAlignment w:val="baseline"/>
        <w:rPr>
          <w:rFonts w:ascii="Arial Nova" w:hAnsi="Arial Nova" w:cs="Arial"/>
          <w:color w:val="363534"/>
          <w:sz w:val="21"/>
          <w:szCs w:val="21"/>
        </w:rPr>
      </w:pPr>
      <w:r w:rsidRPr="00993535">
        <w:rPr>
          <w:rFonts w:ascii="Arial Nova" w:hAnsi="Arial Nova"/>
          <w:b/>
          <w:bCs/>
          <w:i/>
          <w:iCs/>
          <w:noProof/>
          <w:color w:val="FFFFFF" w:themeColor="background1"/>
          <w:sz w:val="36"/>
          <w:szCs w:val="36"/>
        </w:rPr>
        <w:lastRenderedPageBreak/>
        <w:drawing>
          <wp:anchor distT="0" distB="0" distL="114300" distR="114300" simplePos="0" relativeHeight="251669504" behindDoc="1" locked="0" layoutInCell="1" allowOverlap="1" wp14:anchorId="5615083C" wp14:editId="2D0AB47B">
            <wp:simplePos x="0" y="0"/>
            <wp:positionH relativeFrom="page">
              <wp:align>left</wp:align>
            </wp:positionH>
            <wp:positionV relativeFrom="paragraph">
              <wp:posOffset>-930910</wp:posOffset>
            </wp:positionV>
            <wp:extent cx="8419465" cy="1603375"/>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C2EC5" w:rsidRPr="00993535">
        <w:rPr>
          <w:rFonts w:ascii="Arial Nova" w:hAnsi="Arial Nova"/>
          <w:b/>
          <w:bCs/>
          <w:i/>
          <w:iCs/>
          <w:noProof/>
          <w:color w:val="FFFFFF" w:themeColor="background1"/>
          <w:sz w:val="36"/>
          <w:szCs w:val="36"/>
        </w:rPr>
        <w:t>Governance and management checklist</w:t>
      </w:r>
      <w:r w:rsidR="00DC2EC5" w:rsidRPr="00993535">
        <w:rPr>
          <w:rFonts w:ascii="Arial Nova" w:hAnsi="Arial Nova"/>
          <w:i/>
          <w:iCs/>
          <w:noProof/>
          <w:color w:val="FFFFFF" w:themeColor="background1"/>
          <w:sz w:val="40"/>
          <w:szCs w:val="36"/>
        </w:rPr>
        <w:t xml:space="preserve"> </w:t>
      </w:r>
    </w:p>
    <w:p w14:paraId="3520AD01" w14:textId="77777777" w:rsidR="00FF3CA3" w:rsidRPr="00993535" w:rsidRDefault="00FF3CA3">
      <w:pPr>
        <w:spacing w:before="0" w:line="276" w:lineRule="auto"/>
        <w:rPr>
          <w:rFonts w:ascii="Arial Nova" w:hAnsi="Arial Nova" w:cstheme="minorHAnsi"/>
          <w:sz w:val="21"/>
          <w:szCs w:val="21"/>
        </w:rPr>
        <w:sectPr w:rsidR="00FF3CA3" w:rsidRPr="00993535" w:rsidSect="00E857E2">
          <w:type w:val="continuous"/>
          <w:pgSz w:w="11906" w:h="16838" w:code="9"/>
          <w:pgMar w:top="1134" w:right="1701" w:bottom="1134" w:left="1134" w:header="709" w:footer="346" w:gutter="0"/>
          <w:cols w:num="2" w:space="708"/>
          <w:titlePg/>
          <w:docGrid w:linePitch="360"/>
        </w:sectPr>
      </w:pPr>
    </w:p>
    <w:p w14:paraId="43931142" w14:textId="77777777" w:rsidR="00DC2EC5" w:rsidRPr="00993535" w:rsidRDefault="00DC2EC5">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DC2EC5" w:rsidRPr="00993535" w14:paraId="71FE7A10" w14:textId="77777777" w:rsidTr="00923655">
        <w:trPr>
          <w:trHeight w:val="1229"/>
        </w:trPr>
        <w:tc>
          <w:tcPr>
            <w:tcW w:w="2426" w:type="dxa"/>
          </w:tcPr>
          <w:p w14:paraId="1699095F" w14:textId="0F3E13B0" w:rsidR="00DC2EC5" w:rsidRPr="00993535" w:rsidRDefault="00074409" w:rsidP="00923655">
            <w:pPr>
              <w:rPr>
                <w:rFonts w:ascii="Arial Nova" w:hAnsi="Arial Nova"/>
                <w:b/>
                <w:bCs/>
              </w:rPr>
            </w:pPr>
            <w:r w:rsidRPr="00993535">
              <w:rPr>
                <w:rFonts w:ascii="Arial Nova" w:hAnsi="Arial Nova"/>
                <w:b/>
                <w:bCs/>
                <w:color w:val="auto"/>
                <w:sz w:val="44"/>
                <w:szCs w:val="48"/>
              </w:rPr>
              <w:t>Decision</w:t>
            </w:r>
            <w:r w:rsidR="00C02A0C" w:rsidRPr="00993535">
              <w:rPr>
                <w:rFonts w:ascii="Arial Nova" w:hAnsi="Arial Nova"/>
                <w:b/>
                <w:bCs/>
                <w:color w:val="auto"/>
                <w:sz w:val="44"/>
                <w:szCs w:val="48"/>
              </w:rPr>
              <w:t>-Making</w:t>
            </w:r>
          </w:p>
        </w:tc>
        <w:tc>
          <w:tcPr>
            <w:tcW w:w="7945" w:type="dxa"/>
          </w:tcPr>
          <w:p w14:paraId="175BE196" w14:textId="77777777" w:rsidR="009249CF" w:rsidRPr="00993535" w:rsidRDefault="009249CF" w:rsidP="00923655">
            <w:pPr>
              <w:jc w:val="right"/>
              <w:rPr>
                <w:rFonts w:ascii="Arial Nova" w:hAnsi="Arial Nova" w:cstheme="minorHAnsi"/>
                <w:color w:val="498C33" w:themeColor="accent3" w:themeShade="BF"/>
                <w:sz w:val="28"/>
              </w:rPr>
            </w:pPr>
            <w:r w:rsidRPr="00993535">
              <w:rPr>
                <w:rFonts w:ascii="Arial Nova" w:hAnsi="Arial Nova" w:cstheme="minorHAnsi"/>
                <w:color w:val="498C33" w:themeColor="accent3" w:themeShade="BF"/>
                <w:sz w:val="28"/>
              </w:rPr>
              <w:t>Indicator of the broad objective that good decision-making is important. Having appropriate decision-making policies and procedures in place suggests an improvement in decision-making</w:t>
            </w:r>
          </w:p>
          <w:p w14:paraId="05679652" w14:textId="78DB7D1E" w:rsidR="00DC2EC5" w:rsidRPr="00993535" w:rsidRDefault="009249CF" w:rsidP="00923655">
            <w:pPr>
              <w:jc w:val="right"/>
              <w:rPr>
                <w:rFonts w:ascii="Arial Nova" w:hAnsi="Arial Nova"/>
              </w:rPr>
            </w:pPr>
            <w:r w:rsidRPr="00993535">
              <w:rPr>
                <w:rFonts w:ascii="Arial Nova" w:hAnsi="Arial Nova" w:cstheme="minorHAnsi"/>
                <w:color w:val="498C33" w:themeColor="accent3" w:themeShade="BF"/>
                <w:sz w:val="28"/>
              </w:rPr>
              <w:t xml:space="preserve">  </w:t>
            </w:r>
          </w:p>
        </w:tc>
      </w:tr>
    </w:tbl>
    <w:p w14:paraId="1BC1F6C8" w14:textId="7881F287" w:rsidR="005521F9" w:rsidRPr="00993535" w:rsidRDefault="005521F9" w:rsidP="005968D5">
      <w:pPr>
        <w:pStyle w:val="BodyText100ThemeColour"/>
        <w:rPr>
          <w:rFonts w:ascii="Arial Nova" w:hAnsi="Arial Nova"/>
          <w:sz w:val="36"/>
          <w:szCs w:val="36"/>
        </w:rPr>
      </w:pPr>
      <w:bookmarkStart w:id="229" w:name="_Toc65077614"/>
      <w:bookmarkStart w:id="230" w:name="_Toc96088614"/>
      <w:bookmarkStart w:id="231" w:name="_Toc127193012"/>
      <w:r w:rsidRPr="00993535">
        <w:rPr>
          <w:rFonts w:ascii="Arial Nova" w:hAnsi="Arial Nova"/>
          <w:sz w:val="36"/>
          <w:szCs w:val="36"/>
        </w:rPr>
        <w:t>2</w:t>
      </w:r>
      <w:r w:rsidR="00547C4B" w:rsidRPr="00993535">
        <w:rPr>
          <w:rFonts w:ascii="Arial Nova" w:hAnsi="Arial Nova"/>
          <w:sz w:val="36"/>
          <w:szCs w:val="36"/>
        </w:rPr>
        <w:t>5</w:t>
      </w:r>
      <w:r w:rsidRPr="00993535">
        <w:rPr>
          <w:rFonts w:ascii="Arial Nova" w:hAnsi="Arial Nova"/>
          <w:sz w:val="36"/>
          <w:szCs w:val="36"/>
        </w:rPr>
        <w:t>. Councillor Code of Conduct</w:t>
      </w:r>
      <w:bookmarkEnd w:id="229"/>
      <w:bookmarkEnd w:id="230"/>
      <w:bookmarkEnd w:id="231"/>
    </w:p>
    <w:p w14:paraId="7B2510E9" w14:textId="77777777" w:rsidR="005521F9" w:rsidRPr="00993535" w:rsidRDefault="005521F9" w:rsidP="008C6BEB">
      <w:pPr>
        <w:pStyle w:val="BodyText100ThemeColour"/>
        <w:spacing w:line="276" w:lineRule="auto"/>
        <w:rPr>
          <w:rFonts w:ascii="Arial Nova" w:hAnsi="Arial Nova" w:cs="Arial"/>
          <w:b/>
          <w:sz w:val="24"/>
        </w:rPr>
      </w:pPr>
      <w:r w:rsidRPr="00993535">
        <w:rPr>
          <w:rFonts w:ascii="Arial Nova" w:hAnsi="Arial Nova" w:cs="Arial"/>
          <w:b/>
          <w:sz w:val="24"/>
        </w:rPr>
        <w:t>Definition</w:t>
      </w:r>
    </w:p>
    <w:p w14:paraId="22ACDD5D" w14:textId="5CB509DB" w:rsidR="00EC1C6D" w:rsidRPr="00993535" w:rsidRDefault="00EC1C6D" w:rsidP="008C6BEB">
      <w:pPr>
        <w:pStyle w:val="BodyText100ThemeColour"/>
        <w:spacing w:line="276" w:lineRule="auto"/>
        <w:rPr>
          <w:rFonts w:ascii="Arial Nova" w:hAnsi="Arial Nova" w:cstheme="minorHAnsi"/>
          <w:color w:val="auto"/>
          <w:sz w:val="24"/>
          <w:szCs w:val="24"/>
        </w:rPr>
      </w:pPr>
      <w:r w:rsidRPr="00993535">
        <w:rPr>
          <w:rFonts w:ascii="Arial Nova" w:hAnsi="Arial Nova" w:cstheme="minorHAnsi"/>
          <w:color w:val="auto"/>
          <w:sz w:val="24"/>
          <w:szCs w:val="24"/>
        </w:rPr>
        <w:t>Code under section 139 of the Act setting out the standards of conduct to be followed by Councillors and other matters.</w:t>
      </w:r>
    </w:p>
    <w:p w14:paraId="13A70ACA" w14:textId="60A485C6" w:rsidR="005521F9" w:rsidRPr="00993535" w:rsidRDefault="005521F9" w:rsidP="008C6BEB">
      <w:pPr>
        <w:pStyle w:val="BodyText100ThemeColour"/>
        <w:spacing w:line="276" w:lineRule="auto"/>
        <w:rPr>
          <w:rFonts w:ascii="Arial Nova" w:hAnsi="Arial Nova" w:cs="Arial"/>
          <w:b/>
          <w:sz w:val="24"/>
        </w:rPr>
      </w:pPr>
      <w:r w:rsidRPr="00993535">
        <w:rPr>
          <w:rFonts w:ascii="Arial Nova" w:hAnsi="Arial Nova" w:cs="Arial"/>
          <w:b/>
          <w:sz w:val="24"/>
        </w:rPr>
        <w:t>Calculation</w:t>
      </w:r>
    </w:p>
    <w:p w14:paraId="0A55A86D" w14:textId="77777777" w:rsidR="005521F9" w:rsidRPr="00993535" w:rsidRDefault="005521F9" w:rsidP="008C6BEB">
      <w:pPr>
        <w:pStyle w:val="paragraph"/>
        <w:spacing w:line="276" w:lineRule="auto"/>
        <w:textAlignment w:val="baseline"/>
        <w:rPr>
          <w:rStyle w:val="eop"/>
          <w:rFonts w:ascii="Arial Nova" w:hAnsi="Arial Nova" w:cs="Arial"/>
          <w:color w:val="62BB46" w:themeColor="accent3"/>
          <w:sz w:val="21"/>
          <w:szCs w:val="21"/>
        </w:rPr>
      </w:pPr>
      <w:r w:rsidRPr="00993535">
        <w:rPr>
          <w:rStyle w:val="normaltextrun1"/>
          <w:rFonts w:ascii="Arial Nova" w:hAnsi="Arial Nova" w:cs="Arial"/>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132B0430" w14:textId="34D27DA1" w:rsidR="005521F9" w:rsidRPr="00993535" w:rsidRDefault="005521F9" w:rsidP="00DA452B">
      <w:pPr>
        <w:pStyle w:val="paragraph"/>
        <w:numPr>
          <w:ilvl w:val="0"/>
          <w:numId w:val="34"/>
        </w:numPr>
        <w:spacing w:after="240" w:line="276" w:lineRule="auto"/>
        <w:textAlignment w:val="baseline"/>
        <w:rPr>
          <w:rFonts w:ascii="Arial Nova" w:hAnsi="Arial Nova" w:cs="Arial"/>
          <w:sz w:val="21"/>
          <w:szCs w:val="21"/>
        </w:rPr>
      </w:pPr>
      <w:r w:rsidRPr="00993535">
        <w:rPr>
          <w:rFonts w:ascii="Arial Nova" w:hAnsi="Arial Nova" w:cs="Arial"/>
          <w:sz w:val="21"/>
          <w:szCs w:val="21"/>
        </w:rPr>
        <w:t xml:space="preserve">Reviewed </w:t>
      </w:r>
      <w:r w:rsidR="003D4C67" w:rsidRPr="00993535">
        <w:rPr>
          <w:rFonts w:ascii="Arial Nova" w:hAnsi="Arial Nova" w:cs="Arial"/>
          <w:sz w:val="21"/>
          <w:szCs w:val="21"/>
        </w:rPr>
        <w:t xml:space="preserve">and adopted </w:t>
      </w:r>
      <w:r w:rsidRPr="00993535">
        <w:rPr>
          <w:rFonts w:ascii="Arial Nova" w:hAnsi="Arial Nova" w:cs="Arial"/>
          <w:sz w:val="21"/>
          <w:szCs w:val="21"/>
        </w:rPr>
        <w:t xml:space="preserve">in accordance with section </w:t>
      </w:r>
      <w:r w:rsidR="003D4C67" w:rsidRPr="00993535">
        <w:rPr>
          <w:rFonts w:ascii="Arial Nova" w:hAnsi="Arial Nova" w:cs="Arial"/>
          <w:sz w:val="21"/>
          <w:szCs w:val="21"/>
        </w:rPr>
        <w:t>139</w:t>
      </w:r>
      <w:r w:rsidRPr="00993535">
        <w:rPr>
          <w:rFonts w:ascii="Arial Nova" w:hAnsi="Arial Nova" w:cs="Arial"/>
          <w:sz w:val="21"/>
          <w:szCs w:val="21"/>
        </w:rPr>
        <w:t xml:space="preserve"> of the Act</w:t>
      </w:r>
    </w:p>
    <w:p w14:paraId="331DD699" w14:textId="15298F7B" w:rsidR="005521F9" w:rsidRPr="00993535" w:rsidRDefault="005521F9" w:rsidP="00DA452B">
      <w:pPr>
        <w:pStyle w:val="paragraph"/>
        <w:numPr>
          <w:ilvl w:val="0"/>
          <w:numId w:val="34"/>
        </w:numPr>
        <w:spacing w:after="240" w:line="276" w:lineRule="auto"/>
        <w:textAlignment w:val="baseline"/>
        <w:rPr>
          <w:rFonts w:ascii="Arial Nova" w:hAnsi="Arial Nova" w:cs="Arial"/>
          <w:sz w:val="21"/>
          <w:szCs w:val="21"/>
        </w:rPr>
      </w:pPr>
      <w:r w:rsidRPr="00993535">
        <w:rPr>
          <w:rFonts w:ascii="Arial Nova" w:hAnsi="Arial Nova" w:cs="Arial"/>
          <w:sz w:val="21"/>
          <w:szCs w:val="21"/>
        </w:rPr>
        <w:t xml:space="preserve">Not reviewed </w:t>
      </w:r>
      <w:r w:rsidR="003D4C67" w:rsidRPr="00993535">
        <w:rPr>
          <w:rFonts w:ascii="Arial Nova" w:hAnsi="Arial Nova" w:cs="Arial"/>
          <w:sz w:val="21"/>
          <w:szCs w:val="21"/>
        </w:rPr>
        <w:t xml:space="preserve">and adopted </w:t>
      </w:r>
      <w:r w:rsidRPr="00993535">
        <w:rPr>
          <w:rFonts w:ascii="Arial Nova" w:hAnsi="Arial Nova" w:cs="Arial"/>
          <w:sz w:val="21"/>
          <w:szCs w:val="21"/>
        </w:rPr>
        <w:t xml:space="preserve">in accordance with section </w:t>
      </w:r>
      <w:r w:rsidR="009E5AFF" w:rsidRPr="00993535">
        <w:rPr>
          <w:rFonts w:ascii="Arial Nova" w:hAnsi="Arial Nova" w:cs="Arial"/>
          <w:sz w:val="21"/>
          <w:szCs w:val="21"/>
        </w:rPr>
        <w:t>139</w:t>
      </w:r>
      <w:r w:rsidRPr="00993535">
        <w:rPr>
          <w:rFonts w:ascii="Arial Nova" w:hAnsi="Arial Nova" w:cs="Arial"/>
          <w:sz w:val="21"/>
          <w:szCs w:val="21"/>
        </w:rPr>
        <w:t xml:space="preserve"> of the Act</w:t>
      </w:r>
    </w:p>
    <w:p w14:paraId="1ABE862C" w14:textId="77777777" w:rsidR="005521F9" w:rsidRPr="00993535" w:rsidRDefault="005521F9" w:rsidP="008C6BEB">
      <w:pPr>
        <w:pStyle w:val="paragraph"/>
        <w:spacing w:line="276" w:lineRule="auto"/>
        <w:textAlignment w:val="baseline"/>
        <w:rPr>
          <w:rStyle w:val="normaltextrun1"/>
          <w:rFonts w:ascii="Arial Nova" w:hAnsi="Arial Nova" w:cs="Arial"/>
          <w:color w:val="62BB46" w:themeColor="accent3"/>
          <w:sz w:val="21"/>
          <w:szCs w:val="21"/>
          <w:u w:val="single"/>
        </w:rPr>
      </w:pPr>
      <w:r w:rsidRPr="00993535">
        <w:rPr>
          <w:rStyle w:val="normaltextrun1"/>
          <w:rFonts w:ascii="Arial Nova" w:hAnsi="Arial Nova" w:cs="Arial"/>
          <w:color w:val="62BB46" w:themeColor="accent3"/>
          <w:sz w:val="21"/>
          <w:szCs w:val="21"/>
          <w:u w:val="single"/>
        </w:rPr>
        <w:t>Other</w:t>
      </w:r>
    </w:p>
    <w:p w14:paraId="401CAD41" w14:textId="4BFBFD55" w:rsidR="00E366C6" w:rsidRPr="00993535" w:rsidRDefault="005521F9" w:rsidP="008C6BEB">
      <w:pPr>
        <w:pStyle w:val="paragraph"/>
        <w:spacing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 xml:space="preserve">Where the Code of Conduct has been reviewed </w:t>
      </w:r>
      <w:r w:rsidR="00051C70" w:rsidRPr="00993535">
        <w:rPr>
          <w:rStyle w:val="normaltextrun1"/>
          <w:rFonts w:ascii="Arial Nova" w:hAnsi="Arial Nova" w:cs="Arial"/>
          <w:sz w:val="21"/>
          <w:szCs w:val="21"/>
        </w:rPr>
        <w:t xml:space="preserve">and adopted </w:t>
      </w:r>
      <w:r w:rsidRPr="00993535">
        <w:rPr>
          <w:rStyle w:val="normaltextrun1"/>
          <w:rFonts w:ascii="Arial Nova" w:hAnsi="Arial Nova" w:cs="Arial"/>
          <w:sz w:val="21"/>
          <w:szCs w:val="21"/>
        </w:rPr>
        <w:t xml:space="preserve">by Council in accordance with section </w:t>
      </w:r>
      <w:r w:rsidR="00E366C6" w:rsidRPr="00993535">
        <w:rPr>
          <w:rStyle w:val="normaltextrun1"/>
          <w:rFonts w:ascii="Arial Nova" w:hAnsi="Arial Nova" w:cs="Arial"/>
          <w:sz w:val="21"/>
          <w:szCs w:val="21"/>
        </w:rPr>
        <w:t>139</w:t>
      </w:r>
      <w:r w:rsidRPr="00993535">
        <w:rPr>
          <w:rStyle w:val="normaltextrun1"/>
          <w:rFonts w:ascii="Arial Nova" w:hAnsi="Arial Nova" w:cs="Arial"/>
          <w:sz w:val="21"/>
          <w:szCs w:val="21"/>
        </w:rPr>
        <w:t xml:space="preserve"> of the Act</w:t>
      </w:r>
      <w:r w:rsidR="00E366C6" w:rsidRPr="00993535">
        <w:rPr>
          <w:rStyle w:val="normaltextrun1"/>
          <w:rFonts w:ascii="Arial Nova" w:hAnsi="Arial Nova" w:cs="Arial"/>
          <w:sz w:val="21"/>
          <w:szCs w:val="21"/>
        </w:rPr>
        <w:t>,</w:t>
      </w:r>
      <w:r w:rsidR="009101E6" w:rsidRPr="00993535">
        <w:rPr>
          <w:rStyle w:val="normaltextrun1"/>
          <w:rFonts w:ascii="Arial Nova" w:hAnsi="Arial Nova" w:cs="Arial"/>
          <w:sz w:val="21"/>
          <w:szCs w:val="21"/>
        </w:rPr>
        <w:t xml:space="preserve"> </w:t>
      </w:r>
      <w:r w:rsidRPr="00993535">
        <w:rPr>
          <w:rStyle w:val="normaltextrun1"/>
          <w:rFonts w:ascii="Arial Nova" w:hAnsi="Arial Nova" w:cs="Arial"/>
          <w:sz w:val="21"/>
          <w:szCs w:val="21"/>
        </w:rPr>
        <w:t xml:space="preserve">it must also provide details of the date of review. </w:t>
      </w:r>
    </w:p>
    <w:p w14:paraId="1A2E109E" w14:textId="2896E6B0" w:rsidR="005521F9" w:rsidRPr="00993535" w:rsidRDefault="005521F9" w:rsidP="008C6BEB">
      <w:pPr>
        <w:pStyle w:val="paragraph"/>
        <w:spacing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 xml:space="preserve">Where the Code of Conduct has not </w:t>
      </w:r>
    </w:p>
    <w:p w14:paraId="74402D93" w14:textId="78BEFDE2" w:rsidR="005521F9" w:rsidRPr="00993535" w:rsidRDefault="005521F9" w:rsidP="008C6BEB">
      <w:pPr>
        <w:pStyle w:val="paragraph"/>
        <w:spacing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 xml:space="preserve">been reviewed </w:t>
      </w:r>
      <w:r w:rsidR="00051C70" w:rsidRPr="00993535">
        <w:rPr>
          <w:rStyle w:val="normaltextrun1"/>
          <w:rFonts w:ascii="Arial Nova" w:hAnsi="Arial Nova" w:cs="Arial"/>
          <w:sz w:val="21"/>
          <w:szCs w:val="21"/>
        </w:rPr>
        <w:t xml:space="preserve">and adopted </w:t>
      </w:r>
      <w:r w:rsidRPr="00993535">
        <w:rPr>
          <w:rStyle w:val="normaltextrun1"/>
          <w:rFonts w:ascii="Arial Nova" w:hAnsi="Arial Nova" w:cs="Arial"/>
          <w:sz w:val="21"/>
          <w:szCs w:val="21"/>
        </w:rPr>
        <w:t>b</w:t>
      </w:r>
      <w:r w:rsidR="00051C70" w:rsidRPr="00993535">
        <w:rPr>
          <w:rStyle w:val="normaltextrun1"/>
          <w:rFonts w:ascii="Arial Nova" w:hAnsi="Arial Nova" w:cs="Arial"/>
          <w:sz w:val="21"/>
          <w:szCs w:val="21"/>
        </w:rPr>
        <w:t>y</w:t>
      </w:r>
      <w:r w:rsidRPr="00993535">
        <w:rPr>
          <w:rStyle w:val="normaltextrun1"/>
          <w:rFonts w:ascii="Arial Nova" w:hAnsi="Arial Nova" w:cs="Arial"/>
          <w:sz w:val="21"/>
          <w:szCs w:val="21"/>
        </w:rPr>
        <w:t xml:space="preserve"> Council in accordance with section </w:t>
      </w:r>
      <w:r w:rsidR="00051C70" w:rsidRPr="00993535">
        <w:rPr>
          <w:rStyle w:val="normaltextrun1"/>
          <w:rFonts w:ascii="Arial Nova" w:hAnsi="Arial Nova" w:cs="Arial"/>
          <w:sz w:val="21"/>
          <w:szCs w:val="21"/>
        </w:rPr>
        <w:t>139</w:t>
      </w:r>
      <w:r w:rsidRPr="00993535">
        <w:rPr>
          <w:rStyle w:val="normaltextrun1"/>
          <w:rFonts w:ascii="Arial Nova" w:hAnsi="Arial Nova" w:cs="Arial"/>
          <w:sz w:val="21"/>
          <w:szCs w:val="21"/>
        </w:rPr>
        <w:t xml:space="preserve"> of the Act</w:t>
      </w:r>
      <w:r w:rsidR="009101E6" w:rsidRPr="00993535">
        <w:rPr>
          <w:rStyle w:val="normaltextrun1"/>
          <w:rFonts w:ascii="Arial Nova" w:hAnsi="Arial Nova" w:cs="Arial"/>
          <w:sz w:val="21"/>
          <w:szCs w:val="21"/>
        </w:rPr>
        <w:t xml:space="preserve"> </w:t>
      </w:r>
      <w:r w:rsidRPr="00993535">
        <w:rPr>
          <w:rStyle w:val="normaltextrun1"/>
          <w:rFonts w:ascii="Arial Nova" w:hAnsi="Arial Nova" w:cs="Arial"/>
          <w:sz w:val="21"/>
          <w:szCs w:val="21"/>
        </w:rPr>
        <w:t>it must provide a reason.</w:t>
      </w:r>
    </w:p>
    <w:p w14:paraId="5D2158BC" w14:textId="0B17836A" w:rsidR="005521F9" w:rsidRPr="00993535" w:rsidRDefault="005521F9" w:rsidP="008C6BEB">
      <w:pPr>
        <w:pStyle w:val="BodyText100ThemeColour"/>
        <w:spacing w:line="276" w:lineRule="auto"/>
        <w:rPr>
          <w:rFonts w:ascii="Arial Nova" w:hAnsi="Arial Nova" w:cs="Arial"/>
          <w:b/>
          <w:sz w:val="24"/>
        </w:rPr>
      </w:pPr>
      <w:r w:rsidRPr="00993535">
        <w:rPr>
          <w:rFonts w:ascii="Arial Nova" w:hAnsi="Arial Nova" w:cs="Arial"/>
          <w:b/>
          <w:sz w:val="24"/>
        </w:rPr>
        <w:t xml:space="preserve">Data source </w:t>
      </w:r>
    </w:p>
    <w:p w14:paraId="792526CB" w14:textId="5612D3CE" w:rsidR="005521F9" w:rsidRPr="00993535" w:rsidRDefault="005521F9" w:rsidP="008C6BEB">
      <w:pPr>
        <w:pStyle w:val="paragraph"/>
        <w:spacing w:after="240" w:line="276" w:lineRule="auto"/>
        <w:textAlignment w:val="baseline"/>
        <w:rPr>
          <w:rFonts w:ascii="Arial Nova" w:hAnsi="Arial Nova" w:cs="Arial"/>
          <w:sz w:val="21"/>
          <w:szCs w:val="21"/>
        </w:rPr>
      </w:pPr>
      <w:r w:rsidRPr="00993535">
        <w:rPr>
          <w:rStyle w:val="normaltextrun1"/>
          <w:rFonts w:ascii="Arial Nova" w:hAnsi="Arial Nova" w:cs="Arial"/>
          <w:sz w:val="21"/>
          <w:szCs w:val="21"/>
        </w:rPr>
        <w:t>Council records</w:t>
      </w:r>
    </w:p>
    <w:p w14:paraId="287559B3" w14:textId="00007A9F" w:rsidR="008C6BEB" w:rsidRPr="00993535" w:rsidRDefault="005521F9" w:rsidP="005968D5">
      <w:pPr>
        <w:pStyle w:val="BodyText100ThemeColour"/>
        <w:rPr>
          <w:rFonts w:ascii="Arial Nova" w:hAnsi="Arial Nova"/>
          <w:sz w:val="36"/>
          <w:szCs w:val="36"/>
        </w:rPr>
      </w:pPr>
      <w:bookmarkStart w:id="232" w:name="_Toc65077615"/>
      <w:bookmarkStart w:id="233" w:name="_Toc96088615"/>
      <w:bookmarkStart w:id="234" w:name="_Toc127193013"/>
      <w:r w:rsidRPr="00993535">
        <w:rPr>
          <w:rFonts w:ascii="Arial Nova" w:hAnsi="Arial Nova"/>
          <w:sz w:val="36"/>
          <w:szCs w:val="36"/>
        </w:rPr>
        <w:t>2</w:t>
      </w:r>
      <w:r w:rsidR="00547C4B" w:rsidRPr="00993535">
        <w:rPr>
          <w:rFonts w:ascii="Arial Nova" w:hAnsi="Arial Nova"/>
          <w:sz w:val="36"/>
          <w:szCs w:val="36"/>
        </w:rPr>
        <w:t>6</w:t>
      </w:r>
      <w:r w:rsidRPr="00993535">
        <w:rPr>
          <w:rFonts w:ascii="Arial Nova" w:hAnsi="Arial Nova"/>
          <w:sz w:val="36"/>
          <w:szCs w:val="36"/>
        </w:rPr>
        <w:t>. Delegations</w:t>
      </w:r>
      <w:bookmarkEnd w:id="232"/>
      <w:bookmarkEnd w:id="233"/>
      <w:bookmarkEnd w:id="234"/>
    </w:p>
    <w:p w14:paraId="4DF2D4FA" w14:textId="427548C4" w:rsidR="005521F9" w:rsidRPr="00993535" w:rsidRDefault="005521F9" w:rsidP="008C6BEB">
      <w:pPr>
        <w:pStyle w:val="BodyText100ThemeColour"/>
        <w:spacing w:line="276" w:lineRule="auto"/>
        <w:rPr>
          <w:rFonts w:ascii="Arial Nova" w:hAnsi="Arial Nova" w:cs="Arial"/>
          <w:b/>
          <w:sz w:val="24"/>
        </w:rPr>
      </w:pPr>
      <w:r w:rsidRPr="00993535">
        <w:rPr>
          <w:rFonts w:ascii="Arial Nova" w:hAnsi="Arial Nova" w:cs="Arial"/>
          <w:b/>
          <w:sz w:val="24"/>
        </w:rPr>
        <w:t>Definition</w:t>
      </w:r>
    </w:p>
    <w:p w14:paraId="354E3996" w14:textId="77777777" w:rsidR="006A184C" w:rsidRDefault="006A184C" w:rsidP="008C6BEB">
      <w:pPr>
        <w:pStyle w:val="BodyText"/>
        <w:spacing w:before="0" w:after="0" w:line="276" w:lineRule="auto"/>
        <w:rPr>
          <w:rFonts w:ascii="Arial Nova" w:hAnsi="Arial Nova" w:cs="Arial"/>
          <w:color w:val="auto"/>
          <w:sz w:val="24"/>
          <w:szCs w:val="24"/>
          <w:lang w:eastAsia="en-AU"/>
        </w:rPr>
      </w:pPr>
    </w:p>
    <w:p w14:paraId="556884C0" w14:textId="77777777" w:rsidR="006A184C" w:rsidRDefault="006A184C" w:rsidP="008C6BEB">
      <w:pPr>
        <w:pStyle w:val="BodyText"/>
        <w:spacing w:before="0" w:after="0" w:line="276" w:lineRule="auto"/>
        <w:rPr>
          <w:rFonts w:ascii="Arial Nova" w:hAnsi="Arial Nova" w:cs="Arial"/>
          <w:color w:val="auto"/>
          <w:sz w:val="24"/>
          <w:szCs w:val="24"/>
          <w:lang w:eastAsia="en-AU"/>
        </w:rPr>
      </w:pPr>
    </w:p>
    <w:p w14:paraId="63A18BF5" w14:textId="1503FF5E" w:rsidR="00D244FB" w:rsidRPr="00993535" w:rsidRDefault="0083672C" w:rsidP="008C6BEB">
      <w:pPr>
        <w:pStyle w:val="BodyText"/>
        <w:spacing w:before="0" w:after="0" w:line="276" w:lineRule="auto"/>
        <w:rPr>
          <w:rFonts w:ascii="Arial Nova" w:hAnsi="Arial Nova" w:cs="Arial"/>
          <w:color w:val="auto"/>
          <w:sz w:val="24"/>
          <w:szCs w:val="24"/>
          <w:u w:val="single"/>
        </w:rPr>
      </w:pPr>
      <w:r w:rsidRPr="00993535">
        <w:rPr>
          <w:rFonts w:ascii="Arial Nova" w:hAnsi="Arial Nova" w:cs="Arial"/>
          <w:color w:val="auto"/>
          <w:sz w:val="24"/>
          <w:szCs w:val="24"/>
          <w:lang w:eastAsia="en-AU"/>
        </w:rPr>
        <w:t>Documents setting out the powers, duties and functions of Council and the Chief Executive Officer that have been delegated to members of staff, in accordance with sections 11 and 47 of the Act</w:t>
      </w:r>
      <w:r w:rsidR="005521F9" w:rsidRPr="00993535">
        <w:rPr>
          <w:rFonts w:ascii="Arial Nova" w:hAnsi="Arial Nova" w:cs="Arial"/>
          <w:color w:val="auto"/>
          <w:sz w:val="24"/>
          <w:szCs w:val="24"/>
          <w:lang w:eastAsia="en-AU"/>
        </w:rPr>
        <w:t>.</w:t>
      </w:r>
    </w:p>
    <w:p w14:paraId="1AAA86DF" w14:textId="536E1C77" w:rsidR="005521F9" w:rsidRPr="00993535" w:rsidRDefault="005521F9" w:rsidP="008C6BEB">
      <w:pPr>
        <w:pStyle w:val="BodyText100ThemeColour"/>
        <w:spacing w:line="276" w:lineRule="auto"/>
        <w:rPr>
          <w:rFonts w:ascii="Arial Nova" w:hAnsi="Arial Nova" w:cs="Arial"/>
          <w:b/>
          <w:sz w:val="24"/>
        </w:rPr>
      </w:pPr>
      <w:r w:rsidRPr="00993535">
        <w:rPr>
          <w:rFonts w:ascii="Arial Nova" w:hAnsi="Arial Nova" w:cs="Arial"/>
          <w:b/>
          <w:sz w:val="24"/>
        </w:rPr>
        <w:t>Calculation</w:t>
      </w:r>
    </w:p>
    <w:p w14:paraId="1B04D2C9" w14:textId="58047A21" w:rsidR="005521F9" w:rsidRPr="00993535" w:rsidRDefault="005521F9" w:rsidP="008C6BEB">
      <w:pPr>
        <w:pStyle w:val="paragraph"/>
        <w:spacing w:line="276" w:lineRule="auto"/>
        <w:textAlignment w:val="baseline"/>
        <w:rPr>
          <w:rFonts w:ascii="Arial Nova" w:hAnsi="Arial Nova" w:cs="Arial"/>
          <w:color w:val="62BB46" w:themeColor="accent3"/>
          <w:sz w:val="21"/>
          <w:szCs w:val="21"/>
          <w:u w:val="single"/>
        </w:rPr>
      </w:pPr>
      <w:r w:rsidRPr="00993535">
        <w:rPr>
          <w:rStyle w:val="normaltextrun1"/>
          <w:rFonts w:ascii="Arial Nova" w:hAnsi="Arial Nova" w:cs="Arial"/>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122E780D" w14:textId="1B3F53F6" w:rsidR="00DE374C" w:rsidRPr="00993535" w:rsidRDefault="00DE374C" w:rsidP="003C5011">
      <w:pPr>
        <w:pStyle w:val="ListParagraph"/>
        <w:numPr>
          <w:ilvl w:val="0"/>
          <w:numId w:val="58"/>
        </w:numPr>
        <w:spacing w:line="276" w:lineRule="auto"/>
        <w:rPr>
          <w:rFonts w:ascii="Arial Nova" w:hAnsi="Arial Nova"/>
          <w:color w:val="auto"/>
          <w:sz w:val="21"/>
          <w:szCs w:val="21"/>
        </w:rPr>
      </w:pPr>
      <w:r w:rsidRPr="00993535">
        <w:rPr>
          <w:rFonts w:ascii="Arial Nova" w:hAnsi="Arial Nova"/>
          <w:color w:val="auto"/>
          <w:sz w:val="21"/>
          <w:szCs w:val="21"/>
        </w:rPr>
        <w:t>Reviewed in accordance with section 11(7) of the Act and a register kept in accordance with sections 11(8) and 47(7) of the Act</w:t>
      </w:r>
    </w:p>
    <w:p w14:paraId="6784D7E9" w14:textId="77777777" w:rsidR="004E02B6" w:rsidRPr="00993535" w:rsidRDefault="004E02B6" w:rsidP="004E02B6">
      <w:pPr>
        <w:pStyle w:val="ListParagraph"/>
        <w:spacing w:line="276" w:lineRule="auto"/>
        <w:rPr>
          <w:rFonts w:ascii="Arial Nova" w:hAnsi="Arial Nova"/>
          <w:color w:val="auto"/>
          <w:sz w:val="21"/>
          <w:szCs w:val="21"/>
        </w:rPr>
      </w:pPr>
    </w:p>
    <w:p w14:paraId="684DA59E" w14:textId="77777777" w:rsidR="004E02B6" w:rsidRPr="00993535" w:rsidRDefault="004E02B6" w:rsidP="003C5011">
      <w:pPr>
        <w:pStyle w:val="BodyText"/>
        <w:numPr>
          <w:ilvl w:val="0"/>
          <w:numId w:val="58"/>
        </w:numPr>
        <w:spacing w:before="0" w:after="0" w:line="276" w:lineRule="auto"/>
        <w:rPr>
          <w:rFonts w:ascii="Arial Nova" w:hAnsi="Arial Nova" w:cs="Arial"/>
          <w:color w:val="auto"/>
          <w:sz w:val="21"/>
          <w:szCs w:val="21"/>
        </w:rPr>
      </w:pPr>
      <w:r w:rsidRPr="00993535">
        <w:rPr>
          <w:rFonts w:ascii="Arial Nova" w:hAnsi="Arial Nova" w:cs="Arial"/>
          <w:color w:val="auto"/>
          <w:sz w:val="21"/>
          <w:szCs w:val="21"/>
        </w:rPr>
        <w:t>Not reviewed in accordance with section 11(7) of the Act or register not kept in accordance with sections 11(8) and 47(7) of the Act</w:t>
      </w:r>
    </w:p>
    <w:p w14:paraId="36E4858E" w14:textId="77777777" w:rsidR="004E02B6" w:rsidRPr="00993535" w:rsidRDefault="004E02B6" w:rsidP="008C6BEB">
      <w:pPr>
        <w:pStyle w:val="BodyText"/>
        <w:spacing w:before="0" w:after="0" w:line="276" w:lineRule="auto"/>
        <w:rPr>
          <w:rFonts w:ascii="Arial Nova" w:hAnsi="Arial Nova" w:cs="Arial"/>
          <w:color w:val="53565A" w:themeColor="accent2"/>
          <w:sz w:val="21"/>
          <w:szCs w:val="21"/>
        </w:rPr>
      </w:pPr>
    </w:p>
    <w:p w14:paraId="48EF22D5" w14:textId="05D77D09" w:rsidR="005521F9" w:rsidRPr="00993535" w:rsidRDefault="005521F9" w:rsidP="008C6BEB">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 xml:space="preserve">Other </w:t>
      </w:r>
    </w:p>
    <w:p w14:paraId="37AF734E" w14:textId="3856C8D4" w:rsidR="00656B73" w:rsidRPr="00993535" w:rsidRDefault="005521F9" w:rsidP="008C6BEB">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 xml:space="preserve">Where the delegations have been reviewed by Council in accordance with </w:t>
      </w:r>
      <w:r w:rsidR="00CB4A53" w:rsidRPr="00993535">
        <w:rPr>
          <w:rFonts w:ascii="Arial Nova" w:hAnsi="Arial Nova" w:cs="Arial"/>
          <w:color w:val="auto"/>
          <w:sz w:val="21"/>
          <w:szCs w:val="21"/>
        </w:rPr>
        <w:t>section 11(7) of the Act and a register kept in accordance with sections 11(8) and 47(7) of the Act</w:t>
      </w:r>
      <w:r w:rsidRPr="00993535">
        <w:rPr>
          <w:rFonts w:ascii="Arial Nova" w:hAnsi="Arial Nova" w:cs="Arial"/>
          <w:color w:val="auto"/>
          <w:sz w:val="21"/>
          <w:szCs w:val="21"/>
        </w:rPr>
        <w:t xml:space="preserve">, Council must also provide details of the date of review. </w:t>
      </w:r>
    </w:p>
    <w:p w14:paraId="19183314" w14:textId="391277DF" w:rsidR="005521F9" w:rsidRPr="00993535" w:rsidRDefault="005521F9" w:rsidP="008C6BEB">
      <w:pPr>
        <w:pStyle w:val="BodyText"/>
        <w:spacing w:before="0" w:after="0" w:line="276" w:lineRule="auto"/>
        <w:rPr>
          <w:rFonts w:ascii="Arial Nova" w:hAnsi="Arial Nova" w:cs="Arial"/>
          <w:color w:val="auto"/>
          <w:sz w:val="21"/>
          <w:szCs w:val="21"/>
        </w:rPr>
      </w:pPr>
      <w:r w:rsidRPr="00993535">
        <w:rPr>
          <w:rFonts w:ascii="Arial Nova" w:hAnsi="Arial Nova" w:cs="Arial"/>
          <w:color w:val="auto"/>
          <w:sz w:val="21"/>
          <w:szCs w:val="21"/>
        </w:rPr>
        <w:t xml:space="preserve">Where delegations have not been reviewed by Council in accordance with </w:t>
      </w:r>
      <w:r w:rsidR="00976690" w:rsidRPr="00993535">
        <w:rPr>
          <w:rFonts w:ascii="Arial Nova" w:hAnsi="Arial Nova" w:cs="Arial"/>
          <w:color w:val="auto"/>
          <w:sz w:val="21"/>
          <w:szCs w:val="21"/>
        </w:rPr>
        <w:t>section 11(7) of the Act and a register kept in accordance with sections 11(8) and 47(7) of the Act</w:t>
      </w:r>
      <w:r w:rsidRPr="00993535">
        <w:rPr>
          <w:rFonts w:ascii="Arial Nova" w:hAnsi="Arial Nova" w:cs="Arial"/>
          <w:color w:val="auto"/>
          <w:sz w:val="21"/>
          <w:szCs w:val="21"/>
        </w:rPr>
        <w:t xml:space="preserve">, Council must provide a reason. </w:t>
      </w:r>
    </w:p>
    <w:p w14:paraId="506C36BE" w14:textId="51833D3F" w:rsidR="005521F9" w:rsidRPr="00993535" w:rsidRDefault="005521F9" w:rsidP="008C6BEB">
      <w:pPr>
        <w:pStyle w:val="BodyText100ThemeColour"/>
        <w:spacing w:line="276" w:lineRule="auto"/>
        <w:rPr>
          <w:rFonts w:ascii="Arial Nova" w:hAnsi="Arial Nova" w:cs="Arial"/>
          <w:b/>
          <w:sz w:val="24"/>
        </w:rPr>
      </w:pPr>
      <w:r w:rsidRPr="00993535">
        <w:rPr>
          <w:rFonts w:ascii="Arial Nova" w:hAnsi="Arial Nova" w:cs="Arial"/>
          <w:b/>
          <w:sz w:val="24"/>
        </w:rPr>
        <w:t xml:space="preserve">Data source </w:t>
      </w:r>
    </w:p>
    <w:p w14:paraId="71309D6D" w14:textId="0ABDA3A5" w:rsidR="005521F9" w:rsidRDefault="005521F9" w:rsidP="008C6BEB">
      <w:pPr>
        <w:pStyle w:val="paragraph"/>
        <w:spacing w:after="240"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Council records</w:t>
      </w:r>
    </w:p>
    <w:p w14:paraId="5BB844B4" w14:textId="77777777" w:rsidR="00F04803" w:rsidRPr="00993535" w:rsidRDefault="00F04803" w:rsidP="008C6BEB">
      <w:pPr>
        <w:pStyle w:val="paragraph"/>
        <w:spacing w:after="240" w:line="276" w:lineRule="auto"/>
        <w:textAlignment w:val="baseline"/>
        <w:rPr>
          <w:rFonts w:ascii="Arial Nova" w:hAnsi="Arial Nova" w:cs="Arial"/>
          <w:sz w:val="21"/>
          <w:szCs w:val="21"/>
        </w:rPr>
      </w:pPr>
    </w:p>
    <w:p w14:paraId="71144433" w14:textId="43ABACC6" w:rsidR="005521F9" w:rsidRPr="00993535" w:rsidRDefault="005521F9" w:rsidP="005968D5">
      <w:pPr>
        <w:pStyle w:val="BodyText100ThemeColour"/>
        <w:rPr>
          <w:rFonts w:ascii="Arial Nova" w:hAnsi="Arial Nova"/>
          <w:sz w:val="36"/>
          <w:szCs w:val="36"/>
        </w:rPr>
      </w:pPr>
      <w:bookmarkStart w:id="235" w:name="_Toc65077616"/>
      <w:bookmarkStart w:id="236" w:name="_Toc96088616"/>
      <w:bookmarkStart w:id="237" w:name="_Toc127193014"/>
      <w:r w:rsidRPr="00993535">
        <w:rPr>
          <w:rFonts w:ascii="Arial Nova" w:hAnsi="Arial Nova"/>
          <w:sz w:val="36"/>
          <w:szCs w:val="36"/>
        </w:rPr>
        <w:lastRenderedPageBreak/>
        <w:t>2</w:t>
      </w:r>
      <w:r w:rsidR="00547C4B" w:rsidRPr="00993535">
        <w:rPr>
          <w:rFonts w:ascii="Arial Nova" w:hAnsi="Arial Nova"/>
          <w:sz w:val="36"/>
          <w:szCs w:val="36"/>
        </w:rPr>
        <w:t>7</w:t>
      </w:r>
      <w:r w:rsidRPr="00993535">
        <w:rPr>
          <w:rFonts w:ascii="Arial Nova" w:hAnsi="Arial Nova"/>
          <w:sz w:val="36"/>
          <w:szCs w:val="36"/>
        </w:rPr>
        <w:t>. Meeting Procedures</w:t>
      </w:r>
      <w:bookmarkEnd w:id="235"/>
      <w:bookmarkEnd w:id="236"/>
      <w:bookmarkEnd w:id="237"/>
    </w:p>
    <w:p w14:paraId="31893E0E" w14:textId="77777777" w:rsidR="005521F9" w:rsidRPr="00993535" w:rsidRDefault="005521F9" w:rsidP="008C6BEB">
      <w:pPr>
        <w:pStyle w:val="BodyText100ThemeColour"/>
        <w:spacing w:line="276" w:lineRule="auto"/>
        <w:rPr>
          <w:rFonts w:ascii="Arial Nova" w:hAnsi="Arial Nova" w:cs="Arial"/>
          <w:b/>
          <w:sz w:val="24"/>
        </w:rPr>
      </w:pPr>
      <w:r w:rsidRPr="00993535">
        <w:rPr>
          <w:rFonts w:ascii="Arial Nova" w:hAnsi="Arial Nova" w:cs="Arial"/>
          <w:b/>
          <w:sz w:val="24"/>
        </w:rPr>
        <w:t>Definition</w:t>
      </w:r>
    </w:p>
    <w:p w14:paraId="791E7DB8" w14:textId="00E729C8" w:rsidR="005521F9" w:rsidRPr="00993535" w:rsidRDefault="005820FA" w:rsidP="008C6BEB">
      <w:pPr>
        <w:pStyle w:val="BodyText"/>
        <w:spacing w:line="276" w:lineRule="auto"/>
        <w:rPr>
          <w:rFonts w:ascii="Arial Nova" w:hAnsi="Arial Nova" w:cs="Arial"/>
          <w:color w:val="auto"/>
          <w:sz w:val="24"/>
          <w:szCs w:val="24"/>
          <w:lang w:eastAsia="en-AU"/>
        </w:rPr>
      </w:pPr>
      <w:r w:rsidRPr="00993535">
        <w:rPr>
          <w:rFonts w:ascii="Arial Nova" w:hAnsi="Arial Nova" w:cs="Arial"/>
          <w:color w:val="auto"/>
          <w:sz w:val="24"/>
          <w:szCs w:val="24"/>
          <w:lang w:eastAsia="en-AU"/>
        </w:rPr>
        <w:t>Governance Rules under section 60 of the Act governing the conduct of meetings of Council and delegated committees</w:t>
      </w:r>
      <w:r w:rsidR="005521F9" w:rsidRPr="00993535">
        <w:rPr>
          <w:rFonts w:ascii="Arial Nova" w:hAnsi="Arial Nova" w:cs="Arial"/>
          <w:color w:val="auto"/>
          <w:sz w:val="24"/>
          <w:szCs w:val="24"/>
          <w:lang w:eastAsia="en-AU"/>
        </w:rPr>
        <w:t xml:space="preserve">.      </w:t>
      </w:r>
    </w:p>
    <w:p w14:paraId="21C9E57F" w14:textId="77777777" w:rsidR="005521F9" w:rsidRPr="00993535" w:rsidRDefault="005521F9" w:rsidP="008C6BEB">
      <w:pPr>
        <w:pStyle w:val="BodyText100ThemeColour"/>
        <w:spacing w:line="276" w:lineRule="auto"/>
        <w:rPr>
          <w:rFonts w:ascii="Arial Nova" w:hAnsi="Arial Nova" w:cs="Arial"/>
          <w:b/>
          <w:sz w:val="24"/>
        </w:rPr>
      </w:pPr>
      <w:r w:rsidRPr="00993535">
        <w:rPr>
          <w:rFonts w:ascii="Arial Nova" w:hAnsi="Arial Nova" w:cs="Arial"/>
          <w:b/>
          <w:sz w:val="24"/>
        </w:rPr>
        <w:t>Calculation</w:t>
      </w:r>
    </w:p>
    <w:p w14:paraId="5975F11B" w14:textId="77777777" w:rsidR="005521F9" w:rsidRPr="00993535" w:rsidRDefault="005521F9" w:rsidP="008C6BEB">
      <w:pPr>
        <w:pStyle w:val="paragraph"/>
        <w:spacing w:line="276" w:lineRule="auto"/>
        <w:textAlignment w:val="baseline"/>
        <w:rPr>
          <w:rFonts w:ascii="Arial Nova" w:hAnsi="Arial Nova" w:cs="Arial"/>
          <w:color w:val="000000" w:themeColor="text1"/>
          <w:sz w:val="21"/>
          <w:szCs w:val="21"/>
        </w:rPr>
      </w:pPr>
      <w:r w:rsidRPr="00993535">
        <w:rPr>
          <w:rStyle w:val="normaltextrun1"/>
          <w:rFonts w:ascii="Arial Nova" w:hAnsi="Arial Nova" w:cs="Arial"/>
          <w:color w:val="62BB46" w:themeColor="accent3"/>
          <w:sz w:val="21"/>
          <w:szCs w:val="21"/>
          <w:u w:val="single"/>
        </w:rPr>
        <w:t>Assessment</w:t>
      </w:r>
      <w:r w:rsidRPr="00993535">
        <w:rPr>
          <w:rStyle w:val="eop"/>
          <w:rFonts w:ascii="Arial Nova" w:hAnsi="Arial Nova" w:cs="Cambria"/>
          <w:color w:val="62BB46" w:themeColor="accent3"/>
          <w:sz w:val="21"/>
          <w:szCs w:val="21"/>
        </w:rPr>
        <w:t> </w:t>
      </w:r>
    </w:p>
    <w:p w14:paraId="4E7796E3" w14:textId="77777777" w:rsidR="004956F5" w:rsidRPr="00993535" w:rsidRDefault="004956F5" w:rsidP="004956F5">
      <w:pPr>
        <w:pStyle w:val="BodyText"/>
        <w:numPr>
          <w:ilvl w:val="0"/>
          <w:numId w:val="35"/>
        </w:numPr>
        <w:spacing w:before="0" w:line="276" w:lineRule="auto"/>
        <w:rPr>
          <w:rFonts w:ascii="Arial Nova" w:hAnsi="Arial Nova" w:cs="Arial"/>
          <w:color w:val="auto"/>
          <w:sz w:val="21"/>
          <w:szCs w:val="21"/>
        </w:rPr>
      </w:pPr>
      <w:r w:rsidRPr="00993535">
        <w:rPr>
          <w:rFonts w:ascii="Arial Nova" w:hAnsi="Arial Nova" w:cs="Arial"/>
          <w:color w:val="auto"/>
          <w:sz w:val="21"/>
          <w:szCs w:val="21"/>
        </w:rPr>
        <w:t xml:space="preserve">Governance Rules adopted in accordance with section 60 of the Act </w:t>
      </w:r>
    </w:p>
    <w:p w14:paraId="5D13ED44" w14:textId="3E7CA2A0" w:rsidR="004956F5" w:rsidRPr="00993535" w:rsidRDefault="004956F5" w:rsidP="004956F5">
      <w:pPr>
        <w:pStyle w:val="BodyText"/>
        <w:numPr>
          <w:ilvl w:val="0"/>
          <w:numId w:val="35"/>
        </w:numPr>
        <w:spacing w:before="0" w:line="276" w:lineRule="auto"/>
        <w:rPr>
          <w:rFonts w:ascii="Arial Nova" w:hAnsi="Arial Nova" w:cs="Arial"/>
          <w:color w:val="auto"/>
          <w:sz w:val="21"/>
          <w:szCs w:val="21"/>
        </w:rPr>
      </w:pPr>
      <w:r w:rsidRPr="00993535">
        <w:rPr>
          <w:rFonts w:ascii="Arial Nova" w:hAnsi="Arial Nova" w:cs="Arial"/>
          <w:color w:val="auto"/>
          <w:sz w:val="21"/>
          <w:szCs w:val="21"/>
        </w:rPr>
        <w:t>No Governance Rules adopted in accordance with section 60 of the Act</w:t>
      </w:r>
      <w:r w:rsidRPr="00993535">
        <w:rPr>
          <w:rFonts w:ascii="Arial Nova" w:hAnsi="Arial Nova" w:cs="Arial"/>
          <w:color w:val="auto"/>
          <w:sz w:val="21"/>
          <w:szCs w:val="21"/>
          <w:u w:val="single"/>
        </w:rPr>
        <w:t xml:space="preserve"> </w:t>
      </w:r>
    </w:p>
    <w:p w14:paraId="43A02003" w14:textId="0D585FA4" w:rsidR="005521F9" w:rsidRPr="00993535" w:rsidRDefault="005521F9" w:rsidP="008C6BEB">
      <w:pPr>
        <w:pStyle w:val="BodyText"/>
        <w:spacing w:before="0" w:after="0" w:line="276" w:lineRule="auto"/>
        <w:rPr>
          <w:rFonts w:ascii="Arial Nova" w:hAnsi="Arial Nova" w:cs="Arial"/>
          <w:color w:val="62BB46" w:themeColor="accent3"/>
          <w:sz w:val="21"/>
          <w:szCs w:val="21"/>
          <w:u w:val="single"/>
        </w:rPr>
      </w:pPr>
      <w:r w:rsidRPr="00993535">
        <w:rPr>
          <w:rFonts w:ascii="Arial Nova" w:hAnsi="Arial Nova" w:cs="Arial"/>
          <w:color w:val="62BB46" w:themeColor="accent3"/>
          <w:sz w:val="21"/>
          <w:szCs w:val="21"/>
          <w:u w:val="single"/>
        </w:rPr>
        <w:t xml:space="preserve">Other </w:t>
      </w:r>
    </w:p>
    <w:p w14:paraId="5F998ED6" w14:textId="19D23688" w:rsidR="002E784E" w:rsidRPr="00993535" w:rsidRDefault="005521F9" w:rsidP="008C6BEB">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 xml:space="preserve">Where </w:t>
      </w:r>
      <w:r w:rsidR="00E673A6" w:rsidRPr="00993535">
        <w:rPr>
          <w:rFonts w:ascii="Arial Nova" w:hAnsi="Arial Nova" w:cs="Arial"/>
          <w:color w:val="auto"/>
          <w:sz w:val="21"/>
          <w:szCs w:val="21"/>
          <w:lang w:eastAsia="en-AU"/>
        </w:rPr>
        <w:t>Governance Rules have been adopted by Council in accordance with section 60 of the Act</w:t>
      </w:r>
      <w:r w:rsidRPr="00993535">
        <w:rPr>
          <w:rFonts w:ascii="Arial Nova" w:hAnsi="Arial Nova" w:cs="Arial"/>
          <w:color w:val="auto"/>
          <w:sz w:val="21"/>
          <w:szCs w:val="21"/>
          <w:lang w:eastAsia="en-AU"/>
        </w:rPr>
        <w:t xml:space="preserve">, Council must also </w:t>
      </w:r>
      <w:r w:rsidRPr="00993535">
        <w:rPr>
          <w:rFonts w:ascii="Arial Nova" w:hAnsi="Arial Nova" w:cs="Arial"/>
          <w:color w:val="auto"/>
          <w:sz w:val="21"/>
          <w:szCs w:val="21"/>
          <w:lang w:eastAsia="en-AU"/>
        </w:rPr>
        <w:t xml:space="preserve">provide details of the date the </w:t>
      </w:r>
      <w:r w:rsidR="00E673A6" w:rsidRPr="00993535">
        <w:rPr>
          <w:rFonts w:ascii="Arial Nova" w:hAnsi="Arial Nova" w:cs="Arial"/>
          <w:color w:val="auto"/>
          <w:sz w:val="21"/>
          <w:szCs w:val="21"/>
          <w:lang w:eastAsia="en-AU"/>
        </w:rPr>
        <w:t>Governance Rules were adopted</w:t>
      </w:r>
      <w:r w:rsidRPr="00993535">
        <w:rPr>
          <w:rFonts w:ascii="Arial Nova" w:hAnsi="Arial Nova" w:cs="Arial"/>
          <w:color w:val="auto"/>
          <w:sz w:val="21"/>
          <w:szCs w:val="21"/>
          <w:lang w:eastAsia="en-AU"/>
        </w:rPr>
        <w:t xml:space="preserve">. </w:t>
      </w:r>
    </w:p>
    <w:p w14:paraId="1B04BCD9" w14:textId="30932A22" w:rsidR="005521F9" w:rsidRPr="00993535" w:rsidRDefault="005521F9" w:rsidP="008C6BEB">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 xml:space="preserve">Where </w:t>
      </w:r>
      <w:r w:rsidR="001224A5" w:rsidRPr="00993535">
        <w:rPr>
          <w:rFonts w:ascii="Arial Nova" w:hAnsi="Arial Nova" w:cs="Arial"/>
          <w:color w:val="auto"/>
          <w:sz w:val="21"/>
          <w:szCs w:val="21"/>
          <w:lang w:eastAsia="en-AU"/>
        </w:rPr>
        <w:t>Governance Rules have not been adopted by Council in accordance with section 60 of the Act</w:t>
      </w:r>
      <w:r w:rsidRPr="00993535">
        <w:rPr>
          <w:rFonts w:ascii="Arial Nova" w:hAnsi="Arial Nova" w:cs="Arial"/>
          <w:color w:val="auto"/>
          <w:sz w:val="21"/>
          <w:szCs w:val="21"/>
          <w:lang w:eastAsia="en-AU"/>
        </w:rPr>
        <w:t xml:space="preserve">, Council must provide a reason. </w:t>
      </w:r>
    </w:p>
    <w:p w14:paraId="3B5DAFB8" w14:textId="59E30D4B" w:rsidR="00367C6D" w:rsidRPr="00993535" w:rsidRDefault="00367C6D" w:rsidP="00812FE9">
      <w:pPr>
        <w:pStyle w:val="BodyText100ThemeColour"/>
        <w:spacing w:line="276" w:lineRule="auto"/>
        <w:rPr>
          <w:rFonts w:ascii="Arial Nova" w:hAnsi="Arial Nova" w:cs="Arial"/>
          <w:b/>
          <w:sz w:val="24"/>
        </w:rPr>
      </w:pPr>
      <w:r w:rsidRPr="00993535">
        <w:rPr>
          <w:rFonts w:ascii="Arial Nova" w:hAnsi="Arial Nova" w:cs="Arial"/>
          <w:b/>
          <w:sz w:val="24"/>
        </w:rPr>
        <w:t>Notes</w:t>
      </w:r>
    </w:p>
    <w:p w14:paraId="7681E882" w14:textId="02438C05" w:rsidR="00367C6D" w:rsidRPr="00993535" w:rsidRDefault="002C0803" w:rsidP="008C6BEB">
      <w:pPr>
        <w:pStyle w:val="BodyText"/>
        <w:spacing w:before="0" w:after="0" w:line="276" w:lineRule="auto"/>
        <w:rPr>
          <w:rFonts w:ascii="Arial Nova" w:hAnsi="Arial Nova" w:cs="Arial"/>
          <w:color w:val="auto"/>
          <w:sz w:val="21"/>
          <w:szCs w:val="21"/>
          <w:lang w:eastAsia="en-AU"/>
        </w:rPr>
      </w:pPr>
      <w:r w:rsidRPr="00993535">
        <w:rPr>
          <w:rFonts w:ascii="Arial Nova" w:hAnsi="Arial Nova" w:cs="Arial"/>
          <w:color w:val="auto"/>
          <w:sz w:val="21"/>
          <w:szCs w:val="21"/>
          <w:lang w:eastAsia="en-AU"/>
        </w:rPr>
        <w:t xml:space="preserve">Until a Council adopts Governance Rules under section 60 of the Act, </w:t>
      </w:r>
      <w:r w:rsidR="00081CD2" w:rsidRPr="00993535">
        <w:rPr>
          <w:rFonts w:ascii="Arial Nova" w:hAnsi="Arial Nova" w:cs="Arial"/>
          <w:color w:val="auto"/>
          <w:sz w:val="21"/>
          <w:szCs w:val="21"/>
          <w:lang w:eastAsia="en-AU"/>
        </w:rPr>
        <w:t xml:space="preserve">the Local Law Meeting Procedures made by the Council under the Local Government Act 1989 apply as if the Local </w:t>
      </w:r>
      <w:r w:rsidR="0059345D" w:rsidRPr="00993535">
        <w:rPr>
          <w:rFonts w:ascii="Arial Nova" w:hAnsi="Arial Nova" w:cs="Arial"/>
          <w:color w:val="auto"/>
          <w:sz w:val="21"/>
          <w:szCs w:val="21"/>
          <w:lang w:eastAsia="en-AU"/>
        </w:rPr>
        <w:t>Law Meeting Procedures had been adopted as Governance Rules under this section.</w:t>
      </w:r>
    </w:p>
    <w:p w14:paraId="54760481" w14:textId="77777777" w:rsidR="00367C6D" w:rsidRPr="00993535" w:rsidRDefault="00367C6D" w:rsidP="008C6BEB">
      <w:pPr>
        <w:pStyle w:val="BodyText"/>
        <w:spacing w:before="0" w:after="0" w:line="276" w:lineRule="auto"/>
        <w:rPr>
          <w:rFonts w:ascii="Arial Nova" w:hAnsi="Arial Nova" w:cs="Arial"/>
          <w:sz w:val="21"/>
          <w:szCs w:val="21"/>
          <w:lang w:eastAsia="en-AU"/>
        </w:rPr>
      </w:pPr>
    </w:p>
    <w:p w14:paraId="1FCD90C0" w14:textId="77777777" w:rsidR="005521F9" w:rsidRPr="00993535" w:rsidRDefault="005521F9" w:rsidP="008C6BEB">
      <w:pPr>
        <w:pStyle w:val="BodyText100ThemeColour"/>
        <w:spacing w:line="276" w:lineRule="auto"/>
        <w:rPr>
          <w:rFonts w:ascii="Arial Nova" w:hAnsi="Arial Nova" w:cs="Arial"/>
          <w:b/>
          <w:sz w:val="24"/>
        </w:rPr>
      </w:pPr>
      <w:r w:rsidRPr="00993535">
        <w:rPr>
          <w:rFonts w:ascii="Arial Nova" w:hAnsi="Arial Nova" w:cs="Arial"/>
          <w:b/>
          <w:sz w:val="24"/>
        </w:rPr>
        <w:t xml:space="preserve">Data source </w:t>
      </w:r>
    </w:p>
    <w:p w14:paraId="40C5E1A0" w14:textId="77777777" w:rsidR="0095014E" w:rsidRPr="00993535" w:rsidRDefault="005521F9" w:rsidP="008C6BEB">
      <w:pPr>
        <w:pStyle w:val="paragraph"/>
        <w:spacing w:line="276" w:lineRule="auto"/>
        <w:textAlignment w:val="baseline"/>
        <w:rPr>
          <w:rStyle w:val="normaltextrun1"/>
          <w:rFonts w:ascii="Arial Nova" w:hAnsi="Arial Nova" w:cs="Arial"/>
          <w:sz w:val="21"/>
          <w:szCs w:val="21"/>
        </w:rPr>
      </w:pPr>
      <w:r w:rsidRPr="00993535">
        <w:rPr>
          <w:rStyle w:val="normaltextrun1"/>
          <w:rFonts w:ascii="Arial Nova" w:hAnsi="Arial Nova" w:cs="Arial"/>
          <w:sz w:val="21"/>
          <w:szCs w:val="21"/>
        </w:rPr>
        <w:t>Council record</w:t>
      </w:r>
    </w:p>
    <w:p w14:paraId="5915FC14" w14:textId="77777777" w:rsidR="00027A8F" w:rsidRPr="00993535" w:rsidRDefault="00027A8F">
      <w:pPr>
        <w:spacing w:before="0" w:line="276" w:lineRule="auto"/>
        <w:rPr>
          <w:rFonts w:ascii="Arial Nova" w:hAnsi="Arial Nova" w:cs="Arial"/>
          <w:sz w:val="21"/>
          <w:szCs w:val="21"/>
        </w:rPr>
      </w:pPr>
      <w:r w:rsidRPr="00993535">
        <w:rPr>
          <w:rFonts w:ascii="Arial Nova" w:hAnsi="Arial Nova" w:cs="Arial"/>
          <w:sz w:val="21"/>
          <w:szCs w:val="21"/>
        </w:rPr>
        <w:br w:type="page"/>
      </w:r>
    </w:p>
    <w:p w14:paraId="23DF5198" w14:textId="1AD86EC0" w:rsidR="00845958" w:rsidRPr="00993535" w:rsidRDefault="00845958" w:rsidP="009C55FE">
      <w:pPr>
        <w:pStyle w:val="Heading1"/>
        <w:rPr>
          <w:rFonts w:ascii="Arial Nova" w:hAnsi="Arial Nova"/>
          <w:b w:val="0"/>
          <w:bCs w:val="0"/>
          <w:color w:val="C00000"/>
          <w:sz w:val="28"/>
        </w:rPr>
        <w:sectPr w:rsidR="00845958" w:rsidRPr="00993535" w:rsidSect="00E857E2">
          <w:type w:val="continuous"/>
          <w:pgSz w:w="11906" w:h="16838" w:code="9"/>
          <w:pgMar w:top="1134" w:right="1701" w:bottom="1134" w:left="1134" w:header="709" w:footer="346" w:gutter="0"/>
          <w:cols w:num="2" w:space="708"/>
          <w:titlePg/>
          <w:docGrid w:linePitch="360"/>
        </w:sectPr>
      </w:pPr>
      <w:bookmarkStart w:id="238" w:name="_Hlk61532828"/>
      <w:bookmarkStart w:id="239" w:name="_Toc32323358"/>
    </w:p>
    <w:p w14:paraId="1B934C40" w14:textId="27F8101F" w:rsidR="006E28F6" w:rsidRPr="00993535" w:rsidRDefault="00853729" w:rsidP="004E6EFE">
      <w:pPr>
        <w:pStyle w:val="Heading1"/>
        <w:rPr>
          <w:rFonts w:ascii="Arial Nova" w:hAnsi="Arial Nova"/>
        </w:rPr>
      </w:pPr>
      <w:bookmarkStart w:id="240" w:name="_Toc191477167"/>
      <w:bookmarkEnd w:id="238"/>
      <w:bookmarkEnd w:id="239"/>
      <w:r w:rsidRPr="00993535">
        <w:rPr>
          <w:rFonts w:ascii="Arial Nova" w:hAnsi="Arial Nova"/>
        </w:rPr>
        <w:lastRenderedPageBreak/>
        <w:t>App</w:t>
      </w:r>
      <w:r w:rsidR="004D41EB" w:rsidRPr="00993535">
        <w:rPr>
          <w:rFonts w:ascii="Arial Nova" w:hAnsi="Arial Nova"/>
        </w:rPr>
        <w:t>end</w:t>
      </w:r>
      <w:r w:rsidR="00AE5019" w:rsidRPr="00993535">
        <w:rPr>
          <w:rFonts w:ascii="Arial Nova" w:hAnsi="Arial Nova"/>
        </w:rPr>
        <w:t>ix A</w:t>
      </w:r>
      <w:r w:rsidR="00F43E56" w:rsidRPr="00993535">
        <w:rPr>
          <w:rFonts w:ascii="Arial Nova" w:hAnsi="Arial Nova"/>
        </w:rPr>
        <w:t>: Indic</w:t>
      </w:r>
      <w:r w:rsidR="00D55128" w:rsidRPr="00993535">
        <w:rPr>
          <w:rFonts w:ascii="Arial Nova" w:hAnsi="Arial Nova"/>
        </w:rPr>
        <w:t>ator</w:t>
      </w:r>
      <w:r w:rsidR="006E28F6" w:rsidRPr="00993535">
        <w:rPr>
          <w:rFonts w:ascii="Arial Nova" w:hAnsi="Arial Nova"/>
        </w:rPr>
        <w:t>s to Classifications</w:t>
      </w:r>
      <w:bookmarkEnd w:id="240"/>
    </w:p>
    <w:tbl>
      <w:tblPr>
        <w:tblStyle w:val="TableGrid"/>
        <w:tblW w:w="0" w:type="auto"/>
        <w:tblLook w:val="04A0" w:firstRow="1" w:lastRow="0" w:firstColumn="1" w:lastColumn="0" w:noHBand="0" w:noVBand="1"/>
      </w:tblPr>
      <w:tblGrid>
        <w:gridCol w:w="1276"/>
        <w:gridCol w:w="1925"/>
        <w:gridCol w:w="5262"/>
        <w:gridCol w:w="608"/>
      </w:tblGrid>
      <w:tr w:rsidR="00CC12B7" w:rsidRPr="00993535" w14:paraId="7883B60C" w14:textId="77777777" w:rsidTr="002562BC">
        <w:tc>
          <w:tcPr>
            <w:tcW w:w="1278" w:type="dxa"/>
            <w:tcBorders>
              <w:top w:val="single" w:sz="8" w:space="0" w:color="201547" w:themeColor="text2"/>
              <w:left w:val="nil"/>
              <w:bottom w:val="single" w:sz="4" w:space="0" w:color="auto"/>
              <w:right w:val="nil"/>
            </w:tcBorders>
            <w:shd w:val="clear" w:color="auto" w:fill="100249" w:themeFill="accent4"/>
            <w:hideMark/>
          </w:tcPr>
          <w:p w14:paraId="483763B0" w14:textId="77777777" w:rsidR="00E15778" w:rsidRPr="00993535" w:rsidRDefault="00E15778" w:rsidP="00AE663C">
            <w:pPr>
              <w:pStyle w:val="BodyText"/>
              <w:rPr>
                <w:rFonts w:ascii="Arial Nova" w:hAnsi="Arial Nova" w:cs="Arial"/>
                <w:b/>
                <w:bCs/>
                <w:color w:val="FFFFFF" w:themeColor="background1"/>
                <w:lang w:eastAsia="en-AU"/>
              </w:rPr>
            </w:pPr>
            <w:r w:rsidRPr="00993535">
              <w:rPr>
                <w:rFonts w:ascii="Arial Nova" w:hAnsi="Arial Nova" w:cs="Arial"/>
                <w:b/>
                <w:bCs/>
                <w:color w:val="FFFFFF" w:themeColor="background1"/>
                <w:lang w:eastAsia="en-AU"/>
              </w:rPr>
              <w:t>Indicator type</w:t>
            </w:r>
          </w:p>
        </w:tc>
        <w:tc>
          <w:tcPr>
            <w:tcW w:w="1930" w:type="dxa"/>
            <w:tcBorders>
              <w:top w:val="single" w:sz="8" w:space="0" w:color="201547" w:themeColor="text2"/>
              <w:left w:val="nil"/>
              <w:bottom w:val="single" w:sz="8" w:space="0" w:color="201547" w:themeColor="text2"/>
              <w:right w:val="nil"/>
            </w:tcBorders>
            <w:shd w:val="clear" w:color="auto" w:fill="100249" w:themeFill="accent4"/>
            <w:hideMark/>
          </w:tcPr>
          <w:p w14:paraId="0FF82A56" w14:textId="77777777" w:rsidR="00E15778" w:rsidRPr="00993535" w:rsidRDefault="00E15778" w:rsidP="00AE663C">
            <w:pPr>
              <w:pStyle w:val="BodyText"/>
              <w:rPr>
                <w:rFonts w:ascii="Arial Nova" w:hAnsi="Arial Nova" w:cs="Arial"/>
                <w:b/>
                <w:bCs/>
                <w:color w:val="FFFFFF" w:themeColor="background1"/>
                <w:lang w:eastAsia="en-AU"/>
              </w:rPr>
            </w:pPr>
            <w:r w:rsidRPr="00993535">
              <w:rPr>
                <w:rFonts w:ascii="Arial Nova" w:hAnsi="Arial Nova" w:cs="Arial"/>
                <w:b/>
                <w:bCs/>
                <w:color w:val="FFFFFF" w:themeColor="background1"/>
                <w:lang w:eastAsia="en-AU"/>
              </w:rPr>
              <w:t>Indicator name</w:t>
            </w:r>
          </w:p>
        </w:tc>
        <w:tc>
          <w:tcPr>
            <w:tcW w:w="5297" w:type="dxa"/>
            <w:tcBorders>
              <w:top w:val="single" w:sz="8" w:space="0" w:color="201547" w:themeColor="text2"/>
              <w:left w:val="nil"/>
              <w:bottom w:val="single" w:sz="8" w:space="0" w:color="201547" w:themeColor="text2"/>
              <w:right w:val="nil"/>
            </w:tcBorders>
            <w:shd w:val="clear" w:color="auto" w:fill="100249" w:themeFill="accent4"/>
            <w:hideMark/>
          </w:tcPr>
          <w:p w14:paraId="3E7CDF16" w14:textId="77777777" w:rsidR="00E15778" w:rsidRPr="00993535" w:rsidRDefault="00E15778" w:rsidP="00AE663C">
            <w:pPr>
              <w:pStyle w:val="BodyText"/>
              <w:rPr>
                <w:rFonts w:ascii="Arial Nova" w:hAnsi="Arial Nova" w:cs="Arial"/>
                <w:b/>
                <w:bCs/>
                <w:color w:val="FFFFFF" w:themeColor="background1"/>
                <w:lang w:eastAsia="en-AU"/>
              </w:rPr>
            </w:pPr>
            <w:r w:rsidRPr="00993535">
              <w:rPr>
                <w:rFonts w:ascii="Arial Nova" w:hAnsi="Arial Nova" w:cs="Arial"/>
                <w:b/>
                <w:bCs/>
                <w:color w:val="FFFFFF" w:themeColor="background1"/>
                <w:lang w:eastAsia="en-AU"/>
              </w:rPr>
              <w:t>Measure</w:t>
            </w:r>
          </w:p>
        </w:tc>
        <w:tc>
          <w:tcPr>
            <w:tcW w:w="521" w:type="dxa"/>
            <w:tcBorders>
              <w:top w:val="single" w:sz="8" w:space="0" w:color="201547" w:themeColor="text2"/>
              <w:left w:val="nil"/>
              <w:bottom w:val="single" w:sz="8" w:space="0" w:color="201547" w:themeColor="text2"/>
              <w:right w:val="nil"/>
            </w:tcBorders>
            <w:shd w:val="clear" w:color="auto" w:fill="100249" w:themeFill="accent4"/>
            <w:hideMark/>
          </w:tcPr>
          <w:p w14:paraId="57873186" w14:textId="77777777" w:rsidR="00E15778" w:rsidRPr="00993535" w:rsidRDefault="00E15778" w:rsidP="00AE663C">
            <w:pPr>
              <w:pStyle w:val="BodyText"/>
              <w:rPr>
                <w:rFonts w:ascii="Arial Nova" w:hAnsi="Arial Nova" w:cs="Arial"/>
                <w:b/>
                <w:bCs/>
                <w:color w:val="FFFFFF" w:themeColor="background1"/>
                <w:lang w:eastAsia="en-AU"/>
              </w:rPr>
            </w:pPr>
            <w:r w:rsidRPr="00993535">
              <w:rPr>
                <w:rFonts w:ascii="Arial Nova" w:hAnsi="Arial Nova" w:cs="Arial"/>
                <w:b/>
                <w:bCs/>
                <w:color w:val="FFFFFF" w:themeColor="background1"/>
                <w:lang w:eastAsia="en-AU"/>
              </w:rPr>
              <w:t>ID</w:t>
            </w:r>
          </w:p>
        </w:tc>
      </w:tr>
      <w:tr w:rsidR="001B1344" w:rsidRPr="00993535" w14:paraId="3A2E4170" w14:textId="77777777" w:rsidTr="00803CD0">
        <w:tc>
          <w:tcPr>
            <w:tcW w:w="1278" w:type="dxa"/>
            <w:tcBorders>
              <w:top w:val="single" w:sz="4" w:space="0" w:color="auto"/>
              <w:left w:val="nil"/>
              <w:bottom w:val="nil"/>
              <w:right w:val="nil"/>
            </w:tcBorders>
            <w:hideMark/>
          </w:tcPr>
          <w:p w14:paraId="6FEBD86D"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Input</w:t>
            </w:r>
          </w:p>
        </w:tc>
        <w:tc>
          <w:tcPr>
            <w:tcW w:w="1930" w:type="dxa"/>
            <w:tcBorders>
              <w:top w:val="single" w:sz="8" w:space="0" w:color="201547" w:themeColor="text2"/>
              <w:left w:val="nil"/>
              <w:bottom w:val="single" w:sz="8" w:space="0" w:color="201547" w:themeColor="text2"/>
              <w:right w:val="nil"/>
            </w:tcBorders>
            <w:hideMark/>
          </w:tcPr>
          <w:p w14:paraId="45DAC75B"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Service cost</w:t>
            </w:r>
          </w:p>
        </w:tc>
        <w:tc>
          <w:tcPr>
            <w:tcW w:w="5297" w:type="dxa"/>
            <w:tcBorders>
              <w:top w:val="single" w:sz="8" w:space="0" w:color="201547" w:themeColor="text2"/>
              <w:left w:val="nil"/>
              <w:bottom w:val="single" w:sz="8" w:space="0" w:color="201547" w:themeColor="text2"/>
              <w:right w:val="nil"/>
            </w:tcBorders>
            <w:hideMark/>
          </w:tcPr>
          <w:p w14:paraId="751ECE57"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Cost of animal management service per population</w:t>
            </w:r>
          </w:p>
          <w:p w14:paraId="39DEC91B"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Cost of aquatic facilities per visit</w:t>
            </w:r>
          </w:p>
          <w:p w14:paraId="32D5E10F"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 xml:space="preserve">Cost of food safety service per premises </w:t>
            </w:r>
          </w:p>
          <w:p w14:paraId="5227C488"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Cost of elected representation</w:t>
            </w:r>
          </w:p>
          <w:p w14:paraId="5AAB6534"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Cost of library service per population</w:t>
            </w:r>
          </w:p>
          <w:p w14:paraId="7C5666E3"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Cost of the MCH service</w:t>
            </w:r>
          </w:p>
          <w:p w14:paraId="19B5FAFE"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 xml:space="preserve">Cost of sealed local road reconstruction </w:t>
            </w:r>
          </w:p>
          <w:p w14:paraId="756AA4BB"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 xml:space="preserve">Cost of sealed local road resealing </w:t>
            </w:r>
          </w:p>
          <w:p w14:paraId="173E9E8F"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 xml:space="preserve">Cost of statutory planning service </w:t>
            </w:r>
          </w:p>
          <w:p w14:paraId="58559AE8"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Cost of kerbside garbage bin collection service per bin</w:t>
            </w:r>
          </w:p>
          <w:p w14:paraId="672490A5"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Cost of kerbside recyclables collection service per bin</w:t>
            </w:r>
          </w:p>
        </w:tc>
        <w:tc>
          <w:tcPr>
            <w:tcW w:w="521" w:type="dxa"/>
            <w:tcBorders>
              <w:top w:val="single" w:sz="8" w:space="0" w:color="201547" w:themeColor="text2"/>
              <w:left w:val="nil"/>
              <w:bottom w:val="single" w:sz="8" w:space="0" w:color="201547" w:themeColor="text2"/>
              <w:right w:val="nil"/>
            </w:tcBorders>
            <w:hideMark/>
          </w:tcPr>
          <w:p w14:paraId="00CDE608"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AM6</w:t>
            </w:r>
          </w:p>
          <w:p w14:paraId="75FE7D72"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AF7</w:t>
            </w:r>
          </w:p>
          <w:p w14:paraId="3F1F75A0"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FS3</w:t>
            </w:r>
          </w:p>
          <w:p w14:paraId="34F06034"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G4</w:t>
            </w:r>
          </w:p>
          <w:p w14:paraId="04A78602"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LB5</w:t>
            </w:r>
          </w:p>
          <w:p w14:paraId="29CCA969"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MC3</w:t>
            </w:r>
          </w:p>
          <w:p w14:paraId="2B8BDAD7"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R3</w:t>
            </w:r>
          </w:p>
          <w:p w14:paraId="2F573EB3"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R4</w:t>
            </w:r>
          </w:p>
          <w:p w14:paraId="410D35A4"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SP3</w:t>
            </w:r>
          </w:p>
          <w:p w14:paraId="32CF9B89"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WC3</w:t>
            </w:r>
          </w:p>
          <w:p w14:paraId="618EB122"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WC4</w:t>
            </w:r>
          </w:p>
        </w:tc>
      </w:tr>
      <w:tr w:rsidR="001B1344" w:rsidRPr="00993535" w14:paraId="44D53DDD" w14:textId="77777777" w:rsidTr="00803CD0">
        <w:tc>
          <w:tcPr>
            <w:tcW w:w="1278" w:type="dxa"/>
            <w:tcBorders>
              <w:top w:val="nil"/>
              <w:left w:val="nil"/>
              <w:bottom w:val="nil"/>
              <w:right w:val="nil"/>
            </w:tcBorders>
          </w:tcPr>
          <w:p w14:paraId="1B914898"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2F9AC011"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Timeliness</w:t>
            </w:r>
          </w:p>
        </w:tc>
        <w:tc>
          <w:tcPr>
            <w:tcW w:w="5297" w:type="dxa"/>
            <w:tcBorders>
              <w:top w:val="single" w:sz="8" w:space="0" w:color="201547" w:themeColor="text2"/>
              <w:left w:val="nil"/>
              <w:bottom w:val="single" w:sz="8" w:space="0" w:color="201547" w:themeColor="text2"/>
              <w:right w:val="nil"/>
            </w:tcBorders>
            <w:hideMark/>
          </w:tcPr>
          <w:p w14:paraId="5EC725A3"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Time taken to action animal management requests</w:t>
            </w:r>
          </w:p>
          <w:p w14:paraId="18FBD9C6"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Time taken to action food complaints</w:t>
            </w:r>
          </w:p>
          <w:p w14:paraId="10DE4890"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Time taken to decide planning applications</w:t>
            </w:r>
          </w:p>
        </w:tc>
        <w:tc>
          <w:tcPr>
            <w:tcW w:w="521" w:type="dxa"/>
            <w:tcBorders>
              <w:top w:val="single" w:sz="8" w:space="0" w:color="201547" w:themeColor="text2"/>
              <w:left w:val="nil"/>
              <w:bottom w:val="single" w:sz="8" w:space="0" w:color="201547" w:themeColor="text2"/>
              <w:right w:val="nil"/>
            </w:tcBorders>
            <w:hideMark/>
          </w:tcPr>
          <w:p w14:paraId="3A9288AA"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AM1</w:t>
            </w:r>
          </w:p>
          <w:p w14:paraId="2291BF1F"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FS1</w:t>
            </w:r>
          </w:p>
          <w:p w14:paraId="4C5DC82D" w14:textId="77777777" w:rsidR="00E15778" w:rsidRPr="00993535" w:rsidRDefault="00E15778" w:rsidP="00AE663C">
            <w:pPr>
              <w:pStyle w:val="BodyText"/>
              <w:jc w:val="right"/>
              <w:rPr>
                <w:rFonts w:ascii="Arial Nova" w:hAnsi="Arial Nova" w:cs="Arial"/>
                <w:color w:val="auto"/>
                <w:sz w:val="16"/>
                <w:lang w:eastAsia="en-AU"/>
              </w:rPr>
            </w:pPr>
            <w:r w:rsidRPr="00993535">
              <w:rPr>
                <w:rFonts w:ascii="Arial Nova" w:hAnsi="Arial Nova" w:cs="Arial"/>
                <w:color w:val="auto"/>
                <w:sz w:val="18"/>
                <w:szCs w:val="18"/>
                <w:lang w:eastAsia="en-AU"/>
              </w:rPr>
              <w:t>SP1</w:t>
            </w:r>
          </w:p>
        </w:tc>
      </w:tr>
      <w:tr w:rsidR="001B1344" w:rsidRPr="00993535" w14:paraId="3E298758" w14:textId="77777777" w:rsidTr="00803CD0">
        <w:tc>
          <w:tcPr>
            <w:tcW w:w="1278" w:type="dxa"/>
            <w:tcBorders>
              <w:top w:val="nil"/>
              <w:left w:val="nil"/>
              <w:bottom w:val="nil"/>
              <w:right w:val="nil"/>
            </w:tcBorders>
          </w:tcPr>
          <w:p w14:paraId="43B3271E"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4AF08FF3"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Resource currency</w:t>
            </w:r>
          </w:p>
        </w:tc>
        <w:tc>
          <w:tcPr>
            <w:tcW w:w="5297" w:type="dxa"/>
            <w:tcBorders>
              <w:top w:val="single" w:sz="8" w:space="0" w:color="201547" w:themeColor="text2"/>
              <w:left w:val="nil"/>
              <w:bottom w:val="single" w:sz="8" w:space="0" w:color="201547" w:themeColor="text2"/>
              <w:right w:val="nil"/>
            </w:tcBorders>
            <w:hideMark/>
          </w:tcPr>
          <w:p w14:paraId="09CF4641"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Proportion of library resources less than 5 years old</w:t>
            </w:r>
          </w:p>
        </w:tc>
        <w:tc>
          <w:tcPr>
            <w:tcW w:w="521" w:type="dxa"/>
            <w:tcBorders>
              <w:top w:val="single" w:sz="8" w:space="0" w:color="201547" w:themeColor="text2"/>
              <w:left w:val="nil"/>
              <w:bottom w:val="single" w:sz="8" w:space="0" w:color="201547" w:themeColor="text2"/>
              <w:right w:val="nil"/>
            </w:tcBorders>
            <w:hideMark/>
          </w:tcPr>
          <w:p w14:paraId="6FC6F172"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LB2</w:t>
            </w:r>
          </w:p>
        </w:tc>
      </w:tr>
      <w:tr w:rsidR="001B1344" w:rsidRPr="00993535" w14:paraId="37F41E93" w14:textId="77777777" w:rsidTr="00803CD0">
        <w:tc>
          <w:tcPr>
            <w:tcW w:w="1278" w:type="dxa"/>
            <w:tcBorders>
              <w:top w:val="nil"/>
              <w:left w:val="nil"/>
              <w:bottom w:val="nil"/>
              <w:right w:val="nil"/>
            </w:tcBorders>
          </w:tcPr>
          <w:p w14:paraId="5A3A0838"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7F5A3098"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Condition</w:t>
            </w:r>
          </w:p>
        </w:tc>
        <w:tc>
          <w:tcPr>
            <w:tcW w:w="5297" w:type="dxa"/>
            <w:tcBorders>
              <w:top w:val="single" w:sz="8" w:space="0" w:color="201547" w:themeColor="text2"/>
              <w:left w:val="nil"/>
              <w:bottom w:val="single" w:sz="8" w:space="0" w:color="201547" w:themeColor="text2"/>
              <w:right w:val="nil"/>
            </w:tcBorders>
            <w:hideMark/>
          </w:tcPr>
          <w:p w14:paraId="420738C5"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Sealed local roads maintained to condition standards</w:t>
            </w:r>
          </w:p>
        </w:tc>
        <w:tc>
          <w:tcPr>
            <w:tcW w:w="521" w:type="dxa"/>
            <w:tcBorders>
              <w:top w:val="single" w:sz="8" w:space="0" w:color="201547" w:themeColor="text2"/>
              <w:left w:val="nil"/>
              <w:bottom w:val="single" w:sz="8" w:space="0" w:color="201547" w:themeColor="text2"/>
              <w:right w:val="nil"/>
            </w:tcBorders>
            <w:hideMark/>
          </w:tcPr>
          <w:p w14:paraId="2A19B9A8"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R2</w:t>
            </w:r>
          </w:p>
        </w:tc>
      </w:tr>
      <w:tr w:rsidR="001B1344" w:rsidRPr="00993535" w14:paraId="42D0F609" w14:textId="77777777" w:rsidTr="00803CD0">
        <w:tc>
          <w:tcPr>
            <w:tcW w:w="1278" w:type="dxa"/>
            <w:tcBorders>
              <w:top w:val="nil"/>
              <w:left w:val="nil"/>
              <w:bottom w:val="nil"/>
              <w:right w:val="nil"/>
            </w:tcBorders>
          </w:tcPr>
          <w:p w14:paraId="2B45BE40"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2DA076B7"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Attendance</w:t>
            </w:r>
          </w:p>
        </w:tc>
        <w:tc>
          <w:tcPr>
            <w:tcW w:w="5297" w:type="dxa"/>
            <w:tcBorders>
              <w:top w:val="single" w:sz="8" w:space="0" w:color="201547" w:themeColor="text2"/>
              <w:left w:val="nil"/>
              <w:bottom w:val="single" w:sz="8" w:space="0" w:color="201547" w:themeColor="text2"/>
              <w:right w:val="nil"/>
            </w:tcBorders>
            <w:hideMark/>
          </w:tcPr>
          <w:p w14:paraId="7FF71FAC"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Councillor attendance at council meetings</w:t>
            </w:r>
          </w:p>
        </w:tc>
        <w:tc>
          <w:tcPr>
            <w:tcW w:w="521" w:type="dxa"/>
            <w:tcBorders>
              <w:top w:val="single" w:sz="8" w:space="0" w:color="201547" w:themeColor="text2"/>
              <w:left w:val="nil"/>
              <w:bottom w:val="single" w:sz="8" w:space="0" w:color="201547" w:themeColor="text2"/>
              <w:right w:val="nil"/>
            </w:tcBorders>
            <w:hideMark/>
          </w:tcPr>
          <w:p w14:paraId="4686F77B"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G3</w:t>
            </w:r>
          </w:p>
        </w:tc>
      </w:tr>
      <w:tr w:rsidR="001B1344" w:rsidRPr="00993535" w14:paraId="3A9F94E7" w14:textId="77777777" w:rsidTr="00803CD0">
        <w:tc>
          <w:tcPr>
            <w:tcW w:w="1278" w:type="dxa"/>
            <w:tcBorders>
              <w:top w:val="nil"/>
              <w:left w:val="nil"/>
              <w:bottom w:val="nil"/>
              <w:right w:val="nil"/>
            </w:tcBorders>
          </w:tcPr>
          <w:p w14:paraId="657B94A1"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5101CAC4"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Revenue level</w:t>
            </w:r>
          </w:p>
        </w:tc>
        <w:tc>
          <w:tcPr>
            <w:tcW w:w="5297" w:type="dxa"/>
            <w:tcBorders>
              <w:top w:val="single" w:sz="8" w:space="0" w:color="201547" w:themeColor="text2"/>
              <w:left w:val="nil"/>
              <w:bottom w:val="single" w:sz="8" w:space="0" w:color="201547" w:themeColor="text2"/>
              <w:right w:val="nil"/>
            </w:tcBorders>
            <w:hideMark/>
          </w:tcPr>
          <w:p w14:paraId="4CCC98B8"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Average rate per property assessment</w:t>
            </w:r>
          </w:p>
        </w:tc>
        <w:tc>
          <w:tcPr>
            <w:tcW w:w="521" w:type="dxa"/>
            <w:tcBorders>
              <w:top w:val="single" w:sz="8" w:space="0" w:color="201547" w:themeColor="text2"/>
              <w:left w:val="nil"/>
              <w:bottom w:val="single" w:sz="8" w:space="0" w:color="201547" w:themeColor="text2"/>
              <w:right w:val="nil"/>
            </w:tcBorders>
            <w:hideMark/>
          </w:tcPr>
          <w:p w14:paraId="600BAAAD"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E4</w:t>
            </w:r>
          </w:p>
        </w:tc>
      </w:tr>
      <w:tr w:rsidR="001B1344" w:rsidRPr="00993535" w14:paraId="7C2B59B0" w14:textId="77777777" w:rsidTr="00803CD0">
        <w:tc>
          <w:tcPr>
            <w:tcW w:w="1278" w:type="dxa"/>
            <w:tcBorders>
              <w:top w:val="nil"/>
              <w:left w:val="nil"/>
              <w:bottom w:val="nil"/>
              <w:right w:val="nil"/>
            </w:tcBorders>
          </w:tcPr>
          <w:p w14:paraId="17202488"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47263B3D"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Working capital</w:t>
            </w:r>
          </w:p>
        </w:tc>
        <w:tc>
          <w:tcPr>
            <w:tcW w:w="5297" w:type="dxa"/>
            <w:tcBorders>
              <w:top w:val="single" w:sz="8" w:space="0" w:color="201547" w:themeColor="text2"/>
              <w:left w:val="nil"/>
              <w:bottom w:val="single" w:sz="8" w:space="0" w:color="201547" w:themeColor="text2"/>
              <w:right w:val="nil"/>
            </w:tcBorders>
            <w:hideMark/>
          </w:tcPr>
          <w:p w14:paraId="20BB7817"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Current assets as a percentage of current liabilities</w:t>
            </w:r>
          </w:p>
        </w:tc>
        <w:tc>
          <w:tcPr>
            <w:tcW w:w="521" w:type="dxa"/>
            <w:tcBorders>
              <w:top w:val="single" w:sz="8" w:space="0" w:color="201547" w:themeColor="text2"/>
              <w:left w:val="nil"/>
              <w:bottom w:val="single" w:sz="8" w:space="0" w:color="201547" w:themeColor="text2"/>
              <w:right w:val="nil"/>
            </w:tcBorders>
            <w:hideMark/>
          </w:tcPr>
          <w:p w14:paraId="52FAD788"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L1</w:t>
            </w:r>
          </w:p>
        </w:tc>
      </w:tr>
      <w:tr w:rsidR="001B1344" w:rsidRPr="00993535" w14:paraId="45031706" w14:textId="77777777" w:rsidTr="00803CD0">
        <w:tc>
          <w:tcPr>
            <w:tcW w:w="1278" w:type="dxa"/>
            <w:tcBorders>
              <w:top w:val="nil"/>
              <w:left w:val="nil"/>
              <w:bottom w:val="nil"/>
              <w:right w:val="nil"/>
            </w:tcBorders>
          </w:tcPr>
          <w:p w14:paraId="261CBA9D"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372FCE4F"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Unrestricted cash</w:t>
            </w:r>
          </w:p>
        </w:tc>
        <w:tc>
          <w:tcPr>
            <w:tcW w:w="5297" w:type="dxa"/>
            <w:tcBorders>
              <w:top w:val="single" w:sz="8" w:space="0" w:color="201547" w:themeColor="text2"/>
              <w:left w:val="nil"/>
              <w:bottom w:val="single" w:sz="8" w:space="0" w:color="201547" w:themeColor="text2"/>
              <w:right w:val="nil"/>
            </w:tcBorders>
            <w:hideMark/>
          </w:tcPr>
          <w:p w14:paraId="400A8C28"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Unrestricted cash as a percentage of current liabilities</w:t>
            </w:r>
          </w:p>
        </w:tc>
        <w:tc>
          <w:tcPr>
            <w:tcW w:w="521" w:type="dxa"/>
            <w:tcBorders>
              <w:top w:val="single" w:sz="8" w:space="0" w:color="201547" w:themeColor="text2"/>
              <w:left w:val="nil"/>
              <w:bottom w:val="single" w:sz="8" w:space="0" w:color="201547" w:themeColor="text2"/>
              <w:right w:val="nil"/>
            </w:tcBorders>
            <w:hideMark/>
          </w:tcPr>
          <w:p w14:paraId="6FAFC41A"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L2</w:t>
            </w:r>
          </w:p>
        </w:tc>
      </w:tr>
      <w:tr w:rsidR="001B1344" w:rsidRPr="00993535" w14:paraId="36E975F6" w14:textId="77777777" w:rsidTr="00803CD0">
        <w:tc>
          <w:tcPr>
            <w:tcW w:w="1278" w:type="dxa"/>
            <w:tcBorders>
              <w:top w:val="nil"/>
              <w:left w:val="nil"/>
              <w:bottom w:val="nil"/>
              <w:right w:val="nil"/>
            </w:tcBorders>
          </w:tcPr>
          <w:p w14:paraId="22972B81"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1C6CC40A"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Indebtedness</w:t>
            </w:r>
          </w:p>
        </w:tc>
        <w:tc>
          <w:tcPr>
            <w:tcW w:w="5297" w:type="dxa"/>
            <w:tcBorders>
              <w:top w:val="single" w:sz="8" w:space="0" w:color="201547" w:themeColor="text2"/>
              <w:left w:val="nil"/>
              <w:bottom w:val="single" w:sz="8" w:space="0" w:color="201547" w:themeColor="text2"/>
              <w:right w:val="nil"/>
            </w:tcBorders>
            <w:hideMark/>
          </w:tcPr>
          <w:p w14:paraId="13A974C0"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Non-current liabilities as a percentage of own source revenue</w:t>
            </w:r>
          </w:p>
        </w:tc>
        <w:tc>
          <w:tcPr>
            <w:tcW w:w="521" w:type="dxa"/>
            <w:tcBorders>
              <w:top w:val="single" w:sz="8" w:space="0" w:color="201547" w:themeColor="text2"/>
              <w:left w:val="nil"/>
              <w:bottom w:val="single" w:sz="8" w:space="0" w:color="201547" w:themeColor="text2"/>
              <w:right w:val="nil"/>
            </w:tcBorders>
            <w:hideMark/>
          </w:tcPr>
          <w:p w14:paraId="66F0974E"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O4</w:t>
            </w:r>
          </w:p>
        </w:tc>
      </w:tr>
      <w:tr w:rsidR="001B1344" w:rsidRPr="00993535" w14:paraId="5A85ABDF" w14:textId="77777777" w:rsidTr="00803CD0">
        <w:tc>
          <w:tcPr>
            <w:tcW w:w="1278" w:type="dxa"/>
            <w:tcBorders>
              <w:top w:val="nil"/>
              <w:left w:val="nil"/>
              <w:bottom w:val="nil"/>
              <w:right w:val="nil"/>
            </w:tcBorders>
          </w:tcPr>
          <w:p w14:paraId="355F240D"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1DF6DDB8"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Loans and borrowings</w:t>
            </w:r>
          </w:p>
        </w:tc>
        <w:tc>
          <w:tcPr>
            <w:tcW w:w="5297" w:type="dxa"/>
            <w:tcBorders>
              <w:top w:val="single" w:sz="8" w:space="0" w:color="201547" w:themeColor="text2"/>
              <w:left w:val="nil"/>
              <w:bottom w:val="single" w:sz="8" w:space="0" w:color="201547" w:themeColor="text2"/>
              <w:right w:val="nil"/>
            </w:tcBorders>
            <w:hideMark/>
          </w:tcPr>
          <w:p w14:paraId="22A48AE7"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Loans and borrowings as a percentage of rates</w:t>
            </w:r>
          </w:p>
          <w:p w14:paraId="1D717618"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Loans and borrowings repayments as a percentage of rates</w:t>
            </w:r>
          </w:p>
        </w:tc>
        <w:tc>
          <w:tcPr>
            <w:tcW w:w="521" w:type="dxa"/>
            <w:tcBorders>
              <w:top w:val="single" w:sz="8" w:space="0" w:color="201547" w:themeColor="text2"/>
              <w:left w:val="nil"/>
              <w:bottom w:val="single" w:sz="8" w:space="0" w:color="201547" w:themeColor="text2"/>
              <w:right w:val="nil"/>
            </w:tcBorders>
            <w:hideMark/>
          </w:tcPr>
          <w:p w14:paraId="24CC36B6"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O2</w:t>
            </w:r>
          </w:p>
          <w:p w14:paraId="495B9C3D"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O3</w:t>
            </w:r>
          </w:p>
        </w:tc>
      </w:tr>
      <w:tr w:rsidR="001B1344" w:rsidRPr="00993535" w14:paraId="71EEDFAA" w14:textId="77777777" w:rsidTr="00803CD0">
        <w:tc>
          <w:tcPr>
            <w:tcW w:w="1278" w:type="dxa"/>
            <w:tcBorders>
              <w:top w:val="nil"/>
              <w:left w:val="nil"/>
              <w:bottom w:val="nil"/>
              <w:right w:val="nil"/>
            </w:tcBorders>
          </w:tcPr>
          <w:p w14:paraId="551F7070"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32295E24"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Rates concentration</w:t>
            </w:r>
          </w:p>
        </w:tc>
        <w:tc>
          <w:tcPr>
            <w:tcW w:w="5297" w:type="dxa"/>
            <w:tcBorders>
              <w:top w:val="single" w:sz="8" w:space="0" w:color="201547" w:themeColor="text2"/>
              <w:left w:val="nil"/>
              <w:bottom w:val="single" w:sz="8" w:space="0" w:color="201547" w:themeColor="text2"/>
              <w:right w:val="nil"/>
            </w:tcBorders>
            <w:hideMark/>
          </w:tcPr>
          <w:p w14:paraId="780D62AB"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Rates as a percentage of adjusted underlying revenue</w:t>
            </w:r>
          </w:p>
        </w:tc>
        <w:tc>
          <w:tcPr>
            <w:tcW w:w="521" w:type="dxa"/>
            <w:tcBorders>
              <w:top w:val="single" w:sz="8" w:space="0" w:color="201547" w:themeColor="text2"/>
              <w:left w:val="nil"/>
              <w:bottom w:val="single" w:sz="8" w:space="0" w:color="201547" w:themeColor="text2"/>
              <w:right w:val="nil"/>
            </w:tcBorders>
            <w:hideMark/>
          </w:tcPr>
          <w:p w14:paraId="348F20EC"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S1</w:t>
            </w:r>
          </w:p>
        </w:tc>
      </w:tr>
      <w:tr w:rsidR="001B1344" w:rsidRPr="00993535" w14:paraId="16B6C04A" w14:textId="77777777" w:rsidTr="00803CD0">
        <w:tc>
          <w:tcPr>
            <w:tcW w:w="1278" w:type="dxa"/>
            <w:tcBorders>
              <w:top w:val="nil"/>
              <w:left w:val="nil"/>
              <w:bottom w:val="nil"/>
              <w:right w:val="nil"/>
            </w:tcBorders>
          </w:tcPr>
          <w:p w14:paraId="7407661B"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5AE502A2"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Rates effort</w:t>
            </w:r>
          </w:p>
        </w:tc>
        <w:tc>
          <w:tcPr>
            <w:tcW w:w="5297" w:type="dxa"/>
            <w:tcBorders>
              <w:top w:val="single" w:sz="8" w:space="0" w:color="201547" w:themeColor="text2"/>
              <w:left w:val="nil"/>
              <w:bottom w:val="single" w:sz="8" w:space="0" w:color="201547" w:themeColor="text2"/>
              <w:right w:val="nil"/>
            </w:tcBorders>
            <w:hideMark/>
          </w:tcPr>
          <w:p w14:paraId="1EA2DF30"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Rates as a percentage of property values in municipality</w:t>
            </w:r>
          </w:p>
        </w:tc>
        <w:tc>
          <w:tcPr>
            <w:tcW w:w="521" w:type="dxa"/>
            <w:tcBorders>
              <w:top w:val="single" w:sz="8" w:space="0" w:color="201547" w:themeColor="text2"/>
              <w:left w:val="nil"/>
              <w:bottom w:val="single" w:sz="8" w:space="0" w:color="201547" w:themeColor="text2"/>
              <w:right w:val="nil"/>
            </w:tcBorders>
            <w:hideMark/>
          </w:tcPr>
          <w:p w14:paraId="69590236"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S2</w:t>
            </w:r>
          </w:p>
        </w:tc>
      </w:tr>
      <w:tr w:rsidR="001B1344" w:rsidRPr="00993535" w14:paraId="563E8E12" w14:textId="77777777" w:rsidTr="00803CD0">
        <w:tc>
          <w:tcPr>
            <w:tcW w:w="1278" w:type="dxa"/>
            <w:tcBorders>
              <w:top w:val="nil"/>
              <w:left w:val="nil"/>
              <w:bottom w:val="nil"/>
              <w:right w:val="nil"/>
            </w:tcBorders>
          </w:tcPr>
          <w:p w14:paraId="7BFB9538"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7D988A57"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Own source revenue</w:t>
            </w:r>
          </w:p>
        </w:tc>
        <w:tc>
          <w:tcPr>
            <w:tcW w:w="5297" w:type="dxa"/>
            <w:tcBorders>
              <w:top w:val="single" w:sz="8" w:space="0" w:color="201547" w:themeColor="text2"/>
              <w:left w:val="nil"/>
              <w:bottom w:val="single" w:sz="8" w:space="0" w:color="201547" w:themeColor="text2"/>
              <w:right w:val="nil"/>
            </w:tcBorders>
            <w:hideMark/>
          </w:tcPr>
          <w:p w14:paraId="60001554"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Own-source revenue per head of municipal population</w:t>
            </w:r>
          </w:p>
        </w:tc>
        <w:tc>
          <w:tcPr>
            <w:tcW w:w="521" w:type="dxa"/>
            <w:tcBorders>
              <w:top w:val="single" w:sz="8" w:space="0" w:color="201547" w:themeColor="text2"/>
              <w:left w:val="nil"/>
              <w:bottom w:val="single" w:sz="8" w:space="0" w:color="201547" w:themeColor="text2"/>
              <w:right w:val="nil"/>
            </w:tcBorders>
            <w:hideMark/>
          </w:tcPr>
          <w:p w14:paraId="7E3F1CBE"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C4</w:t>
            </w:r>
          </w:p>
        </w:tc>
      </w:tr>
      <w:tr w:rsidR="001B1344" w:rsidRPr="00993535" w14:paraId="67F07058" w14:textId="77777777" w:rsidTr="00803CD0">
        <w:tc>
          <w:tcPr>
            <w:tcW w:w="1278" w:type="dxa"/>
            <w:tcBorders>
              <w:top w:val="nil"/>
              <w:left w:val="nil"/>
              <w:bottom w:val="nil"/>
              <w:right w:val="nil"/>
            </w:tcBorders>
          </w:tcPr>
          <w:p w14:paraId="38DD3BDB"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4" w:space="0" w:color="201547" w:themeColor="text2"/>
              <w:right w:val="nil"/>
            </w:tcBorders>
            <w:hideMark/>
          </w:tcPr>
          <w:p w14:paraId="1A4E08F1"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Staff turnover</w:t>
            </w:r>
          </w:p>
        </w:tc>
        <w:tc>
          <w:tcPr>
            <w:tcW w:w="5297" w:type="dxa"/>
            <w:tcBorders>
              <w:top w:val="single" w:sz="8" w:space="0" w:color="201547" w:themeColor="text2"/>
              <w:left w:val="nil"/>
              <w:bottom w:val="single" w:sz="4" w:space="0" w:color="201547" w:themeColor="text2"/>
              <w:right w:val="nil"/>
            </w:tcBorders>
            <w:hideMark/>
          </w:tcPr>
          <w:p w14:paraId="3EB9CADC"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Percentage of workforce turnover</w:t>
            </w:r>
          </w:p>
        </w:tc>
        <w:tc>
          <w:tcPr>
            <w:tcW w:w="521" w:type="dxa"/>
            <w:tcBorders>
              <w:top w:val="single" w:sz="8" w:space="0" w:color="201547" w:themeColor="text2"/>
              <w:left w:val="nil"/>
              <w:bottom w:val="single" w:sz="4" w:space="0" w:color="201547" w:themeColor="text2"/>
              <w:right w:val="nil"/>
            </w:tcBorders>
            <w:hideMark/>
          </w:tcPr>
          <w:p w14:paraId="78A8346F"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C7</w:t>
            </w:r>
          </w:p>
        </w:tc>
      </w:tr>
      <w:tr w:rsidR="001B1344" w:rsidRPr="00993535" w14:paraId="40F91F0C" w14:textId="77777777" w:rsidTr="00803CD0">
        <w:tc>
          <w:tcPr>
            <w:tcW w:w="1278" w:type="dxa"/>
            <w:tcBorders>
              <w:top w:val="nil"/>
              <w:left w:val="nil"/>
              <w:bottom w:val="nil"/>
              <w:right w:val="nil"/>
            </w:tcBorders>
          </w:tcPr>
          <w:p w14:paraId="0E12E113"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4" w:space="0" w:color="201547" w:themeColor="text2"/>
              <w:left w:val="nil"/>
              <w:bottom w:val="single" w:sz="4" w:space="0" w:color="201547" w:themeColor="text2"/>
              <w:right w:val="nil"/>
            </w:tcBorders>
            <w:hideMark/>
          </w:tcPr>
          <w:p w14:paraId="0551481C"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Recurrent grants</w:t>
            </w:r>
          </w:p>
        </w:tc>
        <w:tc>
          <w:tcPr>
            <w:tcW w:w="5297" w:type="dxa"/>
            <w:tcBorders>
              <w:top w:val="single" w:sz="4" w:space="0" w:color="201547" w:themeColor="text2"/>
              <w:left w:val="nil"/>
              <w:bottom w:val="single" w:sz="4" w:space="0" w:color="201547" w:themeColor="text2"/>
              <w:right w:val="nil"/>
            </w:tcBorders>
            <w:hideMark/>
          </w:tcPr>
          <w:p w14:paraId="1A48021C"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Recurrent grants per head of municipal population</w:t>
            </w:r>
          </w:p>
        </w:tc>
        <w:tc>
          <w:tcPr>
            <w:tcW w:w="521" w:type="dxa"/>
            <w:tcBorders>
              <w:top w:val="single" w:sz="4" w:space="0" w:color="201547" w:themeColor="text2"/>
              <w:left w:val="nil"/>
              <w:bottom w:val="single" w:sz="4" w:space="0" w:color="201547" w:themeColor="text2"/>
              <w:right w:val="nil"/>
            </w:tcBorders>
            <w:hideMark/>
          </w:tcPr>
          <w:p w14:paraId="5785BEE4"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C5</w:t>
            </w:r>
          </w:p>
        </w:tc>
      </w:tr>
      <w:tr w:rsidR="001B1344" w:rsidRPr="00993535" w14:paraId="7FA17FF0" w14:textId="77777777" w:rsidTr="00803CD0">
        <w:tc>
          <w:tcPr>
            <w:tcW w:w="1278" w:type="dxa"/>
            <w:tcBorders>
              <w:top w:val="nil"/>
              <w:left w:val="nil"/>
              <w:bottom w:val="nil"/>
              <w:right w:val="nil"/>
            </w:tcBorders>
          </w:tcPr>
          <w:p w14:paraId="3028F09E"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4" w:space="0" w:color="201547" w:themeColor="text2"/>
              <w:left w:val="nil"/>
              <w:bottom w:val="single" w:sz="4" w:space="0" w:color="201547" w:themeColor="text2"/>
              <w:right w:val="nil"/>
            </w:tcBorders>
            <w:hideMark/>
          </w:tcPr>
          <w:p w14:paraId="2DA3AE66"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Population</w:t>
            </w:r>
          </w:p>
        </w:tc>
        <w:tc>
          <w:tcPr>
            <w:tcW w:w="5297" w:type="dxa"/>
            <w:tcBorders>
              <w:top w:val="single" w:sz="4" w:space="0" w:color="201547" w:themeColor="text2"/>
              <w:left w:val="nil"/>
              <w:bottom w:val="single" w:sz="4" w:space="0" w:color="201547" w:themeColor="text2"/>
              <w:right w:val="nil"/>
            </w:tcBorders>
            <w:hideMark/>
          </w:tcPr>
          <w:p w14:paraId="7B664017"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Population density per length of road</w:t>
            </w:r>
          </w:p>
        </w:tc>
        <w:tc>
          <w:tcPr>
            <w:tcW w:w="521" w:type="dxa"/>
            <w:tcBorders>
              <w:top w:val="single" w:sz="4" w:space="0" w:color="201547" w:themeColor="text2"/>
              <w:left w:val="nil"/>
              <w:bottom w:val="single" w:sz="4" w:space="0" w:color="201547" w:themeColor="text2"/>
              <w:right w:val="nil"/>
            </w:tcBorders>
            <w:hideMark/>
          </w:tcPr>
          <w:p w14:paraId="1CB5A5AC"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C3</w:t>
            </w:r>
          </w:p>
        </w:tc>
      </w:tr>
      <w:tr w:rsidR="001B1344" w:rsidRPr="00993535" w14:paraId="5E47BAB7" w14:textId="77777777" w:rsidTr="00803CD0">
        <w:tc>
          <w:tcPr>
            <w:tcW w:w="1278" w:type="dxa"/>
            <w:tcBorders>
              <w:top w:val="nil"/>
              <w:left w:val="nil"/>
              <w:bottom w:val="double" w:sz="4" w:space="0" w:color="auto"/>
              <w:right w:val="nil"/>
            </w:tcBorders>
          </w:tcPr>
          <w:p w14:paraId="71B60CD3" w14:textId="77777777" w:rsidR="00E15778" w:rsidRPr="00993535" w:rsidRDefault="00E15778" w:rsidP="00AE663C">
            <w:pPr>
              <w:pStyle w:val="BodyText"/>
              <w:rPr>
                <w:rFonts w:ascii="Arial Nova" w:hAnsi="Arial Nova" w:cs="Arial"/>
                <w:color w:val="auto"/>
                <w:sz w:val="18"/>
                <w:szCs w:val="18"/>
                <w:lang w:eastAsia="en-AU"/>
              </w:rPr>
            </w:pPr>
          </w:p>
        </w:tc>
        <w:tc>
          <w:tcPr>
            <w:tcW w:w="1930" w:type="dxa"/>
            <w:tcBorders>
              <w:top w:val="single" w:sz="4" w:space="0" w:color="201547" w:themeColor="text2"/>
              <w:left w:val="nil"/>
              <w:bottom w:val="double" w:sz="4" w:space="0" w:color="auto"/>
              <w:right w:val="nil"/>
            </w:tcBorders>
            <w:hideMark/>
          </w:tcPr>
          <w:p w14:paraId="7016F78E"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Disadvantage</w:t>
            </w:r>
          </w:p>
        </w:tc>
        <w:tc>
          <w:tcPr>
            <w:tcW w:w="5297" w:type="dxa"/>
            <w:tcBorders>
              <w:top w:val="single" w:sz="4" w:space="0" w:color="201547" w:themeColor="text2"/>
              <w:left w:val="nil"/>
              <w:bottom w:val="double" w:sz="4" w:space="0" w:color="auto"/>
              <w:right w:val="nil"/>
            </w:tcBorders>
            <w:hideMark/>
          </w:tcPr>
          <w:p w14:paraId="3C23FAFF" w14:textId="77777777" w:rsidR="00E15778" w:rsidRPr="00993535" w:rsidRDefault="00E15778"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Relative Socio-Economic Disadvantage of the municipality</w:t>
            </w:r>
          </w:p>
        </w:tc>
        <w:tc>
          <w:tcPr>
            <w:tcW w:w="521" w:type="dxa"/>
            <w:tcBorders>
              <w:top w:val="single" w:sz="4" w:space="0" w:color="201547" w:themeColor="text2"/>
              <w:left w:val="nil"/>
              <w:bottom w:val="double" w:sz="4" w:space="0" w:color="auto"/>
              <w:right w:val="nil"/>
            </w:tcBorders>
            <w:hideMark/>
          </w:tcPr>
          <w:p w14:paraId="4B60DE94" w14:textId="77777777" w:rsidR="00E15778" w:rsidRPr="00993535" w:rsidRDefault="00E15778"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C6</w:t>
            </w:r>
          </w:p>
        </w:tc>
      </w:tr>
    </w:tbl>
    <w:p w14:paraId="5581068D" w14:textId="77777777" w:rsidR="00114496" w:rsidRPr="00993535" w:rsidRDefault="00114496" w:rsidP="002073CB">
      <w:pPr>
        <w:pStyle w:val="PullOutBoxBullet"/>
        <w:numPr>
          <w:ilvl w:val="0"/>
          <w:numId w:val="0"/>
        </w:numPr>
        <w:spacing w:before="0"/>
        <w:ind w:left="312" w:hanging="170"/>
        <w:rPr>
          <w:rFonts w:ascii="Arial Nova" w:hAnsi="Arial Nova" w:cstheme="minorHAnsi"/>
        </w:rPr>
      </w:pPr>
    </w:p>
    <w:tbl>
      <w:tblPr>
        <w:tblStyle w:val="TableGrid"/>
        <w:tblW w:w="0" w:type="auto"/>
        <w:tblLook w:val="04A0" w:firstRow="1" w:lastRow="0" w:firstColumn="1" w:lastColumn="0" w:noHBand="0" w:noVBand="1"/>
      </w:tblPr>
      <w:tblGrid>
        <w:gridCol w:w="1340"/>
        <w:gridCol w:w="1843"/>
        <w:gridCol w:w="5280"/>
        <w:gridCol w:w="608"/>
      </w:tblGrid>
      <w:tr w:rsidR="00143BF3" w:rsidRPr="00993535" w14:paraId="01CBBAF5" w14:textId="77777777" w:rsidTr="00143BF3">
        <w:tc>
          <w:tcPr>
            <w:tcW w:w="1351" w:type="dxa"/>
            <w:tcBorders>
              <w:top w:val="single" w:sz="8" w:space="0" w:color="201547" w:themeColor="text2"/>
              <w:left w:val="nil"/>
              <w:bottom w:val="single" w:sz="4" w:space="0" w:color="auto"/>
              <w:right w:val="nil"/>
            </w:tcBorders>
            <w:shd w:val="clear" w:color="auto" w:fill="100249" w:themeFill="accent4"/>
            <w:hideMark/>
          </w:tcPr>
          <w:p w14:paraId="1AF0A574" w14:textId="77777777" w:rsidR="00143BF3" w:rsidRPr="00993535" w:rsidRDefault="00143BF3" w:rsidP="00AE663C">
            <w:pPr>
              <w:pStyle w:val="BodyText"/>
              <w:rPr>
                <w:rFonts w:ascii="Arial Nova" w:hAnsi="Arial Nova" w:cs="Arial"/>
                <w:b/>
                <w:bCs/>
                <w:color w:val="FFFFFF" w:themeColor="background1"/>
                <w:lang w:eastAsia="en-AU"/>
              </w:rPr>
            </w:pPr>
            <w:r w:rsidRPr="00993535">
              <w:rPr>
                <w:rFonts w:ascii="Arial Nova" w:hAnsi="Arial Nova" w:cs="Arial"/>
                <w:b/>
                <w:bCs/>
                <w:color w:val="FFFFFF" w:themeColor="background1"/>
                <w:lang w:eastAsia="en-AU"/>
              </w:rPr>
              <w:t>Indicator type</w:t>
            </w:r>
          </w:p>
        </w:tc>
        <w:tc>
          <w:tcPr>
            <w:tcW w:w="1863" w:type="dxa"/>
            <w:tcBorders>
              <w:top w:val="single" w:sz="8" w:space="0" w:color="201547" w:themeColor="text2"/>
              <w:left w:val="nil"/>
              <w:bottom w:val="single" w:sz="8" w:space="0" w:color="201547" w:themeColor="text2"/>
              <w:right w:val="nil"/>
            </w:tcBorders>
            <w:shd w:val="clear" w:color="auto" w:fill="100249" w:themeFill="accent4"/>
            <w:hideMark/>
          </w:tcPr>
          <w:p w14:paraId="1D08238B" w14:textId="77777777" w:rsidR="00143BF3" w:rsidRPr="00993535" w:rsidRDefault="00143BF3" w:rsidP="00AE663C">
            <w:pPr>
              <w:pStyle w:val="BodyText"/>
              <w:rPr>
                <w:rFonts w:ascii="Arial Nova" w:hAnsi="Arial Nova" w:cs="Arial"/>
                <w:b/>
                <w:bCs/>
                <w:color w:val="FFFFFF" w:themeColor="background1"/>
                <w:lang w:eastAsia="en-AU"/>
              </w:rPr>
            </w:pPr>
            <w:r w:rsidRPr="00993535">
              <w:rPr>
                <w:rFonts w:ascii="Arial Nova" w:hAnsi="Arial Nova" w:cs="Arial"/>
                <w:b/>
                <w:bCs/>
                <w:color w:val="FFFFFF" w:themeColor="background1"/>
                <w:lang w:eastAsia="en-AU"/>
              </w:rPr>
              <w:t>Indicator name</w:t>
            </w:r>
          </w:p>
        </w:tc>
        <w:tc>
          <w:tcPr>
            <w:tcW w:w="5433" w:type="dxa"/>
            <w:tcBorders>
              <w:top w:val="single" w:sz="8" w:space="0" w:color="201547" w:themeColor="text2"/>
              <w:left w:val="nil"/>
              <w:bottom w:val="single" w:sz="8" w:space="0" w:color="201547" w:themeColor="text2"/>
              <w:right w:val="nil"/>
            </w:tcBorders>
            <w:shd w:val="clear" w:color="auto" w:fill="100249" w:themeFill="accent4"/>
            <w:hideMark/>
          </w:tcPr>
          <w:p w14:paraId="5C483B26" w14:textId="77777777" w:rsidR="00143BF3" w:rsidRPr="00993535" w:rsidRDefault="00143BF3" w:rsidP="00AE663C">
            <w:pPr>
              <w:pStyle w:val="BodyText"/>
              <w:rPr>
                <w:rFonts w:ascii="Arial Nova" w:hAnsi="Arial Nova" w:cs="Arial"/>
                <w:b/>
                <w:bCs/>
                <w:color w:val="FFFFFF" w:themeColor="background1"/>
                <w:lang w:eastAsia="en-AU"/>
              </w:rPr>
            </w:pPr>
            <w:r w:rsidRPr="00993535">
              <w:rPr>
                <w:rFonts w:ascii="Arial Nova" w:hAnsi="Arial Nova" w:cs="Arial"/>
                <w:b/>
                <w:bCs/>
                <w:color w:val="FFFFFF" w:themeColor="background1"/>
                <w:lang w:eastAsia="en-AU"/>
              </w:rPr>
              <w:t>Measure</w:t>
            </w:r>
          </w:p>
        </w:tc>
        <w:tc>
          <w:tcPr>
            <w:tcW w:w="379" w:type="dxa"/>
            <w:tcBorders>
              <w:top w:val="single" w:sz="8" w:space="0" w:color="201547" w:themeColor="text2"/>
              <w:left w:val="nil"/>
              <w:bottom w:val="single" w:sz="8" w:space="0" w:color="201547" w:themeColor="text2"/>
              <w:right w:val="nil"/>
            </w:tcBorders>
            <w:shd w:val="clear" w:color="auto" w:fill="100249" w:themeFill="accent4"/>
            <w:hideMark/>
          </w:tcPr>
          <w:p w14:paraId="5A120EB9" w14:textId="77777777" w:rsidR="00143BF3" w:rsidRPr="00993535" w:rsidRDefault="00143BF3" w:rsidP="00AE663C">
            <w:pPr>
              <w:pStyle w:val="BodyText"/>
              <w:rPr>
                <w:rFonts w:ascii="Arial Nova" w:hAnsi="Arial Nova" w:cs="Arial"/>
                <w:b/>
                <w:bCs/>
                <w:color w:val="FFFFFF" w:themeColor="background1"/>
                <w:lang w:eastAsia="en-AU"/>
              </w:rPr>
            </w:pPr>
            <w:r w:rsidRPr="00993535">
              <w:rPr>
                <w:rFonts w:ascii="Arial Nova" w:hAnsi="Arial Nova" w:cs="Arial"/>
                <w:b/>
                <w:bCs/>
                <w:color w:val="FFFFFF" w:themeColor="background1"/>
                <w:lang w:eastAsia="en-AU"/>
              </w:rPr>
              <w:t>ID</w:t>
            </w:r>
          </w:p>
        </w:tc>
      </w:tr>
      <w:tr w:rsidR="001B1344" w:rsidRPr="00993535" w14:paraId="2A2A6FCE" w14:textId="77777777" w:rsidTr="00AE663C">
        <w:tc>
          <w:tcPr>
            <w:tcW w:w="1351" w:type="dxa"/>
            <w:tcBorders>
              <w:top w:val="single" w:sz="4" w:space="0" w:color="auto"/>
              <w:left w:val="nil"/>
              <w:bottom w:val="nil"/>
              <w:right w:val="nil"/>
            </w:tcBorders>
            <w:hideMark/>
          </w:tcPr>
          <w:p w14:paraId="7FD0041E"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Output</w:t>
            </w:r>
          </w:p>
        </w:tc>
        <w:tc>
          <w:tcPr>
            <w:tcW w:w="1863" w:type="dxa"/>
            <w:tcBorders>
              <w:top w:val="single" w:sz="8" w:space="0" w:color="201547" w:themeColor="text2"/>
              <w:left w:val="nil"/>
              <w:bottom w:val="single" w:sz="8" w:space="0" w:color="201547" w:themeColor="text2"/>
              <w:right w:val="nil"/>
            </w:tcBorders>
            <w:hideMark/>
          </w:tcPr>
          <w:p w14:paraId="6A3AFF2A"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Service standard</w:t>
            </w:r>
          </w:p>
        </w:tc>
        <w:tc>
          <w:tcPr>
            <w:tcW w:w="5433" w:type="dxa"/>
            <w:tcBorders>
              <w:top w:val="single" w:sz="8" w:space="0" w:color="201547" w:themeColor="text2"/>
              <w:left w:val="nil"/>
              <w:bottom w:val="single" w:sz="8" w:space="0" w:color="201547" w:themeColor="text2"/>
              <w:right w:val="nil"/>
            </w:tcBorders>
            <w:hideMark/>
          </w:tcPr>
          <w:p w14:paraId="745BE05F"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Animals reclaimed</w:t>
            </w:r>
          </w:p>
          <w:p w14:paraId="03BB8EDB"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Animals rehomed</w:t>
            </w:r>
          </w:p>
          <w:p w14:paraId="4D64223A"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Health inspections of aquatic facilities</w:t>
            </w:r>
          </w:p>
          <w:p w14:paraId="1581ED87"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Required food safety assessments undertaken</w:t>
            </w:r>
          </w:p>
          <w:p w14:paraId="19FD2D7D" w14:textId="0AF4B5C4" w:rsidR="00791BB0" w:rsidRPr="00993535" w:rsidRDefault="00F87C7E"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Food safety samples</w:t>
            </w:r>
          </w:p>
          <w:p w14:paraId="34822172"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Infant enrolments in the MCH service</w:t>
            </w:r>
          </w:p>
          <w:p w14:paraId="7F49DE3D"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Planning applications decided within required time frames</w:t>
            </w:r>
          </w:p>
          <w:p w14:paraId="4FDFC378"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Kerbside collection bins missed per 10,000 households</w:t>
            </w:r>
          </w:p>
        </w:tc>
        <w:tc>
          <w:tcPr>
            <w:tcW w:w="379" w:type="dxa"/>
            <w:tcBorders>
              <w:top w:val="single" w:sz="8" w:space="0" w:color="201547" w:themeColor="text2"/>
              <w:left w:val="nil"/>
              <w:bottom w:val="single" w:sz="8" w:space="0" w:color="201547" w:themeColor="text2"/>
              <w:right w:val="nil"/>
            </w:tcBorders>
            <w:hideMark/>
          </w:tcPr>
          <w:p w14:paraId="565AAF6E"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AM2</w:t>
            </w:r>
          </w:p>
          <w:p w14:paraId="7008EAD2"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AM5</w:t>
            </w:r>
          </w:p>
          <w:p w14:paraId="21256EA8"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AF2</w:t>
            </w:r>
          </w:p>
          <w:p w14:paraId="3412D9F4"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FS2</w:t>
            </w:r>
          </w:p>
          <w:p w14:paraId="0984ED5E" w14:textId="33AFACD6" w:rsidR="00F87C7E" w:rsidRPr="00993535" w:rsidRDefault="00F87C7E"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FS5</w:t>
            </w:r>
          </w:p>
          <w:p w14:paraId="524044F3"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MC2</w:t>
            </w:r>
          </w:p>
          <w:p w14:paraId="06A1F9EB"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SP2</w:t>
            </w:r>
          </w:p>
          <w:p w14:paraId="0EFD6578" w14:textId="5E37EEAE" w:rsidR="00143BF3" w:rsidRPr="00993535" w:rsidRDefault="00791BB0" w:rsidP="00791BB0">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br/>
            </w:r>
            <w:r w:rsidR="00143BF3" w:rsidRPr="00993535">
              <w:rPr>
                <w:rFonts w:ascii="Arial Nova" w:hAnsi="Arial Nova" w:cs="Arial"/>
                <w:color w:val="auto"/>
                <w:sz w:val="18"/>
                <w:szCs w:val="18"/>
                <w:lang w:eastAsia="en-AU"/>
              </w:rPr>
              <w:t>WC2</w:t>
            </w:r>
          </w:p>
        </w:tc>
      </w:tr>
      <w:tr w:rsidR="001B1344" w:rsidRPr="00993535" w14:paraId="4F31E0A0" w14:textId="77777777" w:rsidTr="00AE663C">
        <w:tc>
          <w:tcPr>
            <w:tcW w:w="1351" w:type="dxa"/>
            <w:tcBorders>
              <w:top w:val="nil"/>
              <w:left w:val="nil"/>
              <w:bottom w:val="nil"/>
              <w:right w:val="nil"/>
            </w:tcBorders>
          </w:tcPr>
          <w:p w14:paraId="3910090E"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3738220C"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Health and Safety</w:t>
            </w:r>
          </w:p>
        </w:tc>
        <w:tc>
          <w:tcPr>
            <w:tcW w:w="5433" w:type="dxa"/>
            <w:tcBorders>
              <w:top w:val="single" w:sz="8" w:space="0" w:color="201547" w:themeColor="text2"/>
              <w:left w:val="nil"/>
              <w:bottom w:val="single" w:sz="8" w:space="0" w:color="201547" w:themeColor="text2"/>
              <w:right w:val="nil"/>
            </w:tcBorders>
            <w:hideMark/>
          </w:tcPr>
          <w:p w14:paraId="7F7EF687"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Animal management prosecutions</w:t>
            </w:r>
          </w:p>
          <w:p w14:paraId="44C4A6E2"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Percentage of critical and major non-compliance outcome notifications followed up by council</w:t>
            </w:r>
          </w:p>
        </w:tc>
        <w:tc>
          <w:tcPr>
            <w:tcW w:w="379" w:type="dxa"/>
            <w:tcBorders>
              <w:top w:val="single" w:sz="8" w:space="0" w:color="201547" w:themeColor="text2"/>
              <w:left w:val="nil"/>
              <w:bottom w:val="single" w:sz="8" w:space="0" w:color="201547" w:themeColor="text2"/>
              <w:right w:val="nil"/>
            </w:tcBorders>
            <w:hideMark/>
          </w:tcPr>
          <w:p w14:paraId="47430019"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AM7</w:t>
            </w:r>
          </w:p>
          <w:p w14:paraId="70678A4F"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FS4</w:t>
            </w:r>
          </w:p>
        </w:tc>
      </w:tr>
      <w:tr w:rsidR="001B1344" w:rsidRPr="00993535" w14:paraId="3296C66D" w14:textId="77777777" w:rsidTr="00AE663C">
        <w:tc>
          <w:tcPr>
            <w:tcW w:w="1351" w:type="dxa"/>
            <w:tcBorders>
              <w:top w:val="nil"/>
              <w:left w:val="nil"/>
              <w:bottom w:val="nil"/>
              <w:right w:val="nil"/>
            </w:tcBorders>
          </w:tcPr>
          <w:p w14:paraId="47833191"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0F11608B"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Utilisation</w:t>
            </w:r>
          </w:p>
        </w:tc>
        <w:tc>
          <w:tcPr>
            <w:tcW w:w="5433" w:type="dxa"/>
            <w:tcBorders>
              <w:top w:val="single" w:sz="8" w:space="0" w:color="201547" w:themeColor="text2"/>
              <w:left w:val="nil"/>
              <w:bottom w:val="single" w:sz="8" w:space="0" w:color="201547" w:themeColor="text2"/>
              <w:right w:val="nil"/>
            </w:tcBorders>
            <w:hideMark/>
          </w:tcPr>
          <w:p w14:paraId="28B1784F"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Number of visits to aquatic facilities per head of municipal population</w:t>
            </w:r>
          </w:p>
          <w:p w14:paraId="3B6130F0" w14:textId="266870D8" w:rsidR="00143BF3" w:rsidRPr="00993535" w:rsidRDefault="00151FC2"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Loans per head of population</w:t>
            </w:r>
          </w:p>
        </w:tc>
        <w:tc>
          <w:tcPr>
            <w:tcW w:w="379" w:type="dxa"/>
            <w:tcBorders>
              <w:top w:val="single" w:sz="8" w:space="0" w:color="201547" w:themeColor="text2"/>
              <w:left w:val="nil"/>
              <w:bottom w:val="single" w:sz="8" w:space="0" w:color="201547" w:themeColor="text2"/>
              <w:right w:val="nil"/>
            </w:tcBorders>
            <w:hideMark/>
          </w:tcPr>
          <w:p w14:paraId="1A9F308B"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AF6</w:t>
            </w:r>
          </w:p>
          <w:p w14:paraId="681617AA" w14:textId="7EE5A5A6"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br/>
              <w:t>LB</w:t>
            </w:r>
            <w:r w:rsidR="00151FC2" w:rsidRPr="00993535">
              <w:rPr>
                <w:rFonts w:ascii="Arial Nova" w:hAnsi="Arial Nova" w:cs="Arial"/>
                <w:color w:val="auto"/>
                <w:sz w:val="18"/>
                <w:szCs w:val="18"/>
                <w:lang w:eastAsia="en-AU"/>
              </w:rPr>
              <w:t>6</w:t>
            </w:r>
          </w:p>
        </w:tc>
      </w:tr>
      <w:tr w:rsidR="001B1344" w:rsidRPr="00993535" w14:paraId="68B76C90" w14:textId="77777777" w:rsidTr="00AE663C">
        <w:tc>
          <w:tcPr>
            <w:tcW w:w="1351" w:type="dxa"/>
            <w:tcBorders>
              <w:top w:val="nil"/>
              <w:left w:val="nil"/>
              <w:bottom w:val="nil"/>
              <w:right w:val="nil"/>
            </w:tcBorders>
          </w:tcPr>
          <w:p w14:paraId="5D470C20"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09A9213D"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Participation</w:t>
            </w:r>
          </w:p>
        </w:tc>
        <w:tc>
          <w:tcPr>
            <w:tcW w:w="5433" w:type="dxa"/>
            <w:tcBorders>
              <w:top w:val="single" w:sz="8" w:space="0" w:color="201547" w:themeColor="text2"/>
              <w:left w:val="nil"/>
              <w:bottom w:val="single" w:sz="8" w:space="0" w:color="201547" w:themeColor="text2"/>
              <w:right w:val="nil"/>
            </w:tcBorders>
            <w:hideMark/>
          </w:tcPr>
          <w:p w14:paraId="386CCD12" w14:textId="109EB6FF" w:rsidR="00143BF3" w:rsidRPr="00993535" w:rsidRDefault="00151FC2"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Library membership</w:t>
            </w:r>
          </w:p>
          <w:p w14:paraId="428A1525" w14:textId="105BB7D7" w:rsidR="00151FC2" w:rsidRPr="00993535" w:rsidRDefault="00151FC2"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Library visits per head of population</w:t>
            </w:r>
          </w:p>
          <w:p w14:paraId="4103EFF3"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Participation in the MCH service by Aboriginal children</w:t>
            </w:r>
          </w:p>
          <w:p w14:paraId="4F1910E6"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Participation in the MCH service</w:t>
            </w:r>
          </w:p>
        </w:tc>
        <w:tc>
          <w:tcPr>
            <w:tcW w:w="379" w:type="dxa"/>
            <w:tcBorders>
              <w:top w:val="single" w:sz="8" w:space="0" w:color="201547" w:themeColor="text2"/>
              <w:left w:val="nil"/>
              <w:bottom w:val="single" w:sz="8" w:space="0" w:color="201547" w:themeColor="text2"/>
              <w:right w:val="nil"/>
            </w:tcBorders>
            <w:hideMark/>
          </w:tcPr>
          <w:p w14:paraId="0FAA164F" w14:textId="116ECDDF"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LB</w:t>
            </w:r>
            <w:r w:rsidR="00151FC2" w:rsidRPr="00993535">
              <w:rPr>
                <w:rFonts w:ascii="Arial Nova" w:hAnsi="Arial Nova" w:cs="Arial"/>
                <w:color w:val="auto"/>
                <w:sz w:val="18"/>
                <w:szCs w:val="18"/>
                <w:lang w:eastAsia="en-AU"/>
              </w:rPr>
              <w:t>7</w:t>
            </w:r>
          </w:p>
          <w:p w14:paraId="3ED59862" w14:textId="3973248B" w:rsidR="00151FC2" w:rsidRPr="00993535" w:rsidRDefault="00151FC2"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LB</w:t>
            </w:r>
            <w:r w:rsidR="00414783" w:rsidRPr="00993535">
              <w:rPr>
                <w:rFonts w:ascii="Arial Nova" w:hAnsi="Arial Nova" w:cs="Arial"/>
                <w:color w:val="auto"/>
                <w:sz w:val="18"/>
                <w:szCs w:val="18"/>
                <w:lang w:eastAsia="en-AU"/>
              </w:rPr>
              <w:t>8</w:t>
            </w:r>
          </w:p>
          <w:p w14:paraId="0B268482" w14:textId="29A87678"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MC5</w:t>
            </w:r>
          </w:p>
          <w:p w14:paraId="5FB61E5B"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MC4</w:t>
            </w:r>
          </w:p>
        </w:tc>
      </w:tr>
      <w:tr w:rsidR="001B1344" w:rsidRPr="00993535" w14:paraId="159F22DE" w14:textId="77777777" w:rsidTr="00AE663C">
        <w:tc>
          <w:tcPr>
            <w:tcW w:w="1351" w:type="dxa"/>
            <w:tcBorders>
              <w:top w:val="nil"/>
              <w:left w:val="nil"/>
              <w:bottom w:val="nil"/>
              <w:right w:val="nil"/>
            </w:tcBorders>
          </w:tcPr>
          <w:p w14:paraId="5FCCB28B"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4AEA5D5B"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Transparency</w:t>
            </w:r>
          </w:p>
        </w:tc>
        <w:tc>
          <w:tcPr>
            <w:tcW w:w="5433" w:type="dxa"/>
            <w:tcBorders>
              <w:top w:val="single" w:sz="8" w:space="0" w:color="201547" w:themeColor="text2"/>
              <w:left w:val="nil"/>
              <w:bottom w:val="single" w:sz="8" w:space="0" w:color="201547" w:themeColor="text2"/>
              <w:right w:val="nil"/>
            </w:tcBorders>
            <w:hideMark/>
          </w:tcPr>
          <w:p w14:paraId="1C0C4440"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Council decisions made at meetings closed to the public</w:t>
            </w:r>
          </w:p>
        </w:tc>
        <w:tc>
          <w:tcPr>
            <w:tcW w:w="379" w:type="dxa"/>
            <w:tcBorders>
              <w:top w:val="single" w:sz="8" w:space="0" w:color="201547" w:themeColor="text2"/>
              <w:left w:val="nil"/>
              <w:bottom w:val="single" w:sz="8" w:space="0" w:color="201547" w:themeColor="text2"/>
              <w:right w:val="nil"/>
            </w:tcBorders>
            <w:hideMark/>
          </w:tcPr>
          <w:p w14:paraId="1DA31D13"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G1</w:t>
            </w:r>
          </w:p>
        </w:tc>
      </w:tr>
      <w:tr w:rsidR="001B1344" w:rsidRPr="00993535" w14:paraId="462B06F7" w14:textId="77777777" w:rsidTr="00AE663C">
        <w:tc>
          <w:tcPr>
            <w:tcW w:w="1351" w:type="dxa"/>
            <w:tcBorders>
              <w:top w:val="nil"/>
              <w:left w:val="nil"/>
              <w:bottom w:val="nil"/>
              <w:right w:val="nil"/>
            </w:tcBorders>
          </w:tcPr>
          <w:p w14:paraId="150964A2"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2466675B"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Consultation and Engagement</w:t>
            </w:r>
          </w:p>
        </w:tc>
        <w:tc>
          <w:tcPr>
            <w:tcW w:w="5433" w:type="dxa"/>
            <w:tcBorders>
              <w:top w:val="single" w:sz="8" w:space="0" w:color="201547" w:themeColor="text2"/>
              <w:left w:val="nil"/>
              <w:bottom w:val="single" w:sz="8" w:space="0" w:color="201547" w:themeColor="text2"/>
              <w:right w:val="nil"/>
            </w:tcBorders>
            <w:hideMark/>
          </w:tcPr>
          <w:p w14:paraId="0797D2FF"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Community satisfaction with community consultation and engagement</w:t>
            </w:r>
          </w:p>
        </w:tc>
        <w:tc>
          <w:tcPr>
            <w:tcW w:w="379" w:type="dxa"/>
            <w:tcBorders>
              <w:top w:val="single" w:sz="8" w:space="0" w:color="201547" w:themeColor="text2"/>
              <w:left w:val="nil"/>
              <w:bottom w:val="single" w:sz="8" w:space="0" w:color="201547" w:themeColor="text2"/>
              <w:right w:val="nil"/>
            </w:tcBorders>
            <w:hideMark/>
          </w:tcPr>
          <w:p w14:paraId="6686384E"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G2</w:t>
            </w:r>
          </w:p>
        </w:tc>
      </w:tr>
      <w:tr w:rsidR="001B1344" w:rsidRPr="00993535" w14:paraId="5757E51E" w14:textId="77777777" w:rsidTr="00AE663C">
        <w:tc>
          <w:tcPr>
            <w:tcW w:w="1351" w:type="dxa"/>
            <w:tcBorders>
              <w:top w:val="nil"/>
              <w:left w:val="nil"/>
              <w:bottom w:val="nil"/>
              <w:right w:val="nil"/>
            </w:tcBorders>
          </w:tcPr>
          <w:p w14:paraId="7BB70A84"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381B7386"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Satisfaction</w:t>
            </w:r>
          </w:p>
        </w:tc>
        <w:tc>
          <w:tcPr>
            <w:tcW w:w="5433" w:type="dxa"/>
            <w:tcBorders>
              <w:top w:val="single" w:sz="8" w:space="0" w:color="201547" w:themeColor="text2"/>
              <w:left w:val="nil"/>
              <w:bottom w:val="single" w:sz="8" w:space="0" w:color="201547" w:themeColor="text2"/>
              <w:right w:val="nil"/>
            </w:tcBorders>
            <w:hideMark/>
          </w:tcPr>
          <w:p w14:paraId="102BA20A"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Community satisfaction with council decisions</w:t>
            </w:r>
          </w:p>
          <w:p w14:paraId="74F4229C"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Participation in 4-week Key Age and Stage visit</w:t>
            </w:r>
          </w:p>
          <w:p w14:paraId="54E0B7BA"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Sealed local road requests per 100km of sealed local roads</w:t>
            </w:r>
          </w:p>
          <w:p w14:paraId="19D42737" w14:textId="305EBC18"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Community satisfaction with sealed local roads</w:t>
            </w:r>
          </w:p>
        </w:tc>
        <w:tc>
          <w:tcPr>
            <w:tcW w:w="379" w:type="dxa"/>
            <w:tcBorders>
              <w:top w:val="single" w:sz="8" w:space="0" w:color="201547" w:themeColor="text2"/>
              <w:left w:val="nil"/>
              <w:bottom w:val="single" w:sz="8" w:space="0" w:color="201547" w:themeColor="text2"/>
              <w:right w:val="nil"/>
            </w:tcBorders>
            <w:hideMark/>
          </w:tcPr>
          <w:p w14:paraId="7AF12359"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G5</w:t>
            </w:r>
          </w:p>
          <w:p w14:paraId="0FE5FA48"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MC6</w:t>
            </w:r>
          </w:p>
          <w:p w14:paraId="04BF53D5"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R1</w:t>
            </w:r>
          </w:p>
          <w:p w14:paraId="0119D6F3" w14:textId="4B568B7A" w:rsidR="00143BF3" w:rsidRPr="00993535" w:rsidRDefault="00143BF3" w:rsidP="002F1D6E">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br/>
              <w:t>R5</w:t>
            </w:r>
          </w:p>
        </w:tc>
      </w:tr>
      <w:tr w:rsidR="001B1344" w:rsidRPr="00993535" w14:paraId="6FCCBD15" w14:textId="77777777" w:rsidTr="00AE663C">
        <w:tc>
          <w:tcPr>
            <w:tcW w:w="1351" w:type="dxa"/>
            <w:tcBorders>
              <w:top w:val="nil"/>
              <w:left w:val="nil"/>
              <w:bottom w:val="nil"/>
              <w:right w:val="nil"/>
            </w:tcBorders>
          </w:tcPr>
          <w:p w14:paraId="61FD9C9E"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596E5434"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Decision making</w:t>
            </w:r>
          </w:p>
        </w:tc>
        <w:tc>
          <w:tcPr>
            <w:tcW w:w="5433" w:type="dxa"/>
            <w:tcBorders>
              <w:top w:val="single" w:sz="8" w:space="0" w:color="201547" w:themeColor="text2"/>
              <w:left w:val="nil"/>
              <w:bottom w:val="single" w:sz="8" w:space="0" w:color="201547" w:themeColor="text2"/>
              <w:right w:val="nil"/>
            </w:tcBorders>
            <w:hideMark/>
          </w:tcPr>
          <w:p w14:paraId="78A143ED"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Council planning decisions upheld at VCAT</w:t>
            </w:r>
          </w:p>
        </w:tc>
        <w:tc>
          <w:tcPr>
            <w:tcW w:w="379" w:type="dxa"/>
            <w:tcBorders>
              <w:top w:val="single" w:sz="8" w:space="0" w:color="201547" w:themeColor="text2"/>
              <w:left w:val="nil"/>
              <w:bottom w:val="single" w:sz="8" w:space="0" w:color="201547" w:themeColor="text2"/>
              <w:right w:val="nil"/>
            </w:tcBorders>
            <w:hideMark/>
          </w:tcPr>
          <w:p w14:paraId="5DB7D0A9"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SP4</w:t>
            </w:r>
          </w:p>
        </w:tc>
      </w:tr>
      <w:tr w:rsidR="001B1344" w:rsidRPr="00993535" w14:paraId="02DAAFBE" w14:textId="77777777" w:rsidTr="00AE663C">
        <w:tc>
          <w:tcPr>
            <w:tcW w:w="1351" w:type="dxa"/>
            <w:tcBorders>
              <w:top w:val="nil"/>
              <w:left w:val="nil"/>
              <w:bottom w:val="nil"/>
              <w:right w:val="nil"/>
            </w:tcBorders>
          </w:tcPr>
          <w:p w14:paraId="1C7EB8BB"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44819934"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Waste diversion</w:t>
            </w:r>
          </w:p>
        </w:tc>
        <w:tc>
          <w:tcPr>
            <w:tcW w:w="5433" w:type="dxa"/>
            <w:tcBorders>
              <w:top w:val="single" w:sz="8" w:space="0" w:color="201547" w:themeColor="text2"/>
              <w:left w:val="nil"/>
              <w:bottom w:val="single" w:sz="8" w:space="0" w:color="201547" w:themeColor="text2"/>
              <w:right w:val="nil"/>
            </w:tcBorders>
            <w:hideMark/>
          </w:tcPr>
          <w:p w14:paraId="3ADF2D5E"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Kerbside collection waste diverted from landfill</w:t>
            </w:r>
          </w:p>
        </w:tc>
        <w:tc>
          <w:tcPr>
            <w:tcW w:w="379" w:type="dxa"/>
            <w:tcBorders>
              <w:top w:val="single" w:sz="8" w:space="0" w:color="201547" w:themeColor="text2"/>
              <w:left w:val="nil"/>
              <w:bottom w:val="single" w:sz="8" w:space="0" w:color="201547" w:themeColor="text2"/>
              <w:right w:val="nil"/>
            </w:tcBorders>
            <w:hideMark/>
          </w:tcPr>
          <w:p w14:paraId="1EDC41F2"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WC5</w:t>
            </w:r>
          </w:p>
        </w:tc>
      </w:tr>
      <w:tr w:rsidR="001B1344" w:rsidRPr="00993535" w14:paraId="3EE726DE" w14:textId="77777777" w:rsidTr="00AE663C">
        <w:tc>
          <w:tcPr>
            <w:tcW w:w="1351" w:type="dxa"/>
            <w:tcBorders>
              <w:top w:val="nil"/>
              <w:left w:val="nil"/>
              <w:bottom w:val="nil"/>
              <w:right w:val="nil"/>
            </w:tcBorders>
          </w:tcPr>
          <w:p w14:paraId="1A94C2CC"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4" w:space="0" w:color="201547" w:themeColor="text2"/>
              <w:right w:val="nil"/>
            </w:tcBorders>
            <w:hideMark/>
          </w:tcPr>
          <w:p w14:paraId="5801DD7C"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Expenditure level</w:t>
            </w:r>
          </w:p>
        </w:tc>
        <w:tc>
          <w:tcPr>
            <w:tcW w:w="5433" w:type="dxa"/>
            <w:tcBorders>
              <w:top w:val="single" w:sz="8" w:space="0" w:color="201547" w:themeColor="text2"/>
              <w:left w:val="nil"/>
              <w:bottom w:val="single" w:sz="4" w:space="0" w:color="201547" w:themeColor="text2"/>
              <w:right w:val="nil"/>
            </w:tcBorders>
            <w:hideMark/>
          </w:tcPr>
          <w:p w14:paraId="5A9AB291"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Expenses per property assessment</w:t>
            </w:r>
          </w:p>
        </w:tc>
        <w:tc>
          <w:tcPr>
            <w:tcW w:w="379" w:type="dxa"/>
            <w:tcBorders>
              <w:top w:val="single" w:sz="8" w:space="0" w:color="201547" w:themeColor="text2"/>
              <w:left w:val="nil"/>
              <w:bottom w:val="single" w:sz="4" w:space="0" w:color="201547" w:themeColor="text2"/>
              <w:right w:val="nil"/>
            </w:tcBorders>
            <w:hideMark/>
          </w:tcPr>
          <w:p w14:paraId="7BC13A51"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E2</w:t>
            </w:r>
          </w:p>
        </w:tc>
      </w:tr>
      <w:tr w:rsidR="001B1344" w:rsidRPr="00993535" w14:paraId="290DB112" w14:textId="77777777" w:rsidTr="00AE663C">
        <w:tc>
          <w:tcPr>
            <w:tcW w:w="1351" w:type="dxa"/>
            <w:tcBorders>
              <w:top w:val="nil"/>
              <w:left w:val="nil"/>
              <w:bottom w:val="nil"/>
              <w:right w:val="nil"/>
            </w:tcBorders>
          </w:tcPr>
          <w:p w14:paraId="44CAECCA"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4" w:space="0" w:color="201547" w:themeColor="text2"/>
              <w:left w:val="nil"/>
              <w:bottom w:val="single" w:sz="4" w:space="0" w:color="201547" w:themeColor="text2"/>
              <w:right w:val="nil"/>
            </w:tcBorders>
            <w:hideMark/>
          </w:tcPr>
          <w:p w14:paraId="37EAC891"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Population</w:t>
            </w:r>
          </w:p>
        </w:tc>
        <w:tc>
          <w:tcPr>
            <w:tcW w:w="5433" w:type="dxa"/>
            <w:tcBorders>
              <w:top w:val="single" w:sz="4" w:space="0" w:color="201547" w:themeColor="text2"/>
              <w:left w:val="nil"/>
              <w:bottom w:val="single" w:sz="4" w:space="0" w:color="201547" w:themeColor="text2"/>
              <w:right w:val="nil"/>
            </w:tcBorders>
            <w:hideMark/>
          </w:tcPr>
          <w:p w14:paraId="451D2B95"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Expenses per head of municipal population</w:t>
            </w:r>
          </w:p>
          <w:p w14:paraId="0B1DC2DB"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Infrastructure per head of municipal population</w:t>
            </w:r>
          </w:p>
        </w:tc>
        <w:tc>
          <w:tcPr>
            <w:tcW w:w="379" w:type="dxa"/>
            <w:tcBorders>
              <w:top w:val="single" w:sz="4" w:space="0" w:color="201547" w:themeColor="text2"/>
              <w:left w:val="nil"/>
              <w:bottom w:val="single" w:sz="4" w:space="0" w:color="201547" w:themeColor="text2"/>
              <w:right w:val="nil"/>
            </w:tcBorders>
            <w:hideMark/>
          </w:tcPr>
          <w:p w14:paraId="0FC9093A"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C1</w:t>
            </w:r>
          </w:p>
          <w:p w14:paraId="2E73BC5B"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C2</w:t>
            </w:r>
          </w:p>
        </w:tc>
      </w:tr>
      <w:tr w:rsidR="001B1344" w:rsidRPr="00993535" w14:paraId="01F4BDB1" w14:textId="77777777" w:rsidTr="00AE663C">
        <w:tc>
          <w:tcPr>
            <w:tcW w:w="1351" w:type="dxa"/>
            <w:tcBorders>
              <w:top w:val="nil"/>
              <w:left w:val="nil"/>
              <w:bottom w:val="nil"/>
              <w:right w:val="nil"/>
            </w:tcBorders>
          </w:tcPr>
          <w:p w14:paraId="0D4EDA5B"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4" w:space="0" w:color="201547" w:themeColor="text2"/>
              <w:left w:val="nil"/>
              <w:bottom w:val="single" w:sz="4" w:space="0" w:color="201547" w:themeColor="text2"/>
              <w:right w:val="nil"/>
            </w:tcBorders>
            <w:hideMark/>
          </w:tcPr>
          <w:p w14:paraId="251B8E3B"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Asset renewal and upgrade</w:t>
            </w:r>
          </w:p>
        </w:tc>
        <w:tc>
          <w:tcPr>
            <w:tcW w:w="5433" w:type="dxa"/>
            <w:tcBorders>
              <w:top w:val="single" w:sz="4" w:space="0" w:color="201547" w:themeColor="text2"/>
              <w:left w:val="nil"/>
              <w:bottom w:val="single" w:sz="4" w:space="0" w:color="201547" w:themeColor="text2"/>
              <w:right w:val="nil"/>
            </w:tcBorders>
            <w:hideMark/>
          </w:tcPr>
          <w:p w14:paraId="2D2C379D"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Asset renewal and upgrade as percentage of depreciation</w:t>
            </w:r>
          </w:p>
        </w:tc>
        <w:tc>
          <w:tcPr>
            <w:tcW w:w="379" w:type="dxa"/>
            <w:tcBorders>
              <w:top w:val="single" w:sz="4" w:space="0" w:color="201547" w:themeColor="text2"/>
              <w:left w:val="nil"/>
              <w:bottom w:val="single" w:sz="4" w:space="0" w:color="201547" w:themeColor="text2"/>
              <w:right w:val="nil"/>
            </w:tcBorders>
            <w:hideMark/>
          </w:tcPr>
          <w:p w14:paraId="145E5522"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O5</w:t>
            </w:r>
          </w:p>
        </w:tc>
      </w:tr>
      <w:tr w:rsidR="001B1344" w:rsidRPr="00993535" w14:paraId="08356FA8" w14:textId="77777777" w:rsidTr="00AE663C">
        <w:tc>
          <w:tcPr>
            <w:tcW w:w="1351" w:type="dxa"/>
            <w:tcBorders>
              <w:top w:val="nil"/>
              <w:left w:val="nil"/>
              <w:bottom w:val="double" w:sz="4" w:space="0" w:color="auto"/>
              <w:right w:val="nil"/>
            </w:tcBorders>
          </w:tcPr>
          <w:p w14:paraId="251DD597" w14:textId="77777777" w:rsidR="00143BF3" w:rsidRPr="00993535" w:rsidRDefault="00143BF3" w:rsidP="00AE663C">
            <w:pPr>
              <w:pStyle w:val="BodyText"/>
              <w:rPr>
                <w:rFonts w:ascii="Arial Nova" w:hAnsi="Arial Nova" w:cs="Arial"/>
                <w:color w:val="auto"/>
                <w:sz w:val="18"/>
                <w:szCs w:val="18"/>
                <w:lang w:eastAsia="en-AU"/>
              </w:rPr>
            </w:pPr>
          </w:p>
        </w:tc>
        <w:tc>
          <w:tcPr>
            <w:tcW w:w="1863" w:type="dxa"/>
            <w:tcBorders>
              <w:top w:val="single" w:sz="4" w:space="0" w:color="201547" w:themeColor="text2"/>
              <w:left w:val="nil"/>
              <w:bottom w:val="double" w:sz="4" w:space="0" w:color="auto"/>
              <w:right w:val="nil"/>
            </w:tcBorders>
            <w:hideMark/>
          </w:tcPr>
          <w:p w14:paraId="0497D4BC"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Adjusted underlying result</w:t>
            </w:r>
          </w:p>
        </w:tc>
        <w:tc>
          <w:tcPr>
            <w:tcW w:w="5433" w:type="dxa"/>
            <w:tcBorders>
              <w:top w:val="single" w:sz="4" w:space="0" w:color="201547" w:themeColor="text2"/>
              <w:left w:val="nil"/>
              <w:bottom w:val="double" w:sz="4" w:space="0" w:color="auto"/>
              <w:right w:val="nil"/>
            </w:tcBorders>
            <w:hideMark/>
          </w:tcPr>
          <w:p w14:paraId="4FC8D05E" w14:textId="77777777" w:rsidR="00143BF3" w:rsidRPr="00993535" w:rsidRDefault="00143BF3" w:rsidP="00AE663C">
            <w:pPr>
              <w:pStyle w:val="BodyText"/>
              <w:rPr>
                <w:rFonts w:ascii="Arial Nova" w:hAnsi="Arial Nova" w:cs="Arial"/>
                <w:color w:val="auto"/>
                <w:sz w:val="18"/>
                <w:szCs w:val="18"/>
                <w:lang w:eastAsia="en-AU"/>
              </w:rPr>
            </w:pPr>
            <w:r w:rsidRPr="00993535">
              <w:rPr>
                <w:rFonts w:ascii="Arial Nova" w:hAnsi="Arial Nova" w:cs="Arial"/>
                <w:color w:val="auto"/>
                <w:sz w:val="18"/>
                <w:szCs w:val="18"/>
                <w:lang w:eastAsia="en-AU"/>
              </w:rPr>
              <w:t>Adjusted underlying surplus (or deficit) as a percentage of underlying revenue</w:t>
            </w:r>
          </w:p>
        </w:tc>
        <w:tc>
          <w:tcPr>
            <w:tcW w:w="379" w:type="dxa"/>
            <w:tcBorders>
              <w:top w:val="single" w:sz="4" w:space="0" w:color="201547" w:themeColor="text2"/>
              <w:left w:val="nil"/>
              <w:bottom w:val="double" w:sz="4" w:space="0" w:color="auto"/>
              <w:right w:val="nil"/>
            </w:tcBorders>
            <w:hideMark/>
          </w:tcPr>
          <w:p w14:paraId="65EE7618" w14:textId="77777777" w:rsidR="00143BF3" w:rsidRPr="00993535" w:rsidRDefault="00143BF3" w:rsidP="00AE663C">
            <w:pPr>
              <w:pStyle w:val="BodyText"/>
              <w:jc w:val="right"/>
              <w:rPr>
                <w:rFonts w:ascii="Arial Nova" w:hAnsi="Arial Nova" w:cs="Arial"/>
                <w:color w:val="auto"/>
                <w:sz w:val="18"/>
                <w:szCs w:val="18"/>
                <w:lang w:eastAsia="en-AU"/>
              </w:rPr>
            </w:pPr>
            <w:r w:rsidRPr="00993535">
              <w:rPr>
                <w:rFonts w:ascii="Arial Nova" w:hAnsi="Arial Nova" w:cs="Arial"/>
                <w:color w:val="auto"/>
                <w:sz w:val="18"/>
                <w:szCs w:val="18"/>
                <w:lang w:eastAsia="en-AU"/>
              </w:rPr>
              <w:t>OP1</w:t>
            </w:r>
          </w:p>
        </w:tc>
      </w:tr>
    </w:tbl>
    <w:p w14:paraId="0C91CBD8" w14:textId="4A04AFB6" w:rsidR="00864B04" w:rsidRPr="00993535" w:rsidRDefault="001850A9" w:rsidP="004E6EFE">
      <w:pPr>
        <w:pStyle w:val="Heading1"/>
        <w:rPr>
          <w:rFonts w:ascii="Arial Nova" w:hAnsi="Arial Nova"/>
        </w:rPr>
      </w:pPr>
      <w:bookmarkStart w:id="241" w:name="_Toc191477168"/>
      <w:r w:rsidRPr="00993535">
        <w:rPr>
          <w:rFonts w:ascii="Arial Nova" w:hAnsi="Arial Nova"/>
        </w:rPr>
        <w:lastRenderedPageBreak/>
        <w:t>A</w:t>
      </w:r>
      <w:r w:rsidR="005076FC" w:rsidRPr="00993535">
        <w:rPr>
          <w:rFonts w:ascii="Arial Nova" w:hAnsi="Arial Nova"/>
        </w:rPr>
        <w:t>ppendix</w:t>
      </w:r>
      <w:r w:rsidRPr="00993535">
        <w:rPr>
          <w:rFonts w:ascii="Arial Nova" w:hAnsi="Arial Nova"/>
        </w:rPr>
        <w:t xml:space="preserve"> B: Expected Range per Indicator</w:t>
      </w:r>
      <w:bookmarkEnd w:id="241"/>
    </w:p>
    <w:p w14:paraId="5045E40D" w14:textId="77777777" w:rsidR="00864B04" w:rsidRPr="00993535" w:rsidRDefault="00864B04" w:rsidP="00864B04">
      <w:pPr>
        <w:pStyle w:val="BodyText"/>
        <w:rPr>
          <w:rFonts w:ascii="Arial Nova" w:hAnsi="Arial Nova"/>
          <w:b/>
          <w:bCs/>
          <w:sz w:val="21"/>
          <w:szCs w:val="21"/>
          <w:lang w:eastAsia="en-AU"/>
        </w:rPr>
      </w:pPr>
      <w:r w:rsidRPr="00993535">
        <w:rPr>
          <w:rFonts w:ascii="Arial Nova" w:hAnsi="Arial Nova"/>
          <w:b/>
          <w:bCs/>
          <w:sz w:val="21"/>
          <w:szCs w:val="21"/>
          <w:lang w:eastAsia="en-AU"/>
        </w:rPr>
        <w:t xml:space="preserve">Please note these are for indicative purposes only. </w:t>
      </w:r>
    </w:p>
    <w:p w14:paraId="76D4C43A" w14:textId="77777777" w:rsidR="0018306D" w:rsidRPr="00993535" w:rsidRDefault="0018306D" w:rsidP="0018306D">
      <w:pPr>
        <w:pStyle w:val="BodyText"/>
        <w:rPr>
          <w:rFonts w:ascii="Arial Nova" w:hAnsi="Arial Nova"/>
          <w:b/>
          <w:color w:val="62BB46" w:themeColor="accent3"/>
          <w:sz w:val="22"/>
          <w:lang w:eastAsia="en-AU"/>
        </w:rPr>
      </w:pPr>
      <w:r w:rsidRPr="00993535">
        <w:rPr>
          <w:rFonts w:ascii="Arial Nova" w:hAnsi="Arial Nova"/>
          <w:b/>
          <w:color w:val="62BB46" w:themeColor="accent3"/>
          <w:sz w:val="22"/>
          <w:lang w:eastAsia="en-AU"/>
        </w:rPr>
        <w:t>Service Performance Indicators</w:t>
      </w:r>
      <w:r w:rsidRPr="00993535">
        <w:rPr>
          <w:rFonts w:ascii="Arial Nova" w:hAnsi="Arial Nova"/>
          <w:b/>
          <w:color w:val="62BB46" w:themeColor="accent3"/>
          <w:sz w:val="22"/>
          <w:lang w:eastAsia="en-AU"/>
        </w:rPr>
        <w:tab/>
      </w:r>
      <w:r w:rsidRPr="00993535">
        <w:rPr>
          <w:rFonts w:ascii="Arial Nova" w:hAnsi="Arial Nova"/>
          <w:b/>
          <w:color w:val="62BB46" w:themeColor="accent3"/>
          <w:sz w:val="22"/>
          <w:lang w:eastAsia="en-AU"/>
        </w:rPr>
        <w:tab/>
      </w:r>
      <w:r w:rsidRPr="00993535">
        <w:rPr>
          <w:rFonts w:ascii="Arial Nova" w:hAnsi="Arial Nova"/>
          <w:b/>
          <w:color w:val="62BB46" w:themeColor="accent3"/>
          <w:sz w:val="22"/>
          <w:lang w:eastAsia="en-AU"/>
        </w:rPr>
        <w:tab/>
      </w:r>
      <w:r w:rsidRPr="00993535">
        <w:rPr>
          <w:rFonts w:ascii="Arial Nova" w:hAnsi="Arial Nova"/>
          <w:b/>
          <w:color w:val="62BB46" w:themeColor="accent3"/>
          <w:sz w:val="22"/>
          <w:lang w:eastAsia="en-AU"/>
        </w:rPr>
        <w:tab/>
      </w:r>
      <w:r w:rsidRPr="00993535">
        <w:rPr>
          <w:rFonts w:ascii="Arial Nova" w:hAnsi="Arial Nova"/>
          <w:b/>
          <w:color w:val="62BB46" w:themeColor="accent3"/>
          <w:sz w:val="22"/>
          <w:lang w:eastAsia="en-AU"/>
        </w:rPr>
        <w:tab/>
      </w:r>
      <w:r w:rsidRPr="00993535">
        <w:rPr>
          <w:rFonts w:ascii="Arial Nova" w:hAnsi="Arial Nova"/>
          <w:b/>
          <w:color w:val="62BB46" w:themeColor="accent3"/>
          <w:sz w:val="22"/>
          <w:lang w:eastAsia="en-AU"/>
        </w:rPr>
        <w:tab/>
        <w:t>Expected Range</w:t>
      </w:r>
    </w:p>
    <w:tbl>
      <w:tblPr>
        <w:tblStyle w:val="TableGrid"/>
        <w:tblW w:w="0" w:type="auto"/>
        <w:tblLook w:val="04A0" w:firstRow="1" w:lastRow="0" w:firstColumn="1" w:lastColumn="0" w:noHBand="0" w:noVBand="1"/>
      </w:tblPr>
      <w:tblGrid>
        <w:gridCol w:w="1496"/>
        <w:gridCol w:w="4368"/>
        <w:gridCol w:w="3197"/>
      </w:tblGrid>
      <w:tr w:rsidR="004D6762" w:rsidRPr="00993535" w14:paraId="5859669B" w14:textId="77777777" w:rsidTr="009C0B26">
        <w:trPr>
          <w:trHeight w:val="450"/>
        </w:trPr>
        <w:tc>
          <w:tcPr>
            <w:tcW w:w="5864" w:type="dxa"/>
            <w:gridSpan w:val="2"/>
            <w:shd w:val="clear" w:color="auto" w:fill="100249" w:themeFill="accent4"/>
            <w:noWrap/>
            <w:hideMark/>
          </w:tcPr>
          <w:p w14:paraId="437287D5" w14:textId="77777777" w:rsidR="004D6762" w:rsidRPr="00993535" w:rsidRDefault="004D6762" w:rsidP="00AE663C">
            <w:pPr>
              <w:pStyle w:val="BodyText"/>
              <w:rPr>
                <w:rFonts w:ascii="Arial Nova" w:hAnsi="Arial Nova"/>
                <w:b/>
                <w:bCs/>
              </w:rPr>
            </w:pPr>
            <w:r w:rsidRPr="00993535">
              <w:rPr>
                <w:rFonts w:ascii="Arial Nova" w:hAnsi="Arial Nova"/>
                <w:b/>
                <w:bCs/>
                <w:color w:val="FFFFFF" w:themeColor="background1"/>
              </w:rPr>
              <w:t>Aquatic Facilities</w:t>
            </w:r>
          </w:p>
        </w:tc>
        <w:tc>
          <w:tcPr>
            <w:tcW w:w="3197" w:type="dxa"/>
            <w:shd w:val="clear" w:color="auto" w:fill="100249" w:themeFill="accent4"/>
            <w:noWrap/>
            <w:hideMark/>
          </w:tcPr>
          <w:p w14:paraId="1BD1BD57" w14:textId="77777777" w:rsidR="004D6762" w:rsidRPr="00993535" w:rsidRDefault="004D6762" w:rsidP="00AE663C">
            <w:pPr>
              <w:pStyle w:val="BodyText"/>
              <w:rPr>
                <w:rFonts w:ascii="Arial Nova" w:hAnsi="Arial Nova"/>
                <w:b/>
                <w:bCs/>
              </w:rPr>
            </w:pPr>
            <w:r w:rsidRPr="00993535">
              <w:rPr>
                <w:rFonts w:ascii="Arial Nova" w:hAnsi="Arial Nova" w:cs="Cambria"/>
                <w:b/>
                <w:bCs/>
              </w:rPr>
              <w:t> </w:t>
            </w:r>
          </w:p>
        </w:tc>
      </w:tr>
      <w:tr w:rsidR="004D6762" w:rsidRPr="00993535" w14:paraId="2CE8FC6D" w14:textId="77777777" w:rsidTr="009C0B26">
        <w:trPr>
          <w:trHeight w:val="227"/>
        </w:trPr>
        <w:tc>
          <w:tcPr>
            <w:tcW w:w="1496" w:type="dxa"/>
            <w:noWrap/>
            <w:hideMark/>
          </w:tcPr>
          <w:p w14:paraId="78C22464" w14:textId="77777777" w:rsidR="004D6762" w:rsidRPr="00993535" w:rsidRDefault="004D6762" w:rsidP="00AE663C">
            <w:pPr>
              <w:pStyle w:val="BodyText"/>
              <w:rPr>
                <w:rFonts w:ascii="Arial Nova" w:hAnsi="Arial Nova"/>
                <w:color w:val="auto"/>
              </w:rPr>
            </w:pPr>
            <w:r w:rsidRPr="00993535">
              <w:rPr>
                <w:rFonts w:ascii="Arial Nova" w:hAnsi="Arial Nova"/>
                <w:color w:val="auto"/>
              </w:rPr>
              <w:t>AF2</w:t>
            </w:r>
          </w:p>
        </w:tc>
        <w:tc>
          <w:tcPr>
            <w:tcW w:w="4368" w:type="dxa"/>
            <w:noWrap/>
            <w:hideMark/>
          </w:tcPr>
          <w:p w14:paraId="4AFB1999" w14:textId="77777777" w:rsidR="004D6762" w:rsidRPr="00993535" w:rsidRDefault="004D6762" w:rsidP="00AE663C">
            <w:pPr>
              <w:pStyle w:val="BodyText"/>
              <w:rPr>
                <w:rFonts w:ascii="Arial Nova" w:hAnsi="Arial Nova"/>
                <w:color w:val="auto"/>
              </w:rPr>
            </w:pPr>
            <w:r w:rsidRPr="00993535">
              <w:rPr>
                <w:rFonts w:ascii="Arial Nova" w:hAnsi="Arial Nova"/>
                <w:color w:val="auto"/>
              </w:rPr>
              <w:t>Health inspections of aquatic facilities</w:t>
            </w:r>
          </w:p>
        </w:tc>
        <w:tc>
          <w:tcPr>
            <w:tcW w:w="3197" w:type="dxa"/>
            <w:noWrap/>
            <w:hideMark/>
          </w:tcPr>
          <w:p w14:paraId="1E11D36F" w14:textId="77777777" w:rsidR="004D6762" w:rsidRPr="00993535" w:rsidRDefault="004D6762" w:rsidP="00AE663C">
            <w:pPr>
              <w:pStyle w:val="BodyText"/>
              <w:rPr>
                <w:rFonts w:ascii="Arial Nova" w:hAnsi="Arial Nova"/>
                <w:color w:val="auto"/>
              </w:rPr>
            </w:pPr>
            <w:r w:rsidRPr="00993535">
              <w:rPr>
                <w:rFonts w:ascii="Arial Nova" w:hAnsi="Arial Nova"/>
                <w:color w:val="auto"/>
              </w:rPr>
              <w:t>1 to 4 inspections</w:t>
            </w:r>
          </w:p>
        </w:tc>
      </w:tr>
      <w:tr w:rsidR="004D6762" w:rsidRPr="00993535" w14:paraId="1F3D03B8" w14:textId="77777777" w:rsidTr="009C0B26">
        <w:trPr>
          <w:trHeight w:val="227"/>
        </w:trPr>
        <w:tc>
          <w:tcPr>
            <w:tcW w:w="1496" w:type="dxa"/>
            <w:noWrap/>
            <w:hideMark/>
          </w:tcPr>
          <w:p w14:paraId="0128B6CC" w14:textId="77777777" w:rsidR="004D6762" w:rsidRPr="00993535" w:rsidRDefault="004D6762" w:rsidP="00AE663C">
            <w:pPr>
              <w:pStyle w:val="BodyText"/>
              <w:rPr>
                <w:rFonts w:ascii="Arial Nova" w:hAnsi="Arial Nova"/>
                <w:color w:val="auto"/>
              </w:rPr>
            </w:pPr>
            <w:r w:rsidRPr="00993535">
              <w:rPr>
                <w:rFonts w:ascii="Arial Nova" w:hAnsi="Arial Nova"/>
                <w:color w:val="auto"/>
              </w:rPr>
              <w:t>AF6</w:t>
            </w:r>
          </w:p>
        </w:tc>
        <w:tc>
          <w:tcPr>
            <w:tcW w:w="4368" w:type="dxa"/>
            <w:noWrap/>
            <w:hideMark/>
          </w:tcPr>
          <w:p w14:paraId="11F95161" w14:textId="77777777" w:rsidR="004D6762" w:rsidRPr="00993535" w:rsidRDefault="004D6762" w:rsidP="00AE663C">
            <w:pPr>
              <w:pStyle w:val="BodyText"/>
              <w:rPr>
                <w:rFonts w:ascii="Arial Nova" w:hAnsi="Arial Nova"/>
                <w:color w:val="auto"/>
              </w:rPr>
            </w:pPr>
            <w:r w:rsidRPr="00993535">
              <w:rPr>
                <w:rFonts w:ascii="Arial Nova" w:hAnsi="Arial Nova"/>
                <w:color w:val="auto"/>
              </w:rPr>
              <w:t>Utilisation of aquatic facilities</w:t>
            </w:r>
          </w:p>
        </w:tc>
        <w:tc>
          <w:tcPr>
            <w:tcW w:w="3197" w:type="dxa"/>
            <w:noWrap/>
            <w:hideMark/>
          </w:tcPr>
          <w:p w14:paraId="24B3C298" w14:textId="77777777" w:rsidR="004D6762" w:rsidRPr="00993535" w:rsidRDefault="004D6762" w:rsidP="00AE663C">
            <w:pPr>
              <w:pStyle w:val="BodyText"/>
              <w:rPr>
                <w:rFonts w:ascii="Arial Nova" w:hAnsi="Arial Nova"/>
                <w:color w:val="auto"/>
              </w:rPr>
            </w:pPr>
            <w:r w:rsidRPr="00993535">
              <w:rPr>
                <w:rFonts w:ascii="Arial Nova" w:hAnsi="Arial Nova"/>
                <w:color w:val="auto"/>
              </w:rPr>
              <w:t>1 to 10 visits</w:t>
            </w:r>
          </w:p>
        </w:tc>
      </w:tr>
      <w:tr w:rsidR="004D6762" w:rsidRPr="00993535" w14:paraId="77C47677" w14:textId="77777777" w:rsidTr="009C0B26">
        <w:trPr>
          <w:trHeight w:val="227"/>
        </w:trPr>
        <w:tc>
          <w:tcPr>
            <w:tcW w:w="1496" w:type="dxa"/>
            <w:noWrap/>
            <w:hideMark/>
          </w:tcPr>
          <w:p w14:paraId="02C47869"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AF7</w:t>
            </w:r>
          </w:p>
        </w:tc>
        <w:tc>
          <w:tcPr>
            <w:tcW w:w="4368" w:type="dxa"/>
            <w:noWrap/>
            <w:hideMark/>
          </w:tcPr>
          <w:p w14:paraId="464C05B6"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Cost of aquatic facilities</w:t>
            </w:r>
          </w:p>
        </w:tc>
        <w:tc>
          <w:tcPr>
            <w:tcW w:w="3197" w:type="dxa"/>
            <w:noWrap/>
            <w:hideMark/>
          </w:tcPr>
          <w:p w14:paraId="6D83E3BB"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$0 to $30</w:t>
            </w:r>
          </w:p>
        </w:tc>
      </w:tr>
      <w:tr w:rsidR="004D6762" w:rsidRPr="00993535" w14:paraId="2DA7D6E4" w14:textId="77777777" w:rsidTr="009C0B26">
        <w:trPr>
          <w:trHeight w:val="227"/>
        </w:trPr>
        <w:tc>
          <w:tcPr>
            <w:tcW w:w="5864" w:type="dxa"/>
            <w:gridSpan w:val="2"/>
            <w:shd w:val="clear" w:color="auto" w:fill="201547" w:themeFill="text2"/>
            <w:noWrap/>
            <w:hideMark/>
          </w:tcPr>
          <w:p w14:paraId="4701A50C" w14:textId="77777777" w:rsidR="004D6762" w:rsidRPr="00993535" w:rsidRDefault="004D6762" w:rsidP="00AE663C">
            <w:pPr>
              <w:pStyle w:val="BodyText"/>
              <w:rPr>
                <w:rFonts w:ascii="Arial Nova" w:hAnsi="Arial Nova"/>
                <w:b/>
                <w:bCs/>
              </w:rPr>
            </w:pPr>
            <w:r w:rsidRPr="00993535">
              <w:rPr>
                <w:rFonts w:ascii="Arial Nova" w:hAnsi="Arial Nova"/>
                <w:b/>
                <w:bCs/>
                <w:color w:val="FFFFFF" w:themeColor="background1"/>
              </w:rPr>
              <w:t>Animal Management</w:t>
            </w:r>
          </w:p>
        </w:tc>
        <w:tc>
          <w:tcPr>
            <w:tcW w:w="3197" w:type="dxa"/>
            <w:shd w:val="clear" w:color="auto" w:fill="201547" w:themeFill="text2"/>
            <w:noWrap/>
            <w:hideMark/>
          </w:tcPr>
          <w:p w14:paraId="252593E7" w14:textId="77777777" w:rsidR="004D6762" w:rsidRPr="00993535" w:rsidRDefault="004D6762" w:rsidP="00AE663C">
            <w:pPr>
              <w:pStyle w:val="BodyText"/>
              <w:rPr>
                <w:rFonts w:ascii="Arial Nova" w:hAnsi="Arial Nova"/>
                <w:b/>
                <w:bCs/>
              </w:rPr>
            </w:pPr>
            <w:r w:rsidRPr="00993535">
              <w:rPr>
                <w:rFonts w:ascii="Arial Nova" w:hAnsi="Arial Nova" w:cs="Cambria"/>
                <w:b/>
                <w:bCs/>
              </w:rPr>
              <w:t> </w:t>
            </w:r>
          </w:p>
        </w:tc>
      </w:tr>
      <w:tr w:rsidR="004D6762" w:rsidRPr="00993535" w14:paraId="2248E357" w14:textId="77777777" w:rsidTr="009C0B26">
        <w:trPr>
          <w:trHeight w:val="227"/>
        </w:trPr>
        <w:tc>
          <w:tcPr>
            <w:tcW w:w="1496" w:type="dxa"/>
            <w:noWrap/>
            <w:hideMark/>
          </w:tcPr>
          <w:p w14:paraId="1AEBB7BB" w14:textId="77777777" w:rsidR="004D6762" w:rsidRPr="00993535" w:rsidRDefault="004D6762" w:rsidP="00AE663C">
            <w:pPr>
              <w:pStyle w:val="BodyText"/>
              <w:rPr>
                <w:rFonts w:ascii="Arial Nova" w:hAnsi="Arial Nova"/>
                <w:color w:val="auto"/>
              </w:rPr>
            </w:pPr>
            <w:r w:rsidRPr="00993535">
              <w:rPr>
                <w:rFonts w:ascii="Arial Nova" w:hAnsi="Arial Nova"/>
                <w:color w:val="auto"/>
              </w:rPr>
              <w:t>AM1</w:t>
            </w:r>
          </w:p>
        </w:tc>
        <w:tc>
          <w:tcPr>
            <w:tcW w:w="4368" w:type="dxa"/>
            <w:noWrap/>
            <w:hideMark/>
          </w:tcPr>
          <w:p w14:paraId="5FF43EAC" w14:textId="77777777" w:rsidR="004D6762" w:rsidRPr="00993535" w:rsidRDefault="004D6762" w:rsidP="00AE663C">
            <w:pPr>
              <w:pStyle w:val="BodyText"/>
              <w:rPr>
                <w:rFonts w:ascii="Arial Nova" w:hAnsi="Arial Nova"/>
                <w:color w:val="auto"/>
              </w:rPr>
            </w:pPr>
            <w:r w:rsidRPr="00993535">
              <w:rPr>
                <w:rFonts w:ascii="Arial Nova" w:hAnsi="Arial Nova"/>
                <w:color w:val="auto"/>
              </w:rPr>
              <w:t>Time taken to action animal management requests</w:t>
            </w:r>
          </w:p>
        </w:tc>
        <w:tc>
          <w:tcPr>
            <w:tcW w:w="3197" w:type="dxa"/>
            <w:noWrap/>
            <w:hideMark/>
          </w:tcPr>
          <w:p w14:paraId="38154019" w14:textId="77777777" w:rsidR="004D6762" w:rsidRPr="00993535" w:rsidRDefault="004D6762" w:rsidP="00AE663C">
            <w:pPr>
              <w:pStyle w:val="BodyText"/>
              <w:rPr>
                <w:rFonts w:ascii="Arial Nova" w:hAnsi="Arial Nova"/>
                <w:color w:val="auto"/>
              </w:rPr>
            </w:pPr>
            <w:r w:rsidRPr="00993535">
              <w:rPr>
                <w:rFonts w:ascii="Arial Nova" w:hAnsi="Arial Nova"/>
                <w:color w:val="auto"/>
              </w:rPr>
              <w:t>1 to 10 days</w:t>
            </w:r>
          </w:p>
        </w:tc>
      </w:tr>
      <w:tr w:rsidR="004D6762" w:rsidRPr="00993535" w14:paraId="39E94BA9" w14:textId="77777777" w:rsidTr="009C0B26">
        <w:trPr>
          <w:trHeight w:val="227"/>
        </w:trPr>
        <w:tc>
          <w:tcPr>
            <w:tcW w:w="1496" w:type="dxa"/>
            <w:noWrap/>
            <w:hideMark/>
          </w:tcPr>
          <w:p w14:paraId="6146356E" w14:textId="77777777" w:rsidR="004D6762" w:rsidRPr="00993535" w:rsidRDefault="004D6762" w:rsidP="00AE663C">
            <w:pPr>
              <w:pStyle w:val="BodyText"/>
              <w:rPr>
                <w:rFonts w:ascii="Arial Nova" w:hAnsi="Arial Nova"/>
                <w:color w:val="auto"/>
              </w:rPr>
            </w:pPr>
            <w:r w:rsidRPr="00993535">
              <w:rPr>
                <w:rFonts w:ascii="Arial Nova" w:hAnsi="Arial Nova"/>
                <w:color w:val="auto"/>
              </w:rPr>
              <w:t>AM2</w:t>
            </w:r>
          </w:p>
        </w:tc>
        <w:tc>
          <w:tcPr>
            <w:tcW w:w="4368" w:type="dxa"/>
            <w:noWrap/>
            <w:hideMark/>
          </w:tcPr>
          <w:p w14:paraId="5D7C98F9" w14:textId="77777777" w:rsidR="004D6762" w:rsidRPr="00993535" w:rsidRDefault="004D6762" w:rsidP="00AE663C">
            <w:pPr>
              <w:pStyle w:val="BodyText"/>
              <w:rPr>
                <w:rFonts w:ascii="Arial Nova" w:hAnsi="Arial Nova"/>
                <w:color w:val="auto"/>
              </w:rPr>
            </w:pPr>
            <w:r w:rsidRPr="00993535">
              <w:rPr>
                <w:rFonts w:ascii="Arial Nova" w:hAnsi="Arial Nova"/>
                <w:color w:val="auto"/>
              </w:rPr>
              <w:t>Animals reclaimed</w:t>
            </w:r>
          </w:p>
        </w:tc>
        <w:tc>
          <w:tcPr>
            <w:tcW w:w="3197" w:type="dxa"/>
            <w:noWrap/>
            <w:hideMark/>
          </w:tcPr>
          <w:p w14:paraId="10056466" w14:textId="77777777" w:rsidR="004D6762" w:rsidRPr="00993535" w:rsidRDefault="004D6762" w:rsidP="00AE663C">
            <w:pPr>
              <w:pStyle w:val="BodyText"/>
              <w:rPr>
                <w:rFonts w:ascii="Arial Nova" w:hAnsi="Arial Nova"/>
                <w:color w:val="auto"/>
              </w:rPr>
            </w:pPr>
            <w:r w:rsidRPr="00993535">
              <w:rPr>
                <w:rFonts w:ascii="Arial Nova" w:hAnsi="Arial Nova"/>
                <w:color w:val="auto"/>
              </w:rPr>
              <w:t>30% to 90%</w:t>
            </w:r>
          </w:p>
        </w:tc>
      </w:tr>
      <w:tr w:rsidR="004D6762" w:rsidRPr="00993535" w14:paraId="2D5F16BF" w14:textId="77777777" w:rsidTr="009C0B26">
        <w:trPr>
          <w:trHeight w:val="227"/>
        </w:trPr>
        <w:tc>
          <w:tcPr>
            <w:tcW w:w="1496" w:type="dxa"/>
            <w:noWrap/>
            <w:hideMark/>
          </w:tcPr>
          <w:p w14:paraId="46086B7C"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AM5</w:t>
            </w:r>
          </w:p>
        </w:tc>
        <w:tc>
          <w:tcPr>
            <w:tcW w:w="4368" w:type="dxa"/>
            <w:noWrap/>
            <w:hideMark/>
          </w:tcPr>
          <w:p w14:paraId="4C104CC3"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Animals rehomed</w:t>
            </w:r>
          </w:p>
        </w:tc>
        <w:tc>
          <w:tcPr>
            <w:tcW w:w="3197" w:type="dxa"/>
            <w:noWrap/>
            <w:hideMark/>
          </w:tcPr>
          <w:p w14:paraId="285DB114" w14:textId="5C85BD8F" w:rsidR="004D6762" w:rsidRPr="00993535" w:rsidRDefault="00424F1E" w:rsidP="00AE663C">
            <w:pPr>
              <w:pStyle w:val="BodyText"/>
              <w:rPr>
                <w:rFonts w:ascii="Arial Nova" w:hAnsi="Arial Nova"/>
                <w:bCs/>
                <w:color w:val="auto"/>
              </w:rPr>
            </w:pPr>
            <w:r w:rsidRPr="00993535">
              <w:rPr>
                <w:rFonts w:ascii="Arial Nova" w:hAnsi="Arial Nova"/>
                <w:bCs/>
                <w:color w:val="auto"/>
              </w:rPr>
              <w:t>2</w:t>
            </w:r>
            <w:r w:rsidR="004D6762" w:rsidRPr="00993535">
              <w:rPr>
                <w:rFonts w:ascii="Arial Nova" w:hAnsi="Arial Nova"/>
                <w:bCs/>
                <w:color w:val="auto"/>
              </w:rPr>
              <w:t xml:space="preserve">0% to </w:t>
            </w:r>
            <w:r w:rsidR="00972B52" w:rsidRPr="00993535">
              <w:rPr>
                <w:rFonts w:ascii="Arial Nova" w:hAnsi="Arial Nova"/>
                <w:bCs/>
                <w:color w:val="auto"/>
              </w:rPr>
              <w:t>8</w:t>
            </w:r>
            <w:r w:rsidR="004D6762" w:rsidRPr="00993535">
              <w:rPr>
                <w:rFonts w:ascii="Arial Nova" w:hAnsi="Arial Nova"/>
                <w:bCs/>
                <w:color w:val="auto"/>
              </w:rPr>
              <w:t>0%</w:t>
            </w:r>
          </w:p>
        </w:tc>
      </w:tr>
      <w:tr w:rsidR="004D6762" w:rsidRPr="00993535" w14:paraId="7D6AD118" w14:textId="77777777" w:rsidTr="009C0B26">
        <w:trPr>
          <w:trHeight w:val="227"/>
        </w:trPr>
        <w:tc>
          <w:tcPr>
            <w:tcW w:w="1496" w:type="dxa"/>
            <w:noWrap/>
            <w:hideMark/>
          </w:tcPr>
          <w:p w14:paraId="33F865FE"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AM6</w:t>
            </w:r>
          </w:p>
        </w:tc>
        <w:tc>
          <w:tcPr>
            <w:tcW w:w="4368" w:type="dxa"/>
            <w:noWrap/>
            <w:hideMark/>
          </w:tcPr>
          <w:p w14:paraId="5B6D9B7C"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Cost of animal management service per population</w:t>
            </w:r>
          </w:p>
        </w:tc>
        <w:tc>
          <w:tcPr>
            <w:tcW w:w="3197" w:type="dxa"/>
            <w:noWrap/>
            <w:hideMark/>
          </w:tcPr>
          <w:p w14:paraId="16F2D890"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$3 to $40</w:t>
            </w:r>
          </w:p>
        </w:tc>
      </w:tr>
      <w:tr w:rsidR="004D6762" w:rsidRPr="00993535" w14:paraId="2F4DE8BE" w14:textId="77777777" w:rsidTr="009C0B26">
        <w:trPr>
          <w:trHeight w:val="227"/>
        </w:trPr>
        <w:tc>
          <w:tcPr>
            <w:tcW w:w="1496" w:type="dxa"/>
            <w:noWrap/>
            <w:hideMark/>
          </w:tcPr>
          <w:p w14:paraId="05E47C2F"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AM7</w:t>
            </w:r>
          </w:p>
        </w:tc>
        <w:tc>
          <w:tcPr>
            <w:tcW w:w="4368" w:type="dxa"/>
            <w:noWrap/>
            <w:hideMark/>
          </w:tcPr>
          <w:p w14:paraId="297CD14C"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Animal management prosecutions</w:t>
            </w:r>
          </w:p>
        </w:tc>
        <w:tc>
          <w:tcPr>
            <w:tcW w:w="3197" w:type="dxa"/>
            <w:noWrap/>
            <w:hideMark/>
          </w:tcPr>
          <w:p w14:paraId="34760942" w14:textId="26848AE4" w:rsidR="004D6762" w:rsidRPr="00993535" w:rsidRDefault="004D6762" w:rsidP="00AE663C">
            <w:pPr>
              <w:pStyle w:val="BodyText"/>
              <w:rPr>
                <w:rFonts w:ascii="Arial Nova" w:hAnsi="Arial Nova"/>
                <w:bCs/>
                <w:color w:val="auto"/>
              </w:rPr>
            </w:pPr>
            <w:r w:rsidRPr="00993535">
              <w:rPr>
                <w:rFonts w:ascii="Arial Nova" w:hAnsi="Arial Nova"/>
                <w:bCs/>
                <w:color w:val="auto"/>
              </w:rPr>
              <w:t>0% to 200%</w:t>
            </w:r>
          </w:p>
        </w:tc>
      </w:tr>
      <w:tr w:rsidR="004D6762" w:rsidRPr="00993535" w14:paraId="576C8B1E" w14:textId="77777777" w:rsidTr="009C0B26">
        <w:trPr>
          <w:trHeight w:val="227"/>
        </w:trPr>
        <w:tc>
          <w:tcPr>
            <w:tcW w:w="5864" w:type="dxa"/>
            <w:gridSpan w:val="2"/>
            <w:shd w:val="clear" w:color="auto" w:fill="201547" w:themeFill="text2"/>
            <w:noWrap/>
            <w:hideMark/>
          </w:tcPr>
          <w:p w14:paraId="5AE68A9A"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Food Safety</w:t>
            </w:r>
          </w:p>
        </w:tc>
        <w:tc>
          <w:tcPr>
            <w:tcW w:w="3197" w:type="dxa"/>
            <w:shd w:val="clear" w:color="auto" w:fill="201547" w:themeFill="text2"/>
            <w:noWrap/>
            <w:hideMark/>
          </w:tcPr>
          <w:p w14:paraId="59601E05"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266B960E" w14:textId="77777777" w:rsidTr="009C0B26">
        <w:trPr>
          <w:trHeight w:val="227"/>
        </w:trPr>
        <w:tc>
          <w:tcPr>
            <w:tcW w:w="1496" w:type="dxa"/>
            <w:noWrap/>
            <w:hideMark/>
          </w:tcPr>
          <w:p w14:paraId="7A21EDEA" w14:textId="77777777" w:rsidR="004D6762" w:rsidRPr="00993535" w:rsidRDefault="004D6762" w:rsidP="00AE663C">
            <w:pPr>
              <w:pStyle w:val="BodyText"/>
              <w:rPr>
                <w:rFonts w:ascii="Arial Nova" w:hAnsi="Arial Nova"/>
                <w:color w:val="auto"/>
              </w:rPr>
            </w:pPr>
            <w:r w:rsidRPr="00993535">
              <w:rPr>
                <w:rFonts w:ascii="Arial Nova" w:hAnsi="Arial Nova"/>
                <w:color w:val="auto"/>
              </w:rPr>
              <w:t>FS1</w:t>
            </w:r>
          </w:p>
        </w:tc>
        <w:tc>
          <w:tcPr>
            <w:tcW w:w="4368" w:type="dxa"/>
            <w:noWrap/>
            <w:hideMark/>
          </w:tcPr>
          <w:p w14:paraId="02B1190E" w14:textId="77777777" w:rsidR="004D6762" w:rsidRPr="00993535" w:rsidRDefault="004D6762" w:rsidP="00AE663C">
            <w:pPr>
              <w:pStyle w:val="BodyText"/>
              <w:rPr>
                <w:rFonts w:ascii="Arial Nova" w:hAnsi="Arial Nova"/>
                <w:color w:val="auto"/>
              </w:rPr>
            </w:pPr>
            <w:r w:rsidRPr="00993535">
              <w:rPr>
                <w:rFonts w:ascii="Arial Nova" w:hAnsi="Arial Nova"/>
                <w:color w:val="auto"/>
              </w:rPr>
              <w:t>Time taken to action food complaints</w:t>
            </w:r>
          </w:p>
        </w:tc>
        <w:tc>
          <w:tcPr>
            <w:tcW w:w="3197" w:type="dxa"/>
            <w:noWrap/>
            <w:hideMark/>
          </w:tcPr>
          <w:p w14:paraId="5F1AE90E" w14:textId="77777777" w:rsidR="004D6762" w:rsidRPr="00993535" w:rsidRDefault="004D6762" w:rsidP="00AE663C">
            <w:pPr>
              <w:pStyle w:val="BodyText"/>
              <w:rPr>
                <w:rFonts w:ascii="Arial Nova" w:hAnsi="Arial Nova"/>
                <w:color w:val="auto"/>
              </w:rPr>
            </w:pPr>
            <w:r w:rsidRPr="00993535">
              <w:rPr>
                <w:rFonts w:ascii="Arial Nova" w:hAnsi="Arial Nova"/>
                <w:color w:val="auto"/>
              </w:rPr>
              <w:t>1 to 10 days</w:t>
            </w:r>
          </w:p>
        </w:tc>
      </w:tr>
      <w:tr w:rsidR="004D6762" w:rsidRPr="00993535" w14:paraId="433AD836" w14:textId="77777777" w:rsidTr="009C0B26">
        <w:trPr>
          <w:trHeight w:val="227"/>
        </w:trPr>
        <w:tc>
          <w:tcPr>
            <w:tcW w:w="1496" w:type="dxa"/>
            <w:noWrap/>
            <w:hideMark/>
          </w:tcPr>
          <w:p w14:paraId="08686B02" w14:textId="77777777" w:rsidR="004D6762" w:rsidRPr="00993535" w:rsidRDefault="004D6762" w:rsidP="00AE663C">
            <w:pPr>
              <w:pStyle w:val="BodyText"/>
              <w:rPr>
                <w:rFonts w:ascii="Arial Nova" w:hAnsi="Arial Nova"/>
                <w:color w:val="auto"/>
              </w:rPr>
            </w:pPr>
            <w:r w:rsidRPr="00993535">
              <w:rPr>
                <w:rFonts w:ascii="Arial Nova" w:hAnsi="Arial Nova"/>
                <w:color w:val="auto"/>
              </w:rPr>
              <w:t>FS2</w:t>
            </w:r>
          </w:p>
        </w:tc>
        <w:tc>
          <w:tcPr>
            <w:tcW w:w="4368" w:type="dxa"/>
            <w:noWrap/>
            <w:hideMark/>
          </w:tcPr>
          <w:p w14:paraId="28DDEFFD" w14:textId="77777777" w:rsidR="004D6762" w:rsidRPr="00993535" w:rsidRDefault="004D6762" w:rsidP="00AE663C">
            <w:pPr>
              <w:pStyle w:val="BodyText"/>
              <w:rPr>
                <w:rFonts w:ascii="Arial Nova" w:hAnsi="Arial Nova"/>
                <w:color w:val="auto"/>
              </w:rPr>
            </w:pPr>
            <w:r w:rsidRPr="00993535">
              <w:rPr>
                <w:rFonts w:ascii="Arial Nova" w:hAnsi="Arial Nova"/>
                <w:color w:val="auto"/>
              </w:rPr>
              <w:t>Food safety assessments</w:t>
            </w:r>
          </w:p>
        </w:tc>
        <w:tc>
          <w:tcPr>
            <w:tcW w:w="3197" w:type="dxa"/>
            <w:noWrap/>
            <w:hideMark/>
          </w:tcPr>
          <w:p w14:paraId="654C8297" w14:textId="3DB70E31" w:rsidR="004D6762" w:rsidRPr="00993535" w:rsidRDefault="004D6762" w:rsidP="00AE663C">
            <w:pPr>
              <w:pStyle w:val="BodyText"/>
              <w:rPr>
                <w:rFonts w:ascii="Arial Nova" w:hAnsi="Arial Nova"/>
                <w:color w:val="auto"/>
              </w:rPr>
            </w:pPr>
            <w:r w:rsidRPr="00993535">
              <w:rPr>
                <w:rFonts w:ascii="Arial Nova" w:hAnsi="Arial Nova"/>
                <w:color w:val="auto"/>
              </w:rPr>
              <w:t>50% to 1</w:t>
            </w:r>
            <w:r w:rsidR="003362BB" w:rsidRPr="00993535">
              <w:rPr>
                <w:rFonts w:ascii="Arial Nova" w:hAnsi="Arial Nova"/>
                <w:color w:val="auto"/>
              </w:rPr>
              <w:t>00</w:t>
            </w:r>
            <w:r w:rsidRPr="00993535">
              <w:rPr>
                <w:rFonts w:ascii="Arial Nova" w:hAnsi="Arial Nova"/>
                <w:color w:val="auto"/>
              </w:rPr>
              <w:t>%</w:t>
            </w:r>
          </w:p>
        </w:tc>
      </w:tr>
      <w:tr w:rsidR="004D6762" w:rsidRPr="00993535" w14:paraId="07043713" w14:textId="77777777" w:rsidTr="009C0B26">
        <w:trPr>
          <w:trHeight w:val="227"/>
        </w:trPr>
        <w:tc>
          <w:tcPr>
            <w:tcW w:w="1496" w:type="dxa"/>
            <w:noWrap/>
            <w:hideMark/>
          </w:tcPr>
          <w:p w14:paraId="43856509" w14:textId="77777777" w:rsidR="004D6762" w:rsidRPr="00993535" w:rsidRDefault="004D6762" w:rsidP="00AE663C">
            <w:pPr>
              <w:pStyle w:val="BodyText"/>
              <w:rPr>
                <w:rFonts w:ascii="Arial Nova" w:hAnsi="Arial Nova"/>
                <w:color w:val="auto"/>
              </w:rPr>
            </w:pPr>
            <w:r w:rsidRPr="00993535">
              <w:rPr>
                <w:rFonts w:ascii="Arial Nova" w:hAnsi="Arial Nova"/>
                <w:color w:val="auto"/>
              </w:rPr>
              <w:t>FS3</w:t>
            </w:r>
          </w:p>
        </w:tc>
        <w:tc>
          <w:tcPr>
            <w:tcW w:w="4368" w:type="dxa"/>
            <w:noWrap/>
            <w:hideMark/>
          </w:tcPr>
          <w:p w14:paraId="6F81E6CE" w14:textId="77777777" w:rsidR="004D6762" w:rsidRPr="00993535" w:rsidRDefault="004D6762" w:rsidP="00AE663C">
            <w:pPr>
              <w:pStyle w:val="BodyText"/>
              <w:rPr>
                <w:rFonts w:ascii="Arial Nova" w:hAnsi="Arial Nova"/>
                <w:color w:val="auto"/>
              </w:rPr>
            </w:pPr>
            <w:r w:rsidRPr="00993535">
              <w:rPr>
                <w:rFonts w:ascii="Arial Nova" w:hAnsi="Arial Nova"/>
                <w:color w:val="auto"/>
              </w:rPr>
              <w:t>Cost of food safety service</w:t>
            </w:r>
          </w:p>
        </w:tc>
        <w:tc>
          <w:tcPr>
            <w:tcW w:w="3197" w:type="dxa"/>
            <w:noWrap/>
            <w:hideMark/>
          </w:tcPr>
          <w:p w14:paraId="65805330" w14:textId="77777777" w:rsidR="004D6762" w:rsidRPr="00993535" w:rsidRDefault="004D6762" w:rsidP="00AE663C">
            <w:pPr>
              <w:pStyle w:val="BodyText"/>
              <w:rPr>
                <w:rFonts w:ascii="Arial Nova" w:hAnsi="Arial Nova"/>
                <w:color w:val="auto"/>
              </w:rPr>
            </w:pPr>
            <w:r w:rsidRPr="00993535">
              <w:rPr>
                <w:rFonts w:ascii="Arial Nova" w:hAnsi="Arial Nova"/>
                <w:color w:val="auto"/>
              </w:rPr>
              <w:t>$300 to $1,200</w:t>
            </w:r>
          </w:p>
        </w:tc>
      </w:tr>
      <w:tr w:rsidR="004D6762" w:rsidRPr="00993535" w14:paraId="4791C347" w14:textId="77777777" w:rsidTr="009C0B26">
        <w:trPr>
          <w:trHeight w:val="227"/>
        </w:trPr>
        <w:tc>
          <w:tcPr>
            <w:tcW w:w="1496" w:type="dxa"/>
            <w:noWrap/>
            <w:hideMark/>
          </w:tcPr>
          <w:p w14:paraId="47C19730" w14:textId="77777777" w:rsidR="004D6762" w:rsidRPr="00993535" w:rsidRDefault="004D6762" w:rsidP="00AE663C">
            <w:pPr>
              <w:pStyle w:val="BodyText"/>
              <w:rPr>
                <w:rFonts w:ascii="Arial Nova" w:hAnsi="Arial Nova"/>
                <w:color w:val="auto"/>
              </w:rPr>
            </w:pPr>
            <w:r w:rsidRPr="00993535">
              <w:rPr>
                <w:rFonts w:ascii="Arial Nova" w:hAnsi="Arial Nova"/>
                <w:color w:val="auto"/>
              </w:rPr>
              <w:t>FS4</w:t>
            </w:r>
          </w:p>
        </w:tc>
        <w:tc>
          <w:tcPr>
            <w:tcW w:w="4368" w:type="dxa"/>
            <w:noWrap/>
            <w:hideMark/>
          </w:tcPr>
          <w:p w14:paraId="68D1EA9F" w14:textId="77777777" w:rsidR="004D6762" w:rsidRPr="00993535" w:rsidRDefault="004D6762" w:rsidP="00AE663C">
            <w:pPr>
              <w:pStyle w:val="BodyText"/>
              <w:rPr>
                <w:rFonts w:ascii="Arial Nova" w:hAnsi="Arial Nova"/>
                <w:color w:val="auto"/>
              </w:rPr>
            </w:pPr>
            <w:r w:rsidRPr="00993535">
              <w:rPr>
                <w:rFonts w:ascii="Arial Nova" w:hAnsi="Arial Nova"/>
                <w:color w:val="auto"/>
              </w:rPr>
              <w:t>Critical and major non-compliance outcome notifications</w:t>
            </w:r>
          </w:p>
        </w:tc>
        <w:tc>
          <w:tcPr>
            <w:tcW w:w="3197" w:type="dxa"/>
            <w:noWrap/>
            <w:hideMark/>
          </w:tcPr>
          <w:p w14:paraId="5822BBF6" w14:textId="77777777" w:rsidR="004D6762" w:rsidRPr="00993535" w:rsidRDefault="004D6762" w:rsidP="00AE663C">
            <w:pPr>
              <w:pStyle w:val="BodyText"/>
              <w:rPr>
                <w:rFonts w:ascii="Arial Nova" w:hAnsi="Arial Nova"/>
                <w:color w:val="auto"/>
              </w:rPr>
            </w:pPr>
            <w:r w:rsidRPr="00993535">
              <w:rPr>
                <w:rFonts w:ascii="Arial Nova" w:hAnsi="Arial Nova"/>
                <w:color w:val="auto"/>
              </w:rPr>
              <w:t>60% to 100%</w:t>
            </w:r>
          </w:p>
        </w:tc>
      </w:tr>
      <w:tr w:rsidR="00381A94" w:rsidRPr="00993535" w14:paraId="32FD1467" w14:textId="77777777" w:rsidTr="009C0B26">
        <w:trPr>
          <w:trHeight w:val="227"/>
        </w:trPr>
        <w:tc>
          <w:tcPr>
            <w:tcW w:w="1496" w:type="dxa"/>
            <w:noWrap/>
          </w:tcPr>
          <w:p w14:paraId="7B953FDB" w14:textId="70A35042" w:rsidR="00381A94" w:rsidRPr="00993535" w:rsidRDefault="00381A94" w:rsidP="00AE663C">
            <w:pPr>
              <w:pStyle w:val="BodyText"/>
              <w:rPr>
                <w:rFonts w:ascii="Arial Nova" w:hAnsi="Arial Nova"/>
                <w:color w:val="auto"/>
              </w:rPr>
            </w:pPr>
            <w:r w:rsidRPr="00993535">
              <w:rPr>
                <w:rFonts w:ascii="Arial Nova" w:hAnsi="Arial Nova"/>
                <w:color w:val="auto"/>
              </w:rPr>
              <w:t>FS5</w:t>
            </w:r>
          </w:p>
        </w:tc>
        <w:tc>
          <w:tcPr>
            <w:tcW w:w="4368" w:type="dxa"/>
            <w:noWrap/>
          </w:tcPr>
          <w:p w14:paraId="27BFA1E1" w14:textId="0611C840" w:rsidR="00381A94" w:rsidRPr="00993535" w:rsidRDefault="00381A94" w:rsidP="00AE663C">
            <w:pPr>
              <w:pStyle w:val="BodyText"/>
              <w:rPr>
                <w:rFonts w:ascii="Arial Nova" w:hAnsi="Arial Nova"/>
                <w:color w:val="auto"/>
              </w:rPr>
            </w:pPr>
            <w:r w:rsidRPr="00993535">
              <w:rPr>
                <w:rFonts w:ascii="Arial Nova" w:hAnsi="Arial Nova"/>
                <w:color w:val="auto"/>
              </w:rPr>
              <w:t>Food safety samples</w:t>
            </w:r>
          </w:p>
        </w:tc>
        <w:tc>
          <w:tcPr>
            <w:tcW w:w="3197" w:type="dxa"/>
            <w:noWrap/>
          </w:tcPr>
          <w:p w14:paraId="7DB20F2C" w14:textId="7E714616" w:rsidR="00381A94" w:rsidRPr="00993535" w:rsidRDefault="00704085" w:rsidP="00AE663C">
            <w:pPr>
              <w:pStyle w:val="BodyText"/>
              <w:rPr>
                <w:rFonts w:ascii="Arial Nova" w:hAnsi="Arial Nova"/>
                <w:color w:val="auto"/>
              </w:rPr>
            </w:pPr>
            <w:r w:rsidRPr="00993535">
              <w:rPr>
                <w:rFonts w:ascii="Arial Nova" w:hAnsi="Arial Nova"/>
                <w:color w:val="auto"/>
              </w:rPr>
              <w:t>50% to 100%</w:t>
            </w:r>
          </w:p>
        </w:tc>
      </w:tr>
      <w:tr w:rsidR="004D6762" w:rsidRPr="00993535" w14:paraId="0D02BE24" w14:textId="77777777" w:rsidTr="009C0B26">
        <w:trPr>
          <w:trHeight w:val="227"/>
        </w:trPr>
        <w:tc>
          <w:tcPr>
            <w:tcW w:w="1496" w:type="dxa"/>
            <w:shd w:val="clear" w:color="auto" w:fill="201547" w:themeFill="text2"/>
            <w:noWrap/>
            <w:hideMark/>
          </w:tcPr>
          <w:p w14:paraId="3DFD5EBF"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Governance</w:t>
            </w:r>
          </w:p>
        </w:tc>
        <w:tc>
          <w:tcPr>
            <w:tcW w:w="4368" w:type="dxa"/>
            <w:shd w:val="clear" w:color="auto" w:fill="201547" w:themeFill="text2"/>
            <w:noWrap/>
            <w:hideMark/>
          </w:tcPr>
          <w:p w14:paraId="3C28AB11"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c>
          <w:tcPr>
            <w:tcW w:w="3197" w:type="dxa"/>
            <w:shd w:val="clear" w:color="auto" w:fill="201547" w:themeFill="text2"/>
            <w:noWrap/>
            <w:hideMark/>
          </w:tcPr>
          <w:p w14:paraId="7F37714E"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78669D83" w14:textId="77777777" w:rsidTr="009C0B26">
        <w:trPr>
          <w:trHeight w:val="227"/>
        </w:trPr>
        <w:tc>
          <w:tcPr>
            <w:tcW w:w="1496" w:type="dxa"/>
            <w:noWrap/>
            <w:hideMark/>
          </w:tcPr>
          <w:p w14:paraId="3D4527D8" w14:textId="77777777" w:rsidR="004D6762" w:rsidRPr="00993535" w:rsidRDefault="004D6762" w:rsidP="00AE663C">
            <w:pPr>
              <w:pStyle w:val="BodyText"/>
              <w:rPr>
                <w:rFonts w:ascii="Arial Nova" w:hAnsi="Arial Nova"/>
                <w:color w:val="auto"/>
              </w:rPr>
            </w:pPr>
            <w:r w:rsidRPr="00993535">
              <w:rPr>
                <w:rFonts w:ascii="Arial Nova" w:hAnsi="Arial Nova"/>
                <w:color w:val="auto"/>
              </w:rPr>
              <w:t>G1</w:t>
            </w:r>
          </w:p>
        </w:tc>
        <w:tc>
          <w:tcPr>
            <w:tcW w:w="4368" w:type="dxa"/>
            <w:noWrap/>
            <w:hideMark/>
          </w:tcPr>
          <w:p w14:paraId="21166F39" w14:textId="77777777" w:rsidR="004D6762" w:rsidRPr="00993535" w:rsidRDefault="004D6762" w:rsidP="00AE663C">
            <w:pPr>
              <w:pStyle w:val="BodyText"/>
              <w:rPr>
                <w:rFonts w:ascii="Arial Nova" w:hAnsi="Arial Nova"/>
                <w:color w:val="auto"/>
              </w:rPr>
            </w:pPr>
            <w:r w:rsidRPr="00993535">
              <w:rPr>
                <w:rFonts w:ascii="Arial Nova" w:hAnsi="Arial Nova"/>
                <w:color w:val="auto"/>
              </w:rPr>
              <w:t>Council decisions made at meetings closed to the public</w:t>
            </w:r>
          </w:p>
        </w:tc>
        <w:tc>
          <w:tcPr>
            <w:tcW w:w="3197" w:type="dxa"/>
            <w:noWrap/>
            <w:hideMark/>
          </w:tcPr>
          <w:p w14:paraId="74B5AACE" w14:textId="77777777" w:rsidR="004D6762" w:rsidRPr="00993535" w:rsidRDefault="004D6762" w:rsidP="00AE663C">
            <w:pPr>
              <w:pStyle w:val="BodyText"/>
              <w:rPr>
                <w:rFonts w:ascii="Arial Nova" w:hAnsi="Arial Nova"/>
                <w:color w:val="auto"/>
              </w:rPr>
            </w:pPr>
            <w:r w:rsidRPr="00993535">
              <w:rPr>
                <w:rFonts w:ascii="Arial Nova" w:hAnsi="Arial Nova"/>
                <w:color w:val="auto"/>
              </w:rPr>
              <w:t>0% to 30%</w:t>
            </w:r>
          </w:p>
        </w:tc>
      </w:tr>
      <w:tr w:rsidR="004D6762" w:rsidRPr="00993535" w14:paraId="03E7AD6A" w14:textId="77777777" w:rsidTr="009C0B26">
        <w:trPr>
          <w:trHeight w:val="227"/>
        </w:trPr>
        <w:tc>
          <w:tcPr>
            <w:tcW w:w="1496" w:type="dxa"/>
            <w:noWrap/>
            <w:hideMark/>
          </w:tcPr>
          <w:p w14:paraId="13B5B463" w14:textId="77777777" w:rsidR="004D6762" w:rsidRPr="00993535" w:rsidRDefault="004D6762" w:rsidP="00AE663C">
            <w:pPr>
              <w:pStyle w:val="BodyText"/>
              <w:rPr>
                <w:rFonts w:ascii="Arial Nova" w:hAnsi="Arial Nova"/>
                <w:color w:val="auto"/>
              </w:rPr>
            </w:pPr>
            <w:r w:rsidRPr="00993535">
              <w:rPr>
                <w:rFonts w:ascii="Arial Nova" w:hAnsi="Arial Nova"/>
                <w:color w:val="auto"/>
              </w:rPr>
              <w:t>G2</w:t>
            </w:r>
          </w:p>
        </w:tc>
        <w:tc>
          <w:tcPr>
            <w:tcW w:w="4368" w:type="dxa"/>
            <w:noWrap/>
            <w:hideMark/>
          </w:tcPr>
          <w:p w14:paraId="3CD5EEF1" w14:textId="77777777" w:rsidR="004D6762" w:rsidRPr="00993535" w:rsidRDefault="004D6762" w:rsidP="00AE663C">
            <w:pPr>
              <w:pStyle w:val="BodyText"/>
              <w:rPr>
                <w:rFonts w:ascii="Arial Nova" w:hAnsi="Arial Nova"/>
                <w:color w:val="auto"/>
              </w:rPr>
            </w:pPr>
            <w:r w:rsidRPr="00993535">
              <w:rPr>
                <w:rFonts w:ascii="Arial Nova" w:hAnsi="Arial Nova"/>
                <w:color w:val="auto"/>
              </w:rPr>
              <w:t>Satisfaction with community consultation and engagement</w:t>
            </w:r>
          </w:p>
        </w:tc>
        <w:tc>
          <w:tcPr>
            <w:tcW w:w="3197" w:type="dxa"/>
            <w:noWrap/>
            <w:hideMark/>
          </w:tcPr>
          <w:p w14:paraId="763C5722" w14:textId="77777777" w:rsidR="004D6762" w:rsidRPr="00993535" w:rsidRDefault="004D6762" w:rsidP="00AE663C">
            <w:pPr>
              <w:pStyle w:val="BodyText"/>
              <w:rPr>
                <w:rFonts w:ascii="Arial Nova" w:hAnsi="Arial Nova"/>
                <w:color w:val="auto"/>
              </w:rPr>
            </w:pPr>
            <w:r w:rsidRPr="00993535">
              <w:rPr>
                <w:rFonts w:ascii="Arial Nova" w:hAnsi="Arial Nova"/>
                <w:color w:val="auto"/>
              </w:rPr>
              <w:t>40 to 70</w:t>
            </w:r>
          </w:p>
        </w:tc>
      </w:tr>
      <w:tr w:rsidR="004D6762" w:rsidRPr="00993535" w14:paraId="76435B92" w14:textId="77777777" w:rsidTr="009C0B26">
        <w:trPr>
          <w:trHeight w:val="227"/>
        </w:trPr>
        <w:tc>
          <w:tcPr>
            <w:tcW w:w="1496" w:type="dxa"/>
            <w:noWrap/>
            <w:hideMark/>
          </w:tcPr>
          <w:p w14:paraId="69F46AEF" w14:textId="77777777" w:rsidR="004D6762" w:rsidRPr="00993535" w:rsidRDefault="004D6762" w:rsidP="00AE663C">
            <w:pPr>
              <w:pStyle w:val="BodyText"/>
              <w:rPr>
                <w:rFonts w:ascii="Arial Nova" w:hAnsi="Arial Nova"/>
                <w:color w:val="auto"/>
              </w:rPr>
            </w:pPr>
            <w:r w:rsidRPr="00993535">
              <w:rPr>
                <w:rFonts w:ascii="Arial Nova" w:hAnsi="Arial Nova"/>
                <w:color w:val="auto"/>
              </w:rPr>
              <w:t>G3</w:t>
            </w:r>
          </w:p>
        </w:tc>
        <w:tc>
          <w:tcPr>
            <w:tcW w:w="4368" w:type="dxa"/>
            <w:noWrap/>
            <w:hideMark/>
          </w:tcPr>
          <w:p w14:paraId="60B75233" w14:textId="77777777" w:rsidR="004D6762" w:rsidRPr="00993535" w:rsidRDefault="004D6762" w:rsidP="00AE663C">
            <w:pPr>
              <w:pStyle w:val="BodyText"/>
              <w:rPr>
                <w:rFonts w:ascii="Arial Nova" w:hAnsi="Arial Nova"/>
                <w:color w:val="auto"/>
              </w:rPr>
            </w:pPr>
            <w:r w:rsidRPr="00993535">
              <w:rPr>
                <w:rFonts w:ascii="Arial Nova" w:hAnsi="Arial Nova"/>
                <w:color w:val="auto"/>
              </w:rPr>
              <w:t>Councillor attendance at council meetings</w:t>
            </w:r>
          </w:p>
        </w:tc>
        <w:tc>
          <w:tcPr>
            <w:tcW w:w="3197" w:type="dxa"/>
            <w:noWrap/>
            <w:hideMark/>
          </w:tcPr>
          <w:p w14:paraId="73D966A2" w14:textId="77777777" w:rsidR="004D6762" w:rsidRPr="00993535" w:rsidRDefault="004D6762" w:rsidP="00AE663C">
            <w:pPr>
              <w:pStyle w:val="BodyText"/>
              <w:rPr>
                <w:rFonts w:ascii="Arial Nova" w:hAnsi="Arial Nova"/>
                <w:color w:val="auto"/>
              </w:rPr>
            </w:pPr>
            <w:r w:rsidRPr="00993535">
              <w:rPr>
                <w:rFonts w:ascii="Arial Nova" w:hAnsi="Arial Nova"/>
                <w:color w:val="auto"/>
              </w:rPr>
              <w:t>80% to 100%</w:t>
            </w:r>
          </w:p>
        </w:tc>
      </w:tr>
      <w:tr w:rsidR="004D6762" w:rsidRPr="00993535" w14:paraId="72CD9C86" w14:textId="77777777" w:rsidTr="009C0B26">
        <w:trPr>
          <w:trHeight w:val="227"/>
        </w:trPr>
        <w:tc>
          <w:tcPr>
            <w:tcW w:w="1496" w:type="dxa"/>
            <w:noWrap/>
            <w:hideMark/>
          </w:tcPr>
          <w:p w14:paraId="111CE0A9" w14:textId="77777777" w:rsidR="004D6762" w:rsidRPr="00993535" w:rsidRDefault="004D6762" w:rsidP="00AE663C">
            <w:pPr>
              <w:pStyle w:val="BodyText"/>
              <w:rPr>
                <w:rFonts w:ascii="Arial Nova" w:hAnsi="Arial Nova"/>
                <w:color w:val="auto"/>
              </w:rPr>
            </w:pPr>
            <w:r w:rsidRPr="00993535">
              <w:rPr>
                <w:rFonts w:ascii="Arial Nova" w:hAnsi="Arial Nova"/>
                <w:color w:val="auto"/>
              </w:rPr>
              <w:t>G4</w:t>
            </w:r>
          </w:p>
        </w:tc>
        <w:tc>
          <w:tcPr>
            <w:tcW w:w="4368" w:type="dxa"/>
            <w:noWrap/>
            <w:hideMark/>
          </w:tcPr>
          <w:p w14:paraId="1BE3672C" w14:textId="77777777" w:rsidR="004D6762" w:rsidRPr="00993535" w:rsidRDefault="004D6762" w:rsidP="00AE663C">
            <w:pPr>
              <w:pStyle w:val="BodyText"/>
              <w:rPr>
                <w:rFonts w:ascii="Arial Nova" w:hAnsi="Arial Nova"/>
                <w:color w:val="auto"/>
              </w:rPr>
            </w:pPr>
            <w:r w:rsidRPr="00993535">
              <w:rPr>
                <w:rFonts w:ascii="Arial Nova" w:hAnsi="Arial Nova"/>
                <w:color w:val="auto"/>
              </w:rPr>
              <w:t>Cost of elected representation</w:t>
            </w:r>
          </w:p>
        </w:tc>
        <w:tc>
          <w:tcPr>
            <w:tcW w:w="3197" w:type="dxa"/>
            <w:hideMark/>
          </w:tcPr>
          <w:p w14:paraId="7DF9CA2A" w14:textId="77777777" w:rsidR="004D6762" w:rsidRPr="00993535" w:rsidRDefault="004D6762" w:rsidP="00AE663C">
            <w:pPr>
              <w:pStyle w:val="BodyText"/>
              <w:rPr>
                <w:rFonts w:ascii="Arial Nova" w:hAnsi="Arial Nova"/>
                <w:color w:val="auto"/>
              </w:rPr>
            </w:pPr>
            <w:r w:rsidRPr="00993535">
              <w:rPr>
                <w:rFonts w:ascii="Arial Nova" w:hAnsi="Arial Nova"/>
                <w:color w:val="auto"/>
              </w:rPr>
              <w:t>$30,000 to $80,000</w:t>
            </w:r>
          </w:p>
        </w:tc>
      </w:tr>
      <w:tr w:rsidR="004D6762" w:rsidRPr="00993535" w14:paraId="2C5DFEBC" w14:textId="77777777" w:rsidTr="009C0B26">
        <w:trPr>
          <w:trHeight w:val="227"/>
        </w:trPr>
        <w:tc>
          <w:tcPr>
            <w:tcW w:w="1496" w:type="dxa"/>
            <w:noWrap/>
            <w:hideMark/>
          </w:tcPr>
          <w:p w14:paraId="54FAB6D7" w14:textId="77777777" w:rsidR="004D6762" w:rsidRPr="00993535" w:rsidRDefault="004D6762" w:rsidP="00AE663C">
            <w:pPr>
              <w:pStyle w:val="BodyText"/>
              <w:rPr>
                <w:rFonts w:ascii="Arial Nova" w:hAnsi="Arial Nova"/>
                <w:color w:val="auto"/>
              </w:rPr>
            </w:pPr>
            <w:r w:rsidRPr="00993535">
              <w:rPr>
                <w:rFonts w:ascii="Arial Nova" w:hAnsi="Arial Nova"/>
                <w:color w:val="auto"/>
              </w:rPr>
              <w:t>G5</w:t>
            </w:r>
          </w:p>
        </w:tc>
        <w:tc>
          <w:tcPr>
            <w:tcW w:w="4368" w:type="dxa"/>
            <w:noWrap/>
            <w:hideMark/>
          </w:tcPr>
          <w:p w14:paraId="3145412E" w14:textId="77777777" w:rsidR="004D6762" w:rsidRPr="00993535" w:rsidRDefault="004D6762" w:rsidP="00AE663C">
            <w:pPr>
              <w:pStyle w:val="BodyText"/>
              <w:rPr>
                <w:rFonts w:ascii="Arial Nova" w:hAnsi="Arial Nova"/>
                <w:color w:val="auto"/>
              </w:rPr>
            </w:pPr>
            <w:r w:rsidRPr="00993535">
              <w:rPr>
                <w:rFonts w:ascii="Arial Nova" w:hAnsi="Arial Nova"/>
                <w:color w:val="auto"/>
              </w:rPr>
              <w:t>Satisfaction with council decisions</w:t>
            </w:r>
          </w:p>
        </w:tc>
        <w:tc>
          <w:tcPr>
            <w:tcW w:w="3197" w:type="dxa"/>
            <w:noWrap/>
            <w:hideMark/>
          </w:tcPr>
          <w:p w14:paraId="48E24AD7" w14:textId="77777777" w:rsidR="004D6762" w:rsidRPr="00993535" w:rsidRDefault="004D6762" w:rsidP="00AE663C">
            <w:pPr>
              <w:pStyle w:val="BodyText"/>
              <w:rPr>
                <w:rFonts w:ascii="Arial Nova" w:hAnsi="Arial Nova"/>
                <w:color w:val="auto"/>
              </w:rPr>
            </w:pPr>
            <w:r w:rsidRPr="00993535">
              <w:rPr>
                <w:rFonts w:ascii="Arial Nova" w:hAnsi="Arial Nova"/>
                <w:color w:val="auto"/>
              </w:rPr>
              <w:t>40 to 70</w:t>
            </w:r>
          </w:p>
        </w:tc>
      </w:tr>
      <w:tr w:rsidR="004D6762" w:rsidRPr="00993535" w14:paraId="07E7FA68" w14:textId="77777777" w:rsidTr="009C0B26">
        <w:trPr>
          <w:trHeight w:val="227"/>
        </w:trPr>
        <w:tc>
          <w:tcPr>
            <w:tcW w:w="1496" w:type="dxa"/>
            <w:shd w:val="clear" w:color="auto" w:fill="201547" w:themeFill="text2"/>
            <w:noWrap/>
            <w:hideMark/>
          </w:tcPr>
          <w:p w14:paraId="2D0249F7"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Libraries</w:t>
            </w:r>
          </w:p>
        </w:tc>
        <w:tc>
          <w:tcPr>
            <w:tcW w:w="4368" w:type="dxa"/>
            <w:shd w:val="clear" w:color="auto" w:fill="201547" w:themeFill="text2"/>
            <w:noWrap/>
            <w:hideMark/>
          </w:tcPr>
          <w:p w14:paraId="4BDC5023"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c>
          <w:tcPr>
            <w:tcW w:w="3197" w:type="dxa"/>
            <w:shd w:val="clear" w:color="auto" w:fill="201547" w:themeFill="text2"/>
            <w:noWrap/>
            <w:hideMark/>
          </w:tcPr>
          <w:p w14:paraId="5DFB2C86"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5683814D" w14:textId="77777777" w:rsidTr="009C0B26">
        <w:trPr>
          <w:trHeight w:val="227"/>
        </w:trPr>
        <w:tc>
          <w:tcPr>
            <w:tcW w:w="1496" w:type="dxa"/>
            <w:noWrap/>
            <w:hideMark/>
          </w:tcPr>
          <w:p w14:paraId="1F5F2660" w14:textId="77777777" w:rsidR="004D6762" w:rsidRPr="00993535" w:rsidRDefault="004D6762" w:rsidP="00AE663C">
            <w:pPr>
              <w:pStyle w:val="BodyText"/>
              <w:rPr>
                <w:rFonts w:ascii="Arial Nova" w:hAnsi="Arial Nova"/>
                <w:color w:val="auto"/>
              </w:rPr>
            </w:pPr>
            <w:r w:rsidRPr="00993535">
              <w:rPr>
                <w:rFonts w:ascii="Arial Nova" w:hAnsi="Arial Nova"/>
                <w:color w:val="auto"/>
              </w:rPr>
              <w:t>LB2</w:t>
            </w:r>
          </w:p>
        </w:tc>
        <w:tc>
          <w:tcPr>
            <w:tcW w:w="4368" w:type="dxa"/>
            <w:noWrap/>
            <w:hideMark/>
          </w:tcPr>
          <w:p w14:paraId="204FFFED" w14:textId="77777777" w:rsidR="004D6762" w:rsidRPr="00993535" w:rsidRDefault="004D6762" w:rsidP="00AE663C">
            <w:pPr>
              <w:pStyle w:val="BodyText"/>
              <w:rPr>
                <w:rFonts w:ascii="Arial Nova" w:hAnsi="Arial Nova"/>
                <w:color w:val="auto"/>
              </w:rPr>
            </w:pPr>
            <w:r w:rsidRPr="00993535">
              <w:rPr>
                <w:rFonts w:ascii="Arial Nova" w:hAnsi="Arial Nova"/>
                <w:color w:val="auto"/>
              </w:rPr>
              <w:t>Recently purchased library collection</w:t>
            </w:r>
          </w:p>
        </w:tc>
        <w:tc>
          <w:tcPr>
            <w:tcW w:w="3197" w:type="dxa"/>
            <w:noWrap/>
            <w:hideMark/>
          </w:tcPr>
          <w:p w14:paraId="3819F2C7" w14:textId="77777777" w:rsidR="004D6762" w:rsidRPr="00993535" w:rsidRDefault="004D6762" w:rsidP="00AE663C">
            <w:pPr>
              <w:pStyle w:val="BodyText"/>
              <w:rPr>
                <w:rFonts w:ascii="Arial Nova" w:hAnsi="Arial Nova"/>
                <w:color w:val="auto"/>
              </w:rPr>
            </w:pPr>
            <w:r w:rsidRPr="00993535">
              <w:rPr>
                <w:rFonts w:ascii="Arial Nova" w:hAnsi="Arial Nova"/>
                <w:color w:val="auto"/>
              </w:rPr>
              <w:t>40% to 90%</w:t>
            </w:r>
          </w:p>
        </w:tc>
      </w:tr>
      <w:tr w:rsidR="004D6762" w:rsidRPr="00993535" w14:paraId="38695429" w14:textId="77777777" w:rsidTr="009C0B26">
        <w:trPr>
          <w:trHeight w:val="227"/>
        </w:trPr>
        <w:tc>
          <w:tcPr>
            <w:tcW w:w="1496" w:type="dxa"/>
            <w:noWrap/>
            <w:hideMark/>
          </w:tcPr>
          <w:p w14:paraId="257E427E"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LB5</w:t>
            </w:r>
          </w:p>
        </w:tc>
        <w:tc>
          <w:tcPr>
            <w:tcW w:w="4368" w:type="dxa"/>
            <w:noWrap/>
            <w:hideMark/>
          </w:tcPr>
          <w:p w14:paraId="77C9A6A0"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Cost of library service per population</w:t>
            </w:r>
          </w:p>
        </w:tc>
        <w:tc>
          <w:tcPr>
            <w:tcW w:w="3197" w:type="dxa"/>
            <w:noWrap/>
            <w:hideMark/>
          </w:tcPr>
          <w:p w14:paraId="0E0A3393"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$10 to $90</w:t>
            </w:r>
          </w:p>
        </w:tc>
      </w:tr>
      <w:tr w:rsidR="00FE62C7" w:rsidRPr="00993535" w14:paraId="00BD7E26" w14:textId="77777777" w:rsidTr="009C0B26">
        <w:trPr>
          <w:trHeight w:val="227"/>
        </w:trPr>
        <w:tc>
          <w:tcPr>
            <w:tcW w:w="1496" w:type="dxa"/>
            <w:noWrap/>
          </w:tcPr>
          <w:p w14:paraId="03A2619A" w14:textId="3784D414" w:rsidR="00FE62C7" w:rsidRPr="00993535" w:rsidRDefault="00FE62C7" w:rsidP="00AE663C">
            <w:pPr>
              <w:pStyle w:val="BodyText"/>
              <w:rPr>
                <w:rFonts w:ascii="Arial Nova" w:hAnsi="Arial Nova"/>
                <w:bCs/>
                <w:color w:val="auto"/>
              </w:rPr>
            </w:pPr>
            <w:r w:rsidRPr="00993535">
              <w:rPr>
                <w:rFonts w:ascii="Arial Nova" w:hAnsi="Arial Nova"/>
                <w:bCs/>
                <w:color w:val="auto"/>
              </w:rPr>
              <w:t>LB6</w:t>
            </w:r>
          </w:p>
        </w:tc>
        <w:tc>
          <w:tcPr>
            <w:tcW w:w="4368" w:type="dxa"/>
            <w:noWrap/>
          </w:tcPr>
          <w:p w14:paraId="07870F11" w14:textId="6D94E315" w:rsidR="00FE62C7" w:rsidRPr="00993535" w:rsidRDefault="00A96FB4" w:rsidP="00AE663C">
            <w:pPr>
              <w:pStyle w:val="BodyText"/>
              <w:rPr>
                <w:rFonts w:ascii="Arial Nova" w:hAnsi="Arial Nova"/>
                <w:bCs/>
                <w:color w:val="auto"/>
              </w:rPr>
            </w:pPr>
            <w:r w:rsidRPr="00993535">
              <w:rPr>
                <w:rFonts w:ascii="Arial Nova" w:hAnsi="Arial Nova"/>
                <w:bCs/>
                <w:color w:val="auto"/>
              </w:rPr>
              <w:t>Loans per head of population</w:t>
            </w:r>
          </w:p>
        </w:tc>
        <w:tc>
          <w:tcPr>
            <w:tcW w:w="3197" w:type="dxa"/>
            <w:noWrap/>
          </w:tcPr>
          <w:p w14:paraId="6359A28A" w14:textId="3254F2CD" w:rsidR="00FE62C7" w:rsidRPr="00993535" w:rsidRDefault="007552B0" w:rsidP="00AE663C">
            <w:pPr>
              <w:pStyle w:val="BodyText"/>
              <w:rPr>
                <w:rFonts w:ascii="Arial Nova" w:hAnsi="Arial Nova"/>
                <w:bCs/>
                <w:color w:val="auto"/>
              </w:rPr>
            </w:pPr>
            <w:r w:rsidRPr="00993535">
              <w:rPr>
                <w:rFonts w:ascii="Arial Nova" w:hAnsi="Arial Nova"/>
                <w:bCs/>
                <w:color w:val="auto"/>
              </w:rPr>
              <w:t>4 to 8</w:t>
            </w:r>
          </w:p>
        </w:tc>
      </w:tr>
      <w:tr w:rsidR="00FE62C7" w:rsidRPr="00993535" w14:paraId="7C296DBE" w14:textId="77777777" w:rsidTr="009C0B26">
        <w:trPr>
          <w:trHeight w:val="227"/>
        </w:trPr>
        <w:tc>
          <w:tcPr>
            <w:tcW w:w="1496" w:type="dxa"/>
            <w:noWrap/>
          </w:tcPr>
          <w:p w14:paraId="3EF1F1DF" w14:textId="71565E52" w:rsidR="00FE62C7" w:rsidRPr="00993535" w:rsidRDefault="00A96FB4" w:rsidP="00AE663C">
            <w:pPr>
              <w:pStyle w:val="BodyText"/>
              <w:rPr>
                <w:rFonts w:ascii="Arial Nova" w:hAnsi="Arial Nova"/>
                <w:bCs/>
                <w:color w:val="auto"/>
              </w:rPr>
            </w:pPr>
            <w:r w:rsidRPr="00993535">
              <w:rPr>
                <w:rFonts w:ascii="Arial Nova" w:hAnsi="Arial Nova"/>
                <w:bCs/>
                <w:color w:val="auto"/>
              </w:rPr>
              <w:lastRenderedPageBreak/>
              <w:t>LB7</w:t>
            </w:r>
          </w:p>
        </w:tc>
        <w:tc>
          <w:tcPr>
            <w:tcW w:w="4368" w:type="dxa"/>
            <w:noWrap/>
          </w:tcPr>
          <w:p w14:paraId="62D8CF44" w14:textId="3FB17712" w:rsidR="00FE62C7" w:rsidRPr="00993535" w:rsidRDefault="00A96FB4" w:rsidP="00AE663C">
            <w:pPr>
              <w:pStyle w:val="BodyText"/>
              <w:rPr>
                <w:rFonts w:ascii="Arial Nova" w:hAnsi="Arial Nova"/>
                <w:bCs/>
                <w:color w:val="auto"/>
              </w:rPr>
            </w:pPr>
            <w:r w:rsidRPr="00993535">
              <w:rPr>
                <w:rFonts w:ascii="Arial Nova" w:hAnsi="Arial Nova"/>
                <w:bCs/>
                <w:color w:val="auto"/>
              </w:rPr>
              <w:t>Library membership</w:t>
            </w:r>
          </w:p>
        </w:tc>
        <w:tc>
          <w:tcPr>
            <w:tcW w:w="3197" w:type="dxa"/>
            <w:noWrap/>
          </w:tcPr>
          <w:p w14:paraId="32943E5E" w14:textId="0E4F0DC1" w:rsidR="00FE62C7" w:rsidRPr="00993535" w:rsidRDefault="00F50ADD" w:rsidP="00AE663C">
            <w:pPr>
              <w:pStyle w:val="BodyText"/>
              <w:rPr>
                <w:rFonts w:ascii="Arial Nova" w:hAnsi="Arial Nova"/>
                <w:bCs/>
                <w:color w:val="auto"/>
              </w:rPr>
            </w:pPr>
            <w:r w:rsidRPr="00993535">
              <w:rPr>
                <w:rFonts w:ascii="Arial Nova" w:hAnsi="Arial Nova"/>
                <w:bCs/>
                <w:color w:val="auto"/>
              </w:rPr>
              <w:t>20% to 40%</w:t>
            </w:r>
          </w:p>
        </w:tc>
      </w:tr>
      <w:tr w:rsidR="00FE62C7" w:rsidRPr="00993535" w14:paraId="1783A09F" w14:textId="77777777" w:rsidTr="009C0B26">
        <w:trPr>
          <w:trHeight w:val="227"/>
        </w:trPr>
        <w:tc>
          <w:tcPr>
            <w:tcW w:w="1496" w:type="dxa"/>
            <w:noWrap/>
          </w:tcPr>
          <w:p w14:paraId="49A9E2A9" w14:textId="32663769" w:rsidR="00FE62C7" w:rsidRPr="00993535" w:rsidRDefault="00AA62AD" w:rsidP="00AE663C">
            <w:pPr>
              <w:pStyle w:val="BodyText"/>
              <w:rPr>
                <w:rFonts w:ascii="Arial Nova" w:hAnsi="Arial Nova"/>
                <w:bCs/>
                <w:color w:val="auto"/>
              </w:rPr>
            </w:pPr>
            <w:r w:rsidRPr="00993535">
              <w:rPr>
                <w:rFonts w:ascii="Arial Nova" w:hAnsi="Arial Nova"/>
                <w:bCs/>
                <w:color w:val="auto"/>
              </w:rPr>
              <w:t>LB8</w:t>
            </w:r>
          </w:p>
        </w:tc>
        <w:tc>
          <w:tcPr>
            <w:tcW w:w="4368" w:type="dxa"/>
            <w:noWrap/>
          </w:tcPr>
          <w:p w14:paraId="15693C86" w14:textId="4D925F62" w:rsidR="00FE62C7" w:rsidRPr="00993535" w:rsidRDefault="00AA62AD" w:rsidP="00AE663C">
            <w:pPr>
              <w:pStyle w:val="BodyText"/>
              <w:rPr>
                <w:rFonts w:ascii="Arial Nova" w:hAnsi="Arial Nova"/>
                <w:bCs/>
                <w:color w:val="auto"/>
              </w:rPr>
            </w:pPr>
            <w:r w:rsidRPr="00993535">
              <w:rPr>
                <w:rFonts w:ascii="Arial Nova" w:hAnsi="Arial Nova"/>
                <w:bCs/>
                <w:color w:val="auto"/>
              </w:rPr>
              <w:t>Library visits per head of population</w:t>
            </w:r>
          </w:p>
        </w:tc>
        <w:tc>
          <w:tcPr>
            <w:tcW w:w="3197" w:type="dxa"/>
            <w:noWrap/>
          </w:tcPr>
          <w:p w14:paraId="01438CF7" w14:textId="192CCB80" w:rsidR="00FE62C7" w:rsidRPr="00993535" w:rsidRDefault="001A3238" w:rsidP="00AE663C">
            <w:pPr>
              <w:pStyle w:val="BodyText"/>
              <w:rPr>
                <w:rFonts w:ascii="Arial Nova" w:hAnsi="Arial Nova"/>
                <w:bCs/>
                <w:color w:val="auto"/>
              </w:rPr>
            </w:pPr>
            <w:r w:rsidRPr="00993535">
              <w:rPr>
                <w:rFonts w:ascii="Arial Nova" w:hAnsi="Arial Nova"/>
                <w:bCs/>
                <w:color w:val="auto"/>
              </w:rPr>
              <w:t>2</w:t>
            </w:r>
            <w:r w:rsidR="00492A59" w:rsidRPr="00993535">
              <w:rPr>
                <w:rFonts w:ascii="Arial Nova" w:hAnsi="Arial Nova"/>
                <w:bCs/>
                <w:color w:val="auto"/>
              </w:rPr>
              <w:t xml:space="preserve"> to 6</w:t>
            </w:r>
          </w:p>
        </w:tc>
      </w:tr>
      <w:tr w:rsidR="004D6762" w:rsidRPr="00993535" w14:paraId="28E2BE79" w14:textId="77777777" w:rsidTr="009C0B26">
        <w:trPr>
          <w:trHeight w:val="227"/>
        </w:trPr>
        <w:tc>
          <w:tcPr>
            <w:tcW w:w="5864" w:type="dxa"/>
            <w:gridSpan w:val="2"/>
            <w:shd w:val="clear" w:color="auto" w:fill="201547" w:themeFill="text2"/>
            <w:noWrap/>
            <w:hideMark/>
          </w:tcPr>
          <w:p w14:paraId="3BCE86DB"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Maternal and Child Health (MCH)</w:t>
            </w:r>
          </w:p>
        </w:tc>
        <w:tc>
          <w:tcPr>
            <w:tcW w:w="3197" w:type="dxa"/>
            <w:shd w:val="clear" w:color="auto" w:fill="201547" w:themeFill="text2"/>
            <w:noWrap/>
            <w:hideMark/>
          </w:tcPr>
          <w:p w14:paraId="7D1850DA"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7A57D519" w14:textId="77777777" w:rsidTr="009C0B26">
        <w:trPr>
          <w:trHeight w:val="227"/>
        </w:trPr>
        <w:tc>
          <w:tcPr>
            <w:tcW w:w="1496" w:type="dxa"/>
            <w:noWrap/>
            <w:hideMark/>
          </w:tcPr>
          <w:p w14:paraId="1DB1E46D" w14:textId="77777777" w:rsidR="004D6762" w:rsidRPr="00993535" w:rsidRDefault="004D6762" w:rsidP="00AE663C">
            <w:pPr>
              <w:pStyle w:val="BodyText"/>
              <w:rPr>
                <w:rFonts w:ascii="Arial Nova" w:hAnsi="Arial Nova"/>
                <w:color w:val="auto"/>
              </w:rPr>
            </w:pPr>
            <w:r w:rsidRPr="00993535">
              <w:rPr>
                <w:rFonts w:ascii="Arial Nova" w:hAnsi="Arial Nova"/>
                <w:color w:val="auto"/>
              </w:rPr>
              <w:t>MC2</w:t>
            </w:r>
          </w:p>
        </w:tc>
        <w:tc>
          <w:tcPr>
            <w:tcW w:w="4368" w:type="dxa"/>
            <w:noWrap/>
            <w:hideMark/>
          </w:tcPr>
          <w:p w14:paraId="4C94F37A" w14:textId="77777777" w:rsidR="004D6762" w:rsidRPr="00993535" w:rsidRDefault="004D6762" w:rsidP="00AE663C">
            <w:pPr>
              <w:pStyle w:val="BodyText"/>
              <w:rPr>
                <w:rFonts w:ascii="Arial Nova" w:hAnsi="Arial Nova"/>
                <w:color w:val="auto"/>
              </w:rPr>
            </w:pPr>
            <w:r w:rsidRPr="00993535">
              <w:rPr>
                <w:rFonts w:ascii="Arial Nova" w:hAnsi="Arial Nova"/>
                <w:color w:val="auto"/>
              </w:rPr>
              <w:t>Infant enrolments in the MCH service</w:t>
            </w:r>
          </w:p>
        </w:tc>
        <w:tc>
          <w:tcPr>
            <w:tcW w:w="3197" w:type="dxa"/>
            <w:noWrap/>
            <w:hideMark/>
          </w:tcPr>
          <w:p w14:paraId="094D6CE9" w14:textId="77777777" w:rsidR="004D6762" w:rsidRPr="00993535" w:rsidRDefault="004D6762" w:rsidP="00AE663C">
            <w:pPr>
              <w:pStyle w:val="BodyText"/>
              <w:rPr>
                <w:rFonts w:ascii="Arial Nova" w:hAnsi="Arial Nova"/>
                <w:color w:val="auto"/>
              </w:rPr>
            </w:pPr>
            <w:r w:rsidRPr="00993535">
              <w:rPr>
                <w:rFonts w:ascii="Arial Nova" w:hAnsi="Arial Nova"/>
                <w:color w:val="auto"/>
              </w:rPr>
              <w:t>90% to 110%</w:t>
            </w:r>
          </w:p>
        </w:tc>
      </w:tr>
      <w:tr w:rsidR="004D6762" w:rsidRPr="00993535" w14:paraId="485DE72D" w14:textId="77777777" w:rsidTr="009C0B26">
        <w:trPr>
          <w:trHeight w:val="227"/>
        </w:trPr>
        <w:tc>
          <w:tcPr>
            <w:tcW w:w="1496" w:type="dxa"/>
            <w:noWrap/>
            <w:hideMark/>
          </w:tcPr>
          <w:p w14:paraId="1697119A" w14:textId="77777777" w:rsidR="004D6762" w:rsidRPr="00993535" w:rsidRDefault="004D6762" w:rsidP="00AE663C">
            <w:pPr>
              <w:pStyle w:val="BodyText"/>
              <w:rPr>
                <w:rFonts w:ascii="Arial Nova" w:hAnsi="Arial Nova"/>
                <w:color w:val="auto"/>
              </w:rPr>
            </w:pPr>
            <w:r w:rsidRPr="00993535">
              <w:rPr>
                <w:rFonts w:ascii="Arial Nova" w:hAnsi="Arial Nova"/>
                <w:color w:val="auto"/>
              </w:rPr>
              <w:t>MC3</w:t>
            </w:r>
          </w:p>
        </w:tc>
        <w:tc>
          <w:tcPr>
            <w:tcW w:w="4368" w:type="dxa"/>
            <w:noWrap/>
            <w:hideMark/>
          </w:tcPr>
          <w:p w14:paraId="3C8AFB9D" w14:textId="77777777" w:rsidR="004D6762" w:rsidRPr="00993535" w:rsidRDefault="004D6762" w:rsidP="00AE663C">
            <w:pPr>
              <w:pStyle w:val="BodyText"/>
              <w:rPr>
                <w:rFonts w:ascii="Arial Nova" w:hAnsi="Arial Nova"/>
                <w:color w:val="auto"/>
              </w:rPr>
            </w:pPr>
            <w:r w:rsidRPr="00993535">
              <w:rPr>
                <w:rFonts w:ascii="Arial Nova" w:hAnsi="Arial Nova"/>
                <w:color w:val="auto"/>
              </w:rPr>
              <w:t>Cost of the MCH service</w:t>
            </w:r>
          </w:p>
        </w:tc>
        <w:tc>
          <w:tcPr>
            <w:tcW w:w="3197" w:type="dxa"/>
            <w:noWrap/>
            <w:hideMark/>
          </w:tcPr>
          <w:p w14:paraId="3AE3987E" w14:textId="77777777" w:rsidR="004D6762" w:rsidRPr="00993535" w:rsidRDefault="004D6762" w:rsidP="00AE663C">
            <w:pPr>
              <w:pStyle w:val="BodyText"/>
              <w:rPr>
                <w:rFonts w:ascii="Arial Nova" w:hAnsi="Arial Nova"/>
                <w:color w:val="auto"/>
              </w:rPr>
            </w:pPr>
            <w:r w:rsidRPr="00993535">
              <w:rPr>
                <w:rFonts w:ascii="Arial Nova" w:hAnsi="Arial Nova"/>
                <w:color w:val="auto"/>
              </w:rPr>
              <w:t>$50 to $200</w:t>
            </w:r>
          </w:p>
        </w:tc>
      </w:tr>
      <w:tr w:rsidR="004D6762" w:rsidRPr="00993535" w14:paraId="2FE0B59F" w14:textId="77777777" w:rsidTr="009C0B26">
        <w:trPr>
          <w:trHeight w:val="227"/>
        </w:trPr>
        <w:tc>
          <w:tcPr>
            <w:tcW w:w="1496" w:type="dxa"/>
            <w:noWrap/>
            <w:hideMark/>
          </w:tcPr>
          <w:p w14:paraId="557A752D" w14:textId="77777777" w:rsidR="004D6762" w:rsidRPr="00993535" w:rsidRDefault="004D6762" w:rsidP="00AE663C">
            <w:pPr>
              <w:pStyle w:val="BodyText"/>
              <w:rPr>
                <w:rFonts w:ascii="Arial Nova" w:hAnsi="Arial Nova"/>
                <w:color w:val="auto"/>
              </w:rPr>
            </w:pPr>
            <w:r w:rsidRPr="00993535">
              <w:rPr>
                <w:rFonts w:ascii="Arial Nova" w:hAnsi="Arial Nova"/>
                <w:color w:val="auto"/>
              </w:rPr>
              <w:t>MC4</w:t>
            </w:r>
          </w:p>
        </w:tc>
        <w:tc>
          <w:tcPr>
            <w:tcW w:w="4368" w:type="dxa"/>
            <w:noWrap/>
            <w:hideMark/>
          </w:tcPr>
          <w:p w14:paraId="55EE124B" w14:textId="77777777" w:rsidR="004D6762" w:rsidRPr="00993535" w:rsidRDefault="004D6762" w:rsidP="00AE663C">
            <w:pPr>
              <w:pStyle w:val="BodyText"/>
              <w:rPr>
                <w:rFonts w:ascii="Arial Nova" w:hAnsi="Arial Nova"/>
                <w:color w:val="auto"/>
              </w:rPr>
            </w:pPr>
            <w:r w:rsidRPr="00993535">
              <w:rPr>
                <w:rFonts w:ascii="Arial Nova" w:hAnsi="Arial Nova"/>
                <w:color w:val="auto"/>
              </w:rPr>
              <w:t>Participation in the MCH service</w:t>
            </w:r>
          </w:p>
        </w:tc>
        <w:tc>
          <w:tcPr>
            <w:tcW w:w="3197" w:type="dxa"/>
            <w:noWrap/>
            <w:hideMark/>
          </w:tcPr>
          <w:p w14:paraId="2940A402" w14:textId="77777777" w:rsidR="004D6762" w:rsidRPr="00993535" w:rsidRDefault="004D6762" w:rsidP="00AE663C">
            <w:pPr>
              <w:pStyle w:val="BodyText"/>
              <w:rPr>
                <w:rFonts w:ascii="Arial Nova" w:hAnsi="Arial Nova"/>
                <w:color w:val="auto"/>
              </w:rPr>
            </w:pPr>
            <w:r w:rsidRPr="00993535">
              <w:rPr>
                <w:rFonts w:ascii="Arial Nova" w:hAnsi="Arial Nova"/>
                <w:color w:val="auto"/>
              </w:rPr>
              <w:t>70% to 100%</w:t>
            </w:r>
          </w:p>
        </w:tc>
      </w:tr>
      <w:tr w:rsidR="004D6762" w:rsidRPr="00993535" w14:paraId="1F056FE0" w14:textId="77777777" w:rsidTr="009C0B26">
        <w:trPr>
          <w:trHeight w:val="227"/>
        </w:trPr>
        <w:tc>
          <w:tcPr>
            <w:tcW w:w="1496" w:type="dxa"/>
            <w:noWrap/>
            <w:hideMark/>
          </w:tcPr>
          <w:p w14:paraId="5AA466E2" w14:textId="77777777" w:rsidR="004D6762" w:rsidRPr="00993535" w:rsidRDefault="004D6762" w:rsidP="00AE663C">
            <w:pPr>
              <w:pStyle w:val="BodyText"/>
              <w:rPr>
                <w:rFonts w:ascii="Arial Nova" w:hAnsi="Arial Nova"/>
                <w:color w:val="auto"/>
              </w:rPr>
            </w:pPr>
            <w:r w:rsidRPr="00993535">
              <w:rPr>
                <w:rFonts w:ascii="Arial Nova" w:hAnsi="Arial Nova"/>
                <w:color w:val="auto"/>
              </w:rPr>
              <w:t>MC5</w:t>
            </w:r>
          </w:p>
        </w:tc>
        <w:tc>
          <w:tcPr>
            <w:tcW w:w="4368" w:type="dxa"/>
            <w:noWrap/>
            <w:hideMark/>
          </w:tcPr>
          <w:p w14:paraId="700BC8EF" w14:textId="77777777" w:rsidR="004D6762" w:rsidRPr="00993535" w:rsidRDefault="004D6762" w:rsidP="00AE663C">
            <w:pPr>
              <w:pStyle w:val="BodyText"/>
              <w:rPr>
                <w:rFonts w:ascii="Arial Nova" w:hAnsi="Arial Nova"/>
                <w:color w:val="auto"/>
              </w:rPr>
            </w:pPr>
            <w:r w:rsidRPr="00993535">
              <w:rPr>
                <w:rFonts w:ascii="Arial Nova" w:hAnsi="Arial Nova"/>
                <w:color w:val="auto"/>
              </w:rPr>
              <w:t>Participation in the MCH service by Aboriginal children</w:t>
            </w:r>
          </w:p>
        </w:tc>
        <w:tc>
          <w:tcPr>
            <w:tcW w:w="3197" w:type="dxa"/>
            <w:noWrap/>
            <w:hideMark/>
          </w:tcPr>
          <w:p w14:paraId="0F287B0E" w14:textId="77777777" w:rsidR="004D6762" w:rsidRPr="00993535" w:rsidRDefault="004D6762" w:rsidP="00AE663C">
            <w:pPr>
              <w:pStyle w:val="BodyText"/>
              <w:rPr>
                <w:rFonts w:ascii="Arial Nova" w:hAnsi="Arial Nova"/>
                <w:color w:val="auto"/>
              </w:rPr>
            </w:pPr>
            <w:r w:rsidRPr="00993535">
              <w:rPr>
                <w:rFonts w:ascii="Arial Nova" w:hAnsi="Arial Nova"/>
                <w:color w:val="auto"/>
              </w:rPr>
              <w:t>60% to 100%</w:t>
            </w:r>
          </w:p>
        </w:tc>
      </w:tr>
      <w:tr w:rsidR="004D6762" w:rsidRPr="00993535" w14:paraId="5881E1B2" w14:textId="77777777" w:rsidTr="009C0B26">
        <w:trPr>
          <w:trHeight w:val="227"/>
        </w:trPr>
        <w:tc>
          <w:tcPr>
            <w:tcW w:w="1496" w:type="dxa"/>
            <w:noWrap/>
            <w:hideMark/>
          </w:tcPr>
          <w:p w14:paraId="2EA1A929"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MC6</w:t>
            </w:r>
          </w:p>
        </w:tc>
        <w:tc>
          <w:tcPr>
            <w:tcW w:w="4368" w:type="dxa"/>
            <w:noWrap/>
            <w:hideMark/>
          </w:tcPr>
          <w:p w14:paraId="0AE359FF"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Participation in 4-week Key Age and Stage visit</w:t>
            </w:r>
          </w:p>
        </w:tc>
        <w:tc>
          <w:tcPr>
            <w:tcW w:w="3197" w:type="dxa"/>
            <w:noWrap/>
            <w:hideMark/>
          </w:tcPr>
          <w:p w14:paraId="4F0045C8"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90% to 110%</w:t>
            </w:r>
          </w:p>
        </w:tc>
      </w:tr>
      <w:tr w:rsidR="004D6762" w:rsidRPr="00993535" w14:paraId="30F76037" w14:textId="77777777" w:rsidTr="009C0B26">
        <w:trPr>
          <w:trHeight w:val="227"/>
        </w:trPr>
        <w:tc>
          <w:tcPr>
            <w:tcW w:w="5864" w:type="dxa"/>
            <w:gridSpan w:val="2"/>
            <w:shd w:val="clear" w:color="auto" w:fill="201547" w:themeFill="text2"/>
            <w:noWrap/>
            <w:hideMark/>
          </w:tcPr>
          <w:p w14:paraId="09BC53EB"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Roads</w:t>
            </w:r>
          </w:p>
        </w:tc>
        <w:tc>
          <w:tcPr>
            <w:tcW w:w="3197" w:type="dxa"/>
            <w:shd w:val="clear" w:color="auto" w:fill="201547" w:themeFill="text2"/>
            <w:noWrap/>
            <w:hideMark/>
          </w:tcPr>
          <w:p w14:paraId="18EC0137"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3ED3D1AB" w14:textId="77777777" w:rsidTr="009C0B26">
        <w:trPr>
          <w:trHeight w:val="227"/>
        </w:trPr>
        <w:tc>
          <w:tcPr>
            <w:tcW w:w="1496" w:type="dxa"/>
            <w:noWrap/>
            <w:hideMark/>
          </w:tcPr>
          <w:p w14:paraId="1D32F187" w14:textId="77777777" w:rsidR="004D6762" w:rsidRPr="00993535" w:rsidRDefault="004D6762" w:rsidP="00AE663C">
            <w:pPr>
              <w:pStyle w:val="BodyText"/>
              <w:rPr>
                <w:rFonts w:ascii="Arial Nova" w:hAnsi="Arial Nova"/>
                <w:color w:val="auto"/>
              </w:rPr>
            </w:pPr>
            <w:r w:rsidRPr="00993535">
              <w:rPr>
                <w:rFonts w:ascii="Arial Nova" w:hAnsi="Arial Nova"/>
                <w:color w:val="auto"/>
              </w:rPr>
              <w:t>R1</w:t>
            </w:r>
          </w:p>
        </w:tc>
        <w:tc>
          <w:tcPr>
            <w:tcW w:w="4368" w:type="dxa"/>
            <w:noWrap/>
            <w:hideMark/>
          </w:tcPr>
          <w:p w14:paraId="46688FD3" w14:textId="77777777" w:rsidR="004D6762" w:rsidRPr="00993535" w:rsidRDefault="004D6762" w:rsidP="00AE663C">
            <w:pPr>
              <w:pStyle w:val="BodyText"/>
              <w:rPr>
                <w:rFonts w:ascii="Arial Nova" w:hAnsi="Arial Nova"/>
                <w:color w:val="auto"/>
              </w:rPr>
            </w:pPr>
            <w:r w:rsidRPr="00993535">
              <w:rPr>
                <w:rFonts w:ascii="Arial Nova" w:hAnsi="Arial Nova"/>
                <w:color w:val="auto"/>
              </w:rPr>
              <w:t>Sealed local road requests</w:t>
            </w:r>
          </w:p>
        </w:tc>
        <w:tc>
          <w:tcPr>
            <w:tcW w:w="3197" w:type="dxa"/>
            <w:noWrap/>
            <w:hideMark/>
          </w:tcPr>
          <w:p w14:paraId="34626BF1" w14:textId="77777777" w:rsidR="004D6762" w:rsidRPr="00993535" w:rsidRDefault="004D6762" w:rsidP="00AE663C">
            <w:pPr>
              <w:pStyle w:val="BodyText"/>
              <w:rPr>
                <w:rFonts w:ascii="Arial Nova" w:hAnsi="Arial Nova"/>
                <w:color w:val="auto"/>
              </w:rPr>
            </w:pPr>
            <w:r w:rsidRPr="00993535">
              <w:rPr>
                <w:rFonts w:ascii="Arial Nova" w:hAnsi="Arial Nova"/>
                <w:color w:val="auto"/>
              </w:rPr>
              <w:t>10 to 120 requests</w:t>
            </w:r>
          </w:p>
        </w:tc>
      </w:tr>
      <w:tr w:rsidR="004D6762" w:rsidRPr="00993535" w14:paraId="63739217" w14:textId="77777777" w:rsidTr="009C0B26">
        <w:trPr>
          <w:trHeight w:val="227"/>
        </w:trPr>
        <w:tc>
          <w:tcPr>
            <w:tcW w:w="1496" w:type="dxa"/>
            <w:noWrap/>
            <w:hideMark/>
          </w:tcPr>
          <w:p w14:paraId="5F1F7425" w14:textId="77777777" w:rsidR="004D6762" w:rsidRPr="00993535" w:rsidRDefault="004D6762" w:rsidP="00AE663C">
            <w:pPr>
              <w:pStyle w:val="BodyText"/>
              <w:rPr>
                <w:rFonts w:ascii="Arial Nova" w:hAnsi="Arial Nova"/>
                <w:color w:val="auto"/>
              </w:rPr>
            </w:pPr>
            <w:r w:rsidRPr="00993535">
              <w:rPr>
                <w:rFonts w:ascii="Arial Nova" w:hAnsi="Arial Nova"/>
                <w:color w:val="auto"/>
              </w:rPr>
              <w:t>R2</w:t>
            </w:r>
          </w:p>
        </w:tc>
        <w:tc>
          <w:tcPr>
            <w:tcW w:w="4368" w:type="dxa"/>
            <w:noWrap/>
            <w:hideMark/>
          </w:tcPr>
          <w:p w14:paraId="54B7A647" w14:textId="77777777" w:rsidR="004D6762" w:rsidRPr="00993535" w:rsidRDefault="004D6762" w:rsidP="00AE663C">
            <w:pPr>
              <w:pStyle w:val="BodyText"/>
              <w:rPr>
                <w:rFonts w:ascii="Arial Nova" w:hAnsi="Arial Nova"/>
                <w:color w:val="auto"/>
              </w:rPr>
            </w:pPr>
            <w:r w:rsidRPr="00993535">
              <w:rPr>
                <w:rFonts w:ascii="Arial Nova" w:hAnsi="Arial Nova"/>
                <w:color w:val="auto"/>
              </w:rPr>
              <w:t>Sealed local roads maintained to condition standards</w:t>
            </w:r>
          </w:p>
        </w:tc>
        <w:tc>
          <w:tcPr>
            <w:tcW w:w="3197" w:type="dxa"/>
            <w:noWrap/>
            <w:hideMark/>
          </w:tcPr>
          <w:p w14:paraId="2472CEC8" w14:textId="77777777" w:rsidR="004D6762" w:rsidRPr="00993535" w:rsidRDefault="004D6762" w:rsidP="00AE663C">
            <w:pPr>
              <w:pStyle w:val="BodyText"/>
              <w:rPr>
                <w:rFonts w:ascii="Arial Nova" w:hAnsi="Arial Nova"/>
                <w:color w:val="auto"/>
              </w:rPr>
            </w:pPr>
            <w:r w:rsidRPr="00993535">
              <w:rPr>
                <w:rFonts w:ascii="Arial Nova" w:hAnsi="Arial Nova"/>
                <w:color w:val="auto"/>
              </w:rPr>
              <w:t>80% to 100%</w:t>
            </w:r>
          </w:p>
        </w:tc>
      </w:tr>
      <w:tr w:rsidR="004D6762" w:rsidRPr="00993535" w14:paraId="54106C0D" w14:textId="77777777" w:rsidTr="009C0B26">
        <w:trPr>
          <w:trHeight w:val="227"/>
        </w:trPr>
        <w:tc>
          <w:tcPr>
            <w:tcW w:w="1496" w:type="dxa"/>
            <w:noWrap/>
            <w:hideMark/>
          </w:tcPr>
          <w:p w14:paraId="63B8687A" w14:textId="77777777" w:rsidR="004D6762" w:rsidRPr="00993535" w:rsidRDefault="004D6762" w:rsidP="00AE663C">
            <w:pPr>
              <w:pStyle w:val="BodyText"/>
              <w:rPr>
                <w:rFonts w:ascii="Arial Nova" w:hAnsi="Arial Nova"/>
                <w:color w:val="auto"/>
              </w:rPr>
            </w:pPr>
            <w:r w:rsidRPr="00993535">
              <w:rPr>
                <w:rFonts w:ascii="Arial Nova" w:hAnsi="Arial Nova"/>
                <w:color w:val="auto"/>
              </w:rPr>
              <w:t>R3</w:t>
            </w:r>
          </w:p>
        </w:tc>
        <w:tc>
          <w:tcPr>
            <w:tcW w:w="4368" w:type="dxa"/>
            <w:noWrap/>
            <w:hideMark/>
          </w:tcPr>
          <w:p w14:paraId="348CEE48" w14:textId="77777777" w:rsidR="004D6762" w:rsidRPr="00993535" w:rsidRDefault="004D6762" w:rsidP="00AE663C">
            <w:pPr>
              <w:pStyle w:val="BodyText"/>
              <w:rPr>
                <w:rFonts w:ascii="Arial Nova" w:hAnsi="Arial Nova"/>
                <w:color w:val="auto"/>
              </w:rPr>
            </w:pPr>
            <w:r w:rsidRPr="00993535">
              <w:rPr>
                <w:rFonts w:ascii="Arial Nova" w:hAnsi="Arial Nova"/>
                <w:color w:val="auto"/>
              </w:rPr>
              <w:t>Cost of sealed local road reconstruction</w:t>
            </w:r>
          </w:p>
        </w:tc>
        <w:tc>
          <w:tcPr>
            <w:tcW w:w="3197" w:type="dxa"/>
            <w:noWrap/>
            <w:hideMark/>
          </w:tcPr>
          <w:p w14:paraId="1D9E1175" w14:textId="5904A66A" w:rsidR="004D6762" w:rsidRPr="00993535" w:rsidRDefault="004D6762" w:rsidP="00AE663C">
            <w:pPr>
              <w:pStyle w:val="BodyText"/>
              <w:rPr>
                <w:rFonts w:ascii="Arial Nova" w:hAnsi="Arial Nova"/>
                <w:color w:val="auto"/>
              </w:rPr>
            </w:pPr>
            <w:r w:rsidRPr="00993535">
              <w:rPr>
                <w:rFonts w:ascii="Arial Nova" w:hAnsi="Arial Nova"/>
                <w:color w:val="auto"/>
              </w:rPr>
              <w:t>$</w:t>
            </w:r>
            <w:r w:rsidR="00C31116" w:rsidRPr="00993535">
              <w:rPr>
                <w:rFonts w:ascii="Arial Nova" w:hAnsi="Arial Nova"/>
                <w:color w:val="auto"/>
              </w:rPr>
              <w:t xml:space="preserve">24 </w:t>
            </w:r>
            <w:r w:rsidRPr="00993535">
              <w:rPr>
                <w:rFonts w:ascii="Arial Nova" w:hAnsi="Arial Nova"/>
                <w:color w:val="auto"/>
              </w:rPr>
              <w:t>to $</w:t>
            </w:r>
            <w:r w:rsidR="009058CE" w:rsidRPr="00993535">
              <w:rPr>
                <w:rFonts w:ascii="Arial Nova" w:hAnsi="Arial Nova"/>
                <w:color w:val="auto"/>
              </w:rPr>
              <w:t>240</w:t>
            </w:r>
          </w:p>
        </w:tc>
      </w:tr>
      <w:tr w:rsidR="004D6762" w:rsidRPr="00993535" w14:paraId="10997EBF" w14:textId="77777777" w:rsidTr="009C0B26">
        <w:trPr>
          <w:trHeight w:val="227"/>
        </w:trPr>
        <w:tc>
          <w:tcPr>
            <w:tcW w:w="1496" w:type="dxa"/>
            <w:noWrap/>
            <w:hideMark/>
          </w:tcPr>
          <w:p w14:paraId="150E118E" w14:textId="77777777" w:rsidR="004D6762" w:rsidRPr="00993535" w:rsidRDefault="004D6762" w:rsidP="00AE663C">
            <w:pPr>
              <w:pStyle w:val="BodyText"/>
              <w:rPr>
                <w:rFonts w:ascii="Arial Nova" w:hAnsi="Arial Nova"/>
                <w:color w:val="auto"/>
              </w:rPr>
            </w:pPr>
            <w:r w:rsidRPr="00993535">
              <w:rPr>
                <w:rFonts w:ascii="Arial Nova" w:hAnsi="Arial Nova"/>
                <w:color w:val="auto"/>
              </w:rPr>
              <w:t>R4</w:t>
            </w:r>
          </w:p>
        </w:tc>
        <w:tc>
          <w:tcPr>
            <w:tcW w:w="4368" w:type="dxa"/>
            <w:noWrap/>
            <w:hideMark/>
          </w:tcPr>
          <w:p w14:paraId="57C43E77" w14:textId="77777777" w:rsidR="004D6762" w:rsidRPr="00993535" w:rsidRDefault="004D6762" w:rsidP="00AE663C">
            <w:pPr>
              <w:pStyle w:val="BodyText"/>
              <w:rPr>
                <w:rFonts w:ascii="Arial Nova" w:hAnsi="Arial Nova"/>
                <w:color w:val="auto"/>
              </w:rPr>
            </w:pPr>
            <w:r w:rsidRPr="00993535">
              <w:rPr>
                <w:rFonts w:ascii="Arial Nova" w:hAnsi="Arial Nova"/>
                <w:color w:val="auto"/>
              </w:rPr>
              <w:t>Cost of sealed local road resealing</w:t>
            </w:r>
          </w:p>
        </w:tc>
        <w:tc>
          <w:tcPr>
            <w:tcW w:w="3197" w:type="dxa"/>
            <w:noWrap/>
            <w:hideMark/>
          </w:tcPr>
          <w:p w14:paraId="1E9D38D1" w14:textId="1BA8B8F2" w:rsidR="004D6762" w:rsidRPr="00993535" w:rsidRDefault="004D6762" w:rsidP="00AE663C">
            <w:pPr>
              <w:pStyle w:val="BodyText"/>
              <w:rPr>
                <w:rFonts w:ascii="Arial Nova" w:hAnsi="Arial Nova"/>
                <w:color w:val="auto"/>
              </w:rPr>
            </w:pPr>
            <w:r w:rsidRPr="00993535">
              <w:rPr>
                <w:rFonts w:ascii="Arial Nova" w:hAnsi="Arial Nova"/>
                <w:color w:val="auto"/>
              </w:rPr>
              <w:t>$</w:t>
            </w:r>
            <w:r w:rsidR="006A10AD" w:rsidRPr="00993535">
              <w:rPr>
                <w:rFonts w:ascii="Arial Nova" w:hAnsi="Arial Nova"/>
                <w:color w:val="auto"/>
              </w:rPr>
              <w:t xml:space="preserve">5 </w:t>
            </w:r>
            <w:r w:rsidRPr="00993535">
              <w:rPr>
                <w:rFonts w:ascii="Arial Nova" w:hAnsi="Arial Nova"/>
                <w:color w:val="auto"/>
              </w:rPr>
              <w:t>to $</w:t>
            </w:r>
            <w:r w:rsidR="006A10AD" w:rsidRPr="00993535">
              <w:rPr>
                <w:rFonts w:ascii="Arial Nova" w:hAnsi="Arial Nova"/>
                <w:color w:val="auto"/>
              </w:rPr>
              <w:t>40</w:t>
            </w:r>
          </w:p>
        </w:tc>
      </w:tr>
      <w:tr w:rsidR="004D6762" w:rsidRPr="00993535" w14:paraId="701A1FCE" w14:textId="77777777" w:rsidTr="009C0B26">
        <w:trPr>
          <w:trHeight w:val="227"/>
        </w:trPr>
        <w:tc>
          <w:tcPr>
            <w:tcW w:w="1496" w:type="dxa"/>
            <w:noWrap/>
            <w:hideMark/>
          </w:tcPr>
          <w:p w14:paraId="6BA0308A" w14:textId="77777777" w:rsidR="004D6762" w:rsidRPr="00993535" w:rsidRDefault="004D6762" w:rsidP="00AE663C">
            <w:pPr>
              <w:pStyle w:val="BodyText"/>
              <w:rPr>
                <w:rFonts w:ascii="Arial Nova" w:hAnsi="Arial Nova"/>
                <w:color w:val="auto"/>
              </w:rPr>
            </w:pPr>
            <w:r w:rsidRPr="00993535">
              <w:rPr>
                <w:rFonts w:ascii="Arial Nova" w:hAnsi="Arial Nova"/>
                <w:color w:val="auto"/>
              </w:rPr>
              <w:t>R5</w:t>
            </w:r>
          </w:p>
        </w:tc>
        <w:tc>
          <w:tcPr>
            <w:tcW w:w="4368" w:type="dxa"/>
            <w:noWrap/>
            <w:hideMark/>
          </w:tcPr>
          <w:p w14:paraId="7B72FF16" w14:textId="77777777" w:rsidR="004D6762" w:rsidRPr="00993535" w:rsidRDefault="004D6762" w:rsidP="00AE663C">
            <w:pPr>
              <w:pStyle w:val="BodyText"/>
              <w:rPr>
                <w:rFonts w:ascii="Arial Nova" w:hAnsi="Arial Nova"/>
                <w:color w:val="auto"/>
              </w:rPr>
            </w:pPr>
            <w:r w:rsidRPr="00993535">
              <w:rPr>
                <w:rFonts w:ascii="Arial Nova" w:hAnsi="Arial Nova"/>
                <w:color w:val="auto"/>
              </w:rPr>
              <w:t>Satisfaction with sealed local roads</w:t>
            </w:r>
          </w:p>
        </w:tc>
        <w:tc>
          <w:tcPr>
            <w:tcW w:w="3197" w:type="dxa"/>
            <w:noWrap/>
            <w:hideMark/>
          </w:tcPr>
          <w:p w14:paraId="05B0F0FF" w14:textId="77777777" w:rsidR="004D6762" w:rsidRPr="00993535" w:rsidRDefault="004D6762" w:rsidP="00AE663C">
            <w:pPr>
              <w:pStyle w:val="BodyText"/>
              <w:rPr>
                <w:rFonts w:ascii="Arial Nova" w:hAnsi="Arial Nova"/>
                <w:color w:val="auto"/>
              </w:rPr>
            </w:pPr>
            <w:r w:rsidRPr="00993535">
              <w:rPr>
                <w:rFonts w:ascii="Arial Nova" w:hAnsi="Arial Nova"/>
                <w:color w:val="auto"/>
              </w:rPr>
              <w:t>50 to 100</w:t>
            </w:r>
          </w:p>
        </w:tc>
      </w:tr>
      <w:tr w:rsidR="004D6762" w:rsidRPr="00993535" w14:paraId="47AAF551" w14:textId="77777777" w:rsidTr="009C0B26">
        <w:trPr>
          <w:trHeight w:val="227"/>
        </w:trPr>
        <w:tc>
          <w:tcPr>
            <w:tcW w:w="5864" w:type="dxa"/>
            <w:gridSpan w:val="2"/>
            <w:shd w:val="clear" w:color="auto" w:fill="201547" w:themeFill="text2"/>
            <w:noWrap/>
            <w:hideMark/>
          </w:tcPr>
          <w:p w14:paraId="35431261"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Statutory Planning</w:t>
            </w:r>
          </w:p>
        </w:tc>
        <w:tc>
          <w:tcPr>
            <w:tcW w:w="3197" w:type="dxa"/>
            <w:shd w:val="clear" w:color="auto" w:fill="201547" w:themeFill="text2"/>
            <w:noWrap/>
            <w:hideMark/>
          </w:tcPr>
          <w:p w14:paraId="6924E67B"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271720D5" w14:textId="77777777" w:rsidTr="009C0B26">
        <w:trPr>
          <w:trHeight w:val="227"/>
        </w:trPr>
        <w:tc>
          <w:tcPr>
            <w:tcW w:w="1496" w:type="dxa"/>
            <w:noWrap/>
            <w:hideMark/>
          </w:tcPr>
          <w:p w14:paraId="04920F34" w14:textId="77777777" w:rsidR="004D6762" w:rsidRPr="00993535" w:rsidRDefault="004D6762" w:rsidP="00AE663C">
            <w:pPr>
              <w:pStyle w:val="BodyText"/>
              <w:rPr>
                <w:rFonts w:ascii="Arial Nova" w:hAnsi="Arial Nova"/>
                <w:color w:val="auto"/>
              </w:rPr>
            </w:pPr>
            <w:r w:rsidRPr="00993535">
              <w:rPr>
                <w:rFonts w:ascii="Arial Nova" w:hAnsi="Arial Nova"/>
                <w:color w:val="auto"/>
              </w:rPr>
              <w:t>SP1</w:t>
            </w:r>
          </w:p>
        </w:tc>
        <w:tc>
          <w:tcPr>
            <w:tcW w:w="4368" w:type="dxa"/>
            <w:noWrap/>
            <w:hideMark/>
          </w:tcPr>
          <w:p w14:paraId="725DEB25" w14:textId="77777777" w:rsidR="004D6762" w:rsidRPr="00993535" w:rsidRDefault="004D6762" w:rsidP="00AE663C">
            <w:pPr>
              <w:pStyle w:val="BodyText"/>
              <w:rPr>
                <w:rFonts w:ascii="Arial Nova" w:hAnsi="Arial Nova"/>
                <w:color w:val="auto"/>
              </w:rPr>
            </w:pPr>
            <w:r w:rsidRPr="00993535">
              <w:rPr>
                <w:rFonts w:ascii="Arial Nova" w:hAnsi="Arial Nova"/>
                <w:color w:val="auto"/>
              </w:rPr>
              <w:t>Time taken to decide planning applications</w:t>
            </w:r>
          </w:p>
        </w:tc>
        <w:tc>
          <w:tcPr>
            <w:tcW w:w="3197" w:type="dxa"/>
            <w:noWrap/>
            <w:hideMark/>
          </w:tcPr>
          <w:p w14:paraId="1812DF8F" w14:textId="77777777" w:rsidR="004D6762" w:rsidRPr="00993535" w:rsidRDefault="004D6762" w:rsidP="00AE663C">
            <w:pPr>
              <w:pStyle w:val="BodyText"/>
              <w:rPr>
                <w:rFonts w:ascii="Arial Nova" w:hAnsi="Arial Nova"/>
                <w:color w:val="auto"/>
              </w:rPr>
            </w:pPr>
            <w:r w:rsidRPr="00993535">
              <w:rPr>
                <w:rFonts w:ascii="Arial Nova" w:hAnsi="Arial Nova"/>
                <w:color w:val="auto"/>
              </w:rPr>
              <w:t>30 to 110 days</w:t>
            </w:r>
          </w:p>
        </w:tc>
      </w:tr>
      <w:tr w:rsidR="004D6762" w:rsidRPr="00993535" w14:paraId="17D884FA" w14:textId="77777777" w:rsidTr="009C0B26">
        <w:trPr>
          <w:trHeight w:val="227"/>
        </w:trPr>
        <w:tc>
          <w:tcPr>
            <w:tcW w:w="1496" w:type="dxa"/>
            <w:noWrap/>
            <w:hideMark/>
          </w:tcPr>
          <w:p w14:paraId="3D53417A" w14:textId="77777777" w:rsidR="004D6762" w:rsidRPr="00993535" w:rsidRDefault="004D6762" w:rsidP="00AE663C">
            <w:pPr>
              <w:pStyle w:val="BodyText"/>
              <w:rPr>
                <w:rFonts w:ascii="Arial Nova" w:hAnsi="Arial Nova"/>
                <w:color w:val="auto"/>
              </w:rPr>
            </w:pPr>
            <w:r w:rsidRPr="00993535">
              <w:rPr>
                <w:rFonts w:ascii="Arial Nova" w:hAnsi="Arial Nova"/>
                <w:color w:val="auto"/>
              </w:rPr>
              <w:t>SP2</w:t>
            </w:r>
          </w:p>
        </w:tc>
        <w:tc>
          <w:tcPr>
            <w:tcW w:w="4368" w:type="dxa"/>
            <w:noWrap/>
            <w:hideMark/>
          </w:tcPr>
          <w:p w14:paraId="3E03C4B4" w14:textId="77777777" w:rsidR="004D6762" w:rsidRPr="00993535" w:rsidRDefault="004D6762" w:rsidP="00AE663C">
            <w:pPr>
              <w:pStyle w:val="BodyText"/>
              <w:rPr>
                <w:rFonts w:ascii="Arial Nova" w:hAnsi="Arial Nova"/>
                <w:color w:val="auto"/>
              </w:rPr>
            </w:pPr>
            <w:r w:rsidRPr="00993535">
              <w:rPr>
                <w:rFonts w:ascii="Arial Nova" w:hAnsi="Arial Nova"/>
                <w:color w:val="auto"/>
              </w:rPr>
              <w:t>Planning applications decided within required time frames</w:t>
            </w:r>
          </w:p>
        </w:tc>
        <w:tc>
          <w:tcPr>
            <w:tcW w:w="3197" w:type="dxa"/>
            <w:noWrap/>
            <w:hideMark/>
          </w:tcPr>
          <w:p w14:paraId="319E0FFF" w14:textId="77777777" w:rsidR="004D6762" w:rsidRPr="00993535" w:rsidRDefault="004D6762" w:rsidP="00AE663C">
            <w:pPr>
              <w:pStyle w:val="BodyText"/>
              <w:rPr>
                <w:rFonts w:ascii="Arial Nova" w:hAnsi="Arial Nova"/>
                <w:color w:val="auto"/>
              </w:rPr>
            </w:pPr>
            <w:r w:rsidRPr="00993535">
              <w:rPr>
                <w:rFonts w:ascii="Arial Nova" w:hAnsi="Arial Nova"/>
                <w:color w:val="auto"/>
              </w:rPr>
              <w:t>40% to 100%</w:t>
            </w:r>
          </w:p>
        </w:tc>
      </w:tr>
      <w:tr w:rsidR="004D6762" w:rsidRPr="00993535" w14:paraId="55CE8EAE" w14:textId="77777777" w:rsidTr="009C0B26">
        <w:trPr>
          <w:trHeight w:val="227"/>
        </w:trPr>
        <w:tc>
          <w:tcPr>
            <w:tcW w:w="1496" w:type="dxa"/>
            <w:noWrap/>
            <w:hideMark/>
          </w:tcPr>
          <w:p w14:paraId="68722E67" w14:textId="77777777" w:rsidR="004D6762" w:rsidRPr="00993535" w:rsidRDefault="004D6762" w:rsidP="00AE663C">
            <w:pPr>
              <w:pStyle w:val="BodyText"/>
              <w:rPr>
                <w:rFonts w:ascii="Arial Nova" w:hAnsi="Arial Nova"/>
                <w:color w:val="auto"/>
              </w:rPr>
            </w:pPr>
            <w:r w:rsidRPr="00993535">
              <w:rPr>
                <w:rFonts w:ascii="Arial Nova" w:hAnsi="Arial Nova"/>
                <w:color w:val="auto"/>
              </w:rPr>
              <w:t>SP3</w:t>
            </w:r>
          </w:p>
        </w:tc>
        <w:tc>
          <w:tcPr>
            <w:tcW w:w="4368" w:type="dxa"/>
            <w:noWrap/>
            <w:hideMark/>
          </w:tcPr>
          <w:p w14:paraId="7F6B1F79" w14:textId="77777777" w:rsidR="004D6762" w:rsidRPr="00993535" w:rsidRDefault="004D6762" w:rsidP="00AE663C">
            <w:pPr>
              <w:pStyle w:val="BodyText"/>
              <w:rPr>
                <w:rFonts w:ascii="Arial Nova" w:hAnsi="Arial Nova"/>
                <w:color w:val="auto"/>
              </w:rPr>
            </w:pPr>
            <w:r w:rsidRPr="00993535">
              <w:rPr>
                <w:rFonts w:ascii="Arial Nova" w:hAnsi="Arial Nova"/>
                <w:color w:val="auto"/>
              </w:rPr>
              <w:t>Cost of statutory planning service</w:t>
            </w:r>
          </w:p>
        </w:tc>
        <w:tc>
          <w:tcPr>
            <w:tcW w:w="3197" w:type="dxa"/>
            <w:noWrap/>
            <w:hideMark/>
          </w:tcPr>
          <w:p w14:paraId="4BA3610A" w14:textId="77777777" w:rsidR="004D6762" w:rsidRPr="00993535" w:rsidRDefault="004D6762" w:rsidP="00AE663C">
            <w:pPr>
              <w:pStyle w:val="BodyText"/>
              <w:rPr>
                <w:rFonts w:ascii="Arial Nova" w:hAnsi="Arial Nova"/>
                <w:color w:val="auto"/>
              </w:rPr>
            </w:pPr>
            <w:r w:rsidRPr="00993535">
              <w:rPr>
                <w:rFonts w:ascii="Arial Nova" w:hAnsi="Arial Nova"/>
                <w:color w:val="auto"/>
              </w:rPr>
              <w:t>$500 to $4,000</w:t>
            </w:r>
          </w:p>
        </w:tc>
      </w:tr>
      <w:tr w:rsidR="004D6762" w:rsidRPr="00993535" w14:paraId="7ED337F9" w14:textId="77777777" w:rsidTr="009C0B26">
        <w:trPr>
          <w:trHeight w:val="227"/>
        </w:trPr>
        <w:tc>
          <w:tcPr>
            <w:tcW w:w="1496" w:type="dxa"/>
            <w:noWrap/>
            <w:hideMark/>
          </w:tcPr>
          <w:p w14:paraId="70447F13" w14:textId="77777777" w:rsidR="004D6762" w:rsidRPr="00993535" w:rsidRDefault="004D6762" w:rsidP="00AE663C">
            <w:pPr>
              <w:pStyle w:val="BodyText"/>
              <w:rPr>
                <w:rFonts w:ascii="Arial Nova" w:hAnsi="Arial Nova"/>
                <w:color w:val="auto"/>
              </w:rPr>
            </w:pPr>
            <w:r w:rsidRPr="00993535">
              <w:rPr>
                <w:rFonts w:ascii="Arial Nova" w:hAnsi="Arial Nova"/>
                <w:color w:val="auto"/>
              </w:rPr>
              <w:t>SP4</w:t>
            </w:r>
          </w:p>
        </w:tc>
        <w:tc>
          <w:tcPr>
            <w:tcW w:w="4368" w:type="dxa"/>
            <w:noWrap/>
            <w:hideMark/>
          </w:tcPr>
          <w:p w14:paraId="0ECC0241" w14:textId="77777777" w:rsidR="004D6762" w:rsidRPr="00993535" w:rsidRDefault="004D6762" w:rsidP="00AE663C">
            <w:pPr>
              <w:pStyle w:val="BodyText"/>
              <w:rPr>
                <w:rFonts w:ascii="Arial Nova" w:hAnsi="Arial Nova"/>
                <w:color w:val="auto"/>
              </w:rPr>
            </w:pPr>
            <w:r w:rsidRPr="00993535">
              <w:rPr>
                <w:rFonts w:ascii="Arial Nova" w:hAnsi="Arial Nova"/>
                <w:color w:val="auto"/>
              </w:rPr>
              <w:t>Council planning decisions upheld at VCAT</w:t>
            </w:r>
          </w:p>
        </w:tc>
        <w:tc>
          <w:tcPr>
            <w:tcW w:w="3197" w:type="dxa"/>
            <w:noWrap/>
            <w:hideMark/>
          </w:tcPr>
          <w:p w14:paraId="437F1EF3" w14:textId="520CDE88" w:rsidR="004D6762" w:rsidRPr="00993535" w:rsidRDefault="004D6762" w:rsidP="00AE663C">
            <w:pPr>
              <w:pStyle w:val="BodyText"/>
              <w:rPr>
                <w:rFonts w:ascii="Arial Nova" w:hAnsi="Arial Nova"/>
                <w:color w:val="auto"/>
              </w:rPr>
            </w:pPr>
            <w:r w:rsidRPr="00993535">
              <w:rPr>
                <w:rFonts w:ascii="Arial Nova" w:hAnsi="Arial Nova"/>
                <w:color w:val="auto"/>
              </w:rPr>
              <w:t>0% to 100%</w:t>
            </w:r>
          </w:p>
        </w:tc>
      </w:tr>
      <w:tr w:rsidR="004D6762" w:rsidRPr="00993535" w14:paraId="4A175391" w14:textId="77777777" w:rsidTr="009C0B26">
        <w:trPr>
          <w:trHeight w:val="227"/>
        </w:trPr>
        <w:tc>
          <w:tcPr>
            <w:tcW w:w="5864" w:type="dxa"/>
            <w:gridSpan w:val="2"/>
            <w:shd w:val="clear" w:color="auto" w:fill="201547" w:themeFill="text2"/>
            <w:noWrap/>
            <w:hideMark/>
          </w:tcPr>
          <w:p w14:paraId="08175AA6" w14:textId="53D287B3"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 xml:space="preserve">Waste </w:t>
            </w:r>
            <w:r w:rsidR="00EE587F" w:rsidRPr="00993535">
              <w:rPr>
                <w:rFonts w:ascii="Arial Nova" w:hAnsi="Arial Nova"/>
                <w:b/>
                <w:bCs/>
                <w:color w:val="FFFFFF" w:themeColor="background1"/>
              </w:rPr>
              <w:t>Managem</w:t>
            </w:r>
            <w:r w:rsidR="00F91665" w:rsidRPr="00993535">
              <w:rPr>
                <w:rFonts w:ascii="Arial Nova" w:hAnsi="Arial Nova"/>
                <w:b/>
                <w:bCs/>
                <w:color w:val="FFFFFF" w:themeColor="background1"/>
              </w:rPr>
              <w:t>ent</w:t>
            </w:r>
          </w:p>
        </w:tc>
        <w:tc>
          <w:tcPr>
            <w:tcW w:w="3197" w:type="dxa"/>
            <w:shd w:val="clear" w:color="auto" w:fill="201547" w:themeFill="text2"/>
            <w:noWrap/>
            <w:hideMark/>
          </w:tcPr>
          <w:p w14:paraId="02FD4A48"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333D9D8D" w14:textId="77777777" w:rsidTr="009C0B26">
        <w:trPr>
          <w:trHeight w:val="227"/>
        </w:trPr>
        <w:tc>
          <w:tcPr>
            <w:tcW w:w="1496" w:type="dxa"/>
            <w:noWrap/>
            <w:hideMark/>
          </w:tcPr>
          <w:p w14:paraId="1BD3DA0F" w14:textId="77777777" w:rsidR="004D6762" w:rsidRPr="00993535" w:rsidRDefault="004D6762" w:rsidP="00AE663C">
            <w:pPr>
              <w:pStyle w:val="BodyText"/>
              <w:rPr>
                <w:rFonts w:ascii="Arial Nova" w:hAnsi="Arial Nova"/>
                <w:color w:val="auto"/>
              </w:rPr>
            </w:pPr>
            <w:r w:rsidRPr="00993535">
              <w:rPr>
                <w:rFonts w:ascii="Arial Nova" w:hAnsi="Arial Nova"/>
                <w:color w:val="auto"/>
              </w:rPr>
              <w:t>WC2</w:t>
            </w:r>
          </w:p>
        </w:tc>
        <w:tc>
          <w:tcPr>
            <w:tcW w:w="4368" w:type="dxa"/>
            <w:noWrap/>
            <w:hideMark/>
          </w:tcPr>
          <w:p w14:paraId="29612693" w14:textId="77777777" w:rsidR="004D6762" w:rsidRPr="00993535" w:rsidRDefault="004D6762" w:rsidP="00AE663C">
            <w:pPr>
              <w:pStyle w:val="BodyText"/>
              <w:rPr>
                <w:rFonts w:ascii="Arial Nova" w:hAnsi="Arial Nova"/>
                <w:color w:val="auto"/>
              </w:rPr>
            </w:pPr>
            <w:r w:rsidRPr="00993535">
              <w:rPr>
                <w:rFonts w:ascii="Arial Nova" w:hAnsi="Arial Nova"/>
                <w:color w:val="auto"/>
              </w:rPr>
              <w:t>Kerbside collection bins missed</w:t>
            </w:r>
          </w:p>
        </w:tc>
        <w:tc>
          <w:tcPr>
            <w:tcW w:w="3197" w:type="dxa"/>
            <w:noWrap/>
            <w:hideMark/>
          </w:tcPr>
          <w:p w14:paraId="0F11A6ED" w14:textId="77777777" w:rsidR="004D6762" w:rsidRPr="00993535" w:rsidRDefault="004D6762" w:rsidP="00AE663C">
            <w:pPr>
              <w:pStyle w:val="BodyText"/>
              <w:rPr>
                <w:rFonts w:ascii="Arial Nova" w:hAnsi="Arial Nova"/>
                <w:color w:val="auto"/>
              </w:rPr>
            </w:pPr>
            <w:r w:rsidRPr="00993535">
              <w:rPr>
                <w:rFonts w:ascii="Arial Nova" w:hAnsi="Arial Nova"/>
                <w:color w:val="auto"/>
              </w:rPr>
              <w:t>1 to 20 bins</w:t>
            </w:r>
          </w:p>
        </w:tc>
      </w:tr>
      <w:tr w:rsidR="004D6762" w:rsidRPr="00993535" w14:paraId="4339B6CA" w14:textId="77777777" w:rsidTr="009C0B26">
        <w:trPr>
          <w:trHeight w:val="227"/>
        </w:trPr>
        <w:tc>
          <w:tcPr>
            <w:tcW w:w="1496" w:type="dxa"/>
            <w:noWrap/>
            <w:hideMark/>
          </w:tcPr>
          <w:p w14:paraId="5DD200B0" w14:textId="77777777" w:rsidR="004D6762" w:rsidRPr="00993535" w:rsidRDefault="004D6762" w:rsidP="00AE663C">
            <w:pPr>
              <w:pStyle w:val="BodyText"/>
              <w:rPr>
                <w:rFonts w:ascii="Arial Nova" w:hAnsi="Arial Nova"/>
                <w:color w:val="auto"/>
              </w:rPr>
            </w:pPr>
            <w:r w:rsidRPr="00993535">
              <w:rPr>
                <w:rFonts w:ascii="Arial Nova" w:hAnsi="Arial Nova"/>
                <w:color w:val="auto"/>
              </w:rPr>
              <w:t>WC3</w:t>
            </w:r>
          </w:p>
        </w:tc>
        <w:tc>
          <w:tcPr>
            <w:tcW w:w="4368" w:type="dxa"/>
            <w:noWrap/>
            <w:hideMark/>
          </w:tcPr>
          <w:p w14:paraId="5C71514D" w14:textId="77777777" w:rsidR="004D6762" w:rsidRPr="00993535" w:rsidRDefault="004D6762" w:rsidP="00AE663C">
            <w:pPr>
              <w:pStyle w:val="BodyText"/>
              <w:rPr>
                <w:rFonts w:ascii="Arial Nova" w:hAnsi="Arial Nova"/>
                <w:color w:val="auto"/>
              </w:rPr>
            </w:pPr>
            <w:r w:rsidRPr="00993535">
              <w:rPr>
                <w:rFonts w:ascii="Arial Nova" w:hAnsi="Arial Nova"/>
                <w:color w:val="auto"/>
              </w:rPr>
              <w:t>Cost of kerbside garbage bin collection service</w:t>
            </w:r>
          </w:p>
        </w:tc>
        <w:tc>
          <w:tcPr>
            <w:tcW w:w="3197" w:type="dxa"/>
            <w:noWrap/>
            <w:hideMark/>
          </w:tcPr>
          <w:p w14:paraId="0248F05C" w14:textId="31128461" w:rsidR="004D6762" w:rsidRPr="00993535" w:rsidRDefault="004D6762" w:rsidP="00AE663C">
            <w:pPr>
              <w:pStyle w:val="BodyText"/>
              <w:rPr>
                <w:rFonts w:ascii="Arial Nova" w:hAnsi="Arial Nova"/>
                <w:color w:val="auto"/>
              </w:rPr>
            </w:pPr>
            <w:r w:rsidRPr="00993535">
              <w:rPr>
                <w:rFonts w:ascii="Arial Nova" w:hAnsi="Arial Nova"/>
                <w:color w:val="auto"/>
              </w:rPr>
              <w:t>$</w:t>
            </w:r>
            <w:r w:rsidR="00DF39DE" w:rsidRPr="00993535">
              <w:rPr>
                <w:rFonts w:ascii="Arial Nova" w:hAnsi="Arial Nova"/>
                <w:color w:val="auto"/>
              </w:rPr>
              <w:t xml:space="preserve">44 </w:t>
            </w:r>
            <w:r w:rsidRPr="00993535">
              <w:rPr>
                <w:rFonts w:ascii="Arial Nova" w:hAnsi="Arial Nova"/>
                <w:color w:val="auto"/>
              </w:rPr>
              <w:t>to $</w:t>
            </w:r>
            <w:r w:rsidR="00DF39DE" w:rsidRPr="00993535">
              <w:rPr>
                <w:rFonts w:ascii="Arial Nova" w:hAnsi="Arial Nova"/>
                <w:color w:val="auto"/>
              </w:rPr>
              <w:t>164</w:t>
            </w:r>
          </w:p>
        </w:tc>
      </w:tr>
      <w:tr w:rsidR="004D6762" w:rsidRPr="00993535" w14:paraId="001B099E" w14:textId="77777777" w:rsidTr="009C0B26">
        <w:trPr>
          <w:trHeight w:val="227"/>
        </w:trPr>
        <w:tc>
          <w:tcPr>
            <w:tcW w:w="1496" w:type="dxa"/>
            <w:tcBorders>
              <w:bottom w:val="single" w:sz="4" w:space="0" w:color="auto"/>
            </w:tcBorders>
            <w:noWrap/>
            <w:hideMark/>
          </w:tcPr>
          <w:p w14:paraId="18263429" w14:textId="77777777" w:rsidR="004D6762" w:rsidRPr="00993535" w:rsidRDefault="004D6762" w:rsidP="00AE663C">
            <w:pPr>
              <w:pStyle w:val="BodyText"/>
              <w:rPr>
                <w:rFonts w:ascii="Arial Nova" w:hAnsi="Arial Nova"/>
                <w:color w:val="auto"/>
              </w:rPr>
            </w:pPr>
            <w:r w:rsidRPr="00993535">
              <w:rPr>
                <w:rFonts w:ascii="Arial Nova" w:hAnsi="Arial Nova"/>
                <w:color w:val="auto"/>
              </w:rPr>
              <w:t>WC4</w:t>
            </w:r>
          </w:p>
        </w:tc>
        <w:tc>
          <w:tcPr>
            <w:tcW w:w="4368" w:type="dxa"/>
            <w:tcBorders>
              <w:bottom w:val="single" w:sz="4" w:space="0" w:color="auto"/>
            </w:tcBorders>
            <w:noWrap/>
            <w:hideMark/>
          </w:tcPr>
          <w:p w14:paraId="0CABCC09" w14:textId="77777777" w:rsidR="004D6762" w:rsidRPr="00993535" w:rsidRDefault="004D6762" w:rsidP="00AE663C">
            <w:pPr>
              <w:pStyle w:val="BodyText"/>
              <w:rPr>
                <w:rFonts w:ascii="Arial Nova" w:hAnsi="Arial Nova"/>
                <w:color w:val="auto"/>
              </w:rPr>
            </w:pPr>
            <w:r w:rsidRPr="00993535">
              <w:rPr>
                <w:rFonts w:ascii="Arial Nova" w:hAnsi="Arial Nova"/>
                <w:color w:val="auto"/>
              </w:rPr>
              <w:t>Cost of kerbside recyclables collection service</w:t>
            </w:r>
          </w:p>
        </w:tc>
        <w:tc>
          <w:tcPr>
            <w:tcW w:w="3197" w:type="dxa"/>
            <w:tcBorders>
              <w:bottom w:val="single" w:sz="4" w:space="0" w:color="auto"/>
            </w:tcBorders>
            <w:noWrap/>
            <w:hideMark/>
          </w:tcPr>
          <w:p w14:paraId="35BF1F28" w14:textId="38DE07D2" w:rsidR="004D6762" w:rsidRPr="00993535" w:rsidRDefault="004D6762" w:rsidP="00AE663C">
            <w:pPr>
              <w:pStyle w:val="BodyText"/>
              <w:rPr>
                <w:rFonts w:ascii="Arial Nova" w:hAnsi="Arial Nova"/>
                <w:color w:val="auto"/>
              </w:rPr>
            </w:pPr>
            <w:r w:rsidRPr="00993535">
              <w:rPr>
                <w:rFonts w:ascii="Arial Nova" w:hAnsi="Arial Nova"/>
                <w:color w:val="auto"/>
              </w:rPr>
              <w:t>$</w:t>
            </w:r>
            <w:r w:rsidR="00375DAB" w:rsidRPr="00993535">
              <w:rPr>
                <w:rFonts w:ascii="Arial Nova" w:hAnsi="Arial Nova"/>
                <w:color w:val="auto"/>
              </w:rPr>
              <w:t xml:space="preserve">11 </w:t>
            </w:r>
            <w:r w:rsidRPr="00993535">
              <w:rPr>
                <w:rFonts w:ascii="Arial Nova" w:hAnsi="Arial Nova"/>
                <w:color w:val="auto"/>
              </w:rPr>
              <w:t>to $</w:t>
            </w:r>
            <w:r w:rsidR="00375DAB" w:rsidRPr="00993535">
              <w:rPr>
                <w:rFonts w:ascii="Arial Nova" w:hAnsi="Arial Nova"/>
                <w:color w:val="auto"/>
              </w:rPr>
              <w:t>86</w:t>
            </w:r>
          </w:p>
        </w:tc>
      </w:tr>
      <w:tr w:rsidR="004D6762" w:rsidRPr="00993535" w14:paraId="011964FA" w14:textId="77777777" w:rsidTr="009C0B26">
        <w:trPr>
          <w:trHeight w:val="227"/>
        </w:trPr>
        <w:tc>
          <w:tcPr>
            <w:tcW w:w="1496" w:type="dxa"/>
            <w:tcBorders>
              <w:bottom w:val="single" w:sz="4" w:space="0" w:color="auto"/>
            </w:tcBorders>
            <w:noWrap/>
            <w:hideMark/>
          </w:tcPr>
          <w:p w14:paraId="284C9BD6" w14:textId="77777777" w:rsidR="004D6762" w:rsidRPr="00993535" w:rsidRDefault="004D6762" w:rsidP="00AE663C">
            <w:pPr>
              <w:pStyle w:val="BodyText"/>
              <w:rPr>
                <w:rFonts w:ascii="Arial Nova" w:hAnsi="Arial Nova"/>
                <w:color w:val="auto"/>
              </w:rPr>
            </w:pPr>
            <w:r w:rsidRPr="00993535">
              <w:rPr>
                <w:rFonts w:ascii="Arial Nova" w:hAnsi="Arial Nova"/>
                <w:color w:val="auto"/>
              </w:rPr>
              <w:t>WC5</w:t>
            </w:r>
          </w:p>
        </w:tc>
        <w:tc>
          <w:tcPr>
            <w:tcW w:w="4368" w:type="dxa"/>
            <w:tcBorders>
              <w:bottom w:val="single" w:sz="4" w:space="0" w:color="auto"/>
            </w:tcBorders>
            <w:noWrap/>
            <w:hideMark/>
          </w:tcPr>
          <w:p w14:paraId="1E032561" w14:textId="77777777" w:rsidR="004D6762" w:rsidRPr="00993535" w:rsidRDefault="004D6762" w:rsidP="00AE663C">
            <w:pPr>
              <w:pStyle w:val="BodyText"/>
              <w:rPr>
                <w:rFonts w:ascii="Arial Nova" w:hAnsi="Arial Nova"/>
                <w:color w:val="auto"/>
              </w:rPr>
            </w:pPr>
            <w:r w:rsidRPr="00993535">
              <w:rPr>
                <w:rFonts w:ascii="Arial Nova" w:hAnsi="Arial Nova"/>
                <w:color w:val="auto"/>
              </w:rPr>
              <w:t>Kerbside collection waste diverted from landfill</w:t>
            </w:r>
          </w:p>
        </w:tc>
        <w:tc>
          <w:tcPr>
            <w:tcW w:w="3197" w:type="dxa"/>
            <w:tcBorders>
              <w:bottom w:val="single" w:sz="4" w:space="0" w:color="auto"/>
            </w:tcBorders>
            <w:noWrap/>
            <w:hideMark/>
          </w:tcPr>
          <w:p w14:paraId="79BDCAC8" w14:textId="77777777" w:rsidR="004D6762" w:rsidRPr="00993535" w:rsidRDefault="004D6762" w:rsidP="00AE663C">
            <w:pPr>
              <w:pStyle w:val="BodyText"/>
              <w:rPr>
                <w:rFonts w:ascii="Arial Nova" w:hAnsi="Arial Nova"/>
                <w:color w:val="auto"/>
              </w:rPr>
            </w:pPr>
            <w:r w:rsidRPr="00993535">
              <w:rPr>
                <w:rFonts w:ascii="Arial Nova" w:hAnsi="Arial Nova"/>
                <w:color w:val="auto"/>
              </w:rPr>
              <w:t>20% to 60%</w:t>
            </w:r>
          </w:p>
        </w:tc>
      </w:tr>
      <w:tr w:rsidR="002C52B0" w:rsidRPr="00993535" w14:paraId="51307486" w14:textId="77777777" w:rsidTr="009C0B26">
        <w:trPr>
          <w:trHeight w:val="227"/>
        </w:trPr>
        <w:tc>
          <w:tcPr>
            <w:tcW w:w="1496" w:type="dxa"/>
            <w:tcBorders>
              <w:top w:val="single" w:sz="4" w:space="0" w:color="auto"/>
              <w:left w:val="nil"/>
              <w:bottom w:val="nil"/>
              <w:right w:val="nil"/>
            </w:tcBorders>
            <w:noWrap/>
          </w:tcPr>
          <w:p w14:paraId="0C9CFC94" w14:textId="77777777" w:rsidR="002C52B0" w:rsidRPr="00993535" w:rsidRDefault="002C52B0" w:rsidP="00AE663C">
            <w:pPr>
              <w:pStyle w:val="BodyText"/>
              <w:rPr>
                <w:rFonts w:ascii="Arial Nova" w:hAnsi="Arial Nova"/>
              </w:rPr>
            </w:pPr>
          </w:p>
        </w:tc>
        <w:tc>
          <w:tcPr>
            <w:tcW w:w="4368" w:type="dxa"/>
            <w:tcBorders>
              <w:top w:val="single" w:sz="4" w:space="0" w:color="auto"/>
              <w:left w:val="nil"/>
              <w:bottom w:val="nil"/>
              <w:right w:val="nil"/>
            </w:tcBorders>
            <w:noWrap/>
          </w:tcPr>
          <w:p w14:paraId="7D9276E7" w14:textId="77777777" w:rsidR="002C52B0" w:rsidRPr="00993535" w:rsidRDefault="002C52B0" w:rsidP="00AE663C">
            <w:pPr>
              <w:pStyle w:val="BodyText"/>
              <w:rPr>
                <w:rFonts w:ascii="Arial Nova" w:hAnsi="Arial Nova"/>
              </w:rPr>
            </w:pPr>
          </w:p>
        </w:tc>
        <w:tc>
          <w:tcPr>
            <w:tcW w:w="3197" w:type="dxa"/>
            <w:tcBorders>
              <w:top w:val="single" w:sz="4" w:space="0" w:color="auto"/>
              <w:left w:val="nil"/>
              <w:bottom w:val="nil"/>
              <w:right w:val="nil"/>
            </w:tcBorders>
            <w:noWrap/>
          </w:tcPr>
          <w:p w14:paraId="76E88482" w14:textId="77777777" w:rsidR="002C52B0" w:rsidRPr="00993535" w:rsidRDefault="002C52B0" w:rsidP="00AE663C">
            <w:pPr>
              <w:pStyle w:val="BodyText"/>
              <w:rPr>
                <w:rFonts w:ascii="Arial Nova" w:hAnsi="Arial Nova"/>
              </w:rPr>
            </w:pPr>
          </w:p>
        </w:tc>
      </w:tr>
      <w:tr w:rsidR="004D6762" w:rsidRPr="00993535" w14:paraId="415AE321" w14:textId="77777777" w:rsidTr="009C0B26">
        <w:trPr>
          <w:trHeight w:val="227"/>
        </w:trPr>
        <w:tc>
          <w:tcPr>
            <w:tcW w:w="5864" w:type="dxa"/>
            <w:gridSpan w:val="2"/>
            <w:tcBorders>
              <w:top w:val="nil"/>
              <w:left w:val="nil"/>
              <w:bottom w:val="nil"/>
              <w:right w:val="nil"/>
            </w:tcBorders>
            <w:noWrap/>
            <w:hideMark/>
          </w:tcPr>
          <w:p w14:paraId="281CE698" w14:textId="77777777" w:rsidR="004D6762" w:rsidRPr="00993535" w:rsidRDefault="004D6762" w:rsidP="00AE663C">
            <w:pPr>
              <w:pStyle w:val="BodyText"/>
              <w:rPr>
                <w:rFonts w:ascii="Arial Nova" w:hAnsi="Arial Nova"/>
                <w:b/>
                <w:color w:val="62BB46" w:themeColor="accent3"/>
                <w:sz w:val="22"/>
                <w:lang w:eastAsia="en-AU"/>
              </w:rPr>
            </w:pPr>
            <w:r w:rsidRPr="00993535">
              <w:rPr>
                <w:rFonts w:ascii="Arial Nova" w:hAnsi="Arial Nova"/>
                <w:b/>
                <w:color w:val="62BB46" w:themeColor="accent3"/>
                <w:sz w:val="22"/>
                <w:lang w:eastAsia="en-AU"/>
              </w:rPr>
              <w:t>Financial Performance Measures</w:t>
            </w:r>
          </w:p>
        </w:tc>
        <w:tc>
          <w:tcPr>
            <w:tcW w:w="3197" w:type="dxa"/>
            <w:tcBorders>
              <w:top w:val="nil"/>
              <w:left w:val="nil"/>
              <w:bottom w:val="nil"/>
              <w:right w:val="nil"/>
            </w:tcBorders>
            <w:hideMark/>
          </w:tcPr>
          <w:p w14:paraId="2A37FFBE" w14:textId="77777777" w:rsidR="004D6762" w:rsidRPr="00993535" w:rsidRDefault="004D6762" w:rsidP="00AE663C">
            <w:pPr>
              <w:pStyle w:val="BodyText"/>
              <w:rPr>
                <w:rFonts w:ascii="Arial Nova" w:hAnsi="Arial Nova"/>
                <w:b/>
                <w:color w:val="62BB46" w:themeColor="accent3"/>
                <w:sz w:val="22"/>
                <w:lang w:eastAsia="en-AU"/>
              </w:rPr>
            </w:pPr>
            <w:r w:rsidRPr="00993535">
              <w:rPr>
                <w:rFonts w:ascii="Arial Nova" w:hAnsi="Arial Nova"/>
                <w:b/>
                <w:color w:val="62BB46" w:themeColor="accent3"/>
                <w:sz w:val="22"/>
                <w:lang w:eastAsia="en-AU"/>
              </w:rPr>
              <w:t>Expected Range</w:t>
            </w:r>
          </w:p>
        </w:tc>
      </w:tr>
      <w:tr w:rsidR="004D6762" w:rsidRPr="00993535" w14:paraId="75A95E39" w14:textId="77777777" w:rsidTr="009C0B26">
        <w:trPr>
          <w:trHeight w:val="227"/>
        </w:trPr>
        <w:tc>
          <w:tcPr>
            <w:tcW w:w="5864" w:type="dxa"/>
            <w:gridSpan w:val="2"/>
            <w:tcBorders>
              <w:top w:val="nil"/>
            </w:tcBorders>
            <w:shd w:val="clear" w:color="auto" w:fill="201547" w:themeFill="text2"/>
            <w:noWrap/>
            <w:hideMark/>
          </w:tcPr>
          <w:p w14:paraId="56C8514A"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Efficiency</w:t>
            </w:r>
          </w:p>
        </w:tc>
        <w:tc>
          <w:tcPr>
            <w:tcW w:w="3197" w:type="dxa"/>
            <w:tcBorders>
              <w:top w:val="nil"/>
            </w:tcBorders>
            <w:shd w:val="clear" w:color="auto" w:fill="201547" w:themeFill="text2"/>
            <w:noWrap/>
            <w:hideMark/>
          </w:tcPr>
          <w:p w14:paraId="5DE357BA"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3CBFF685" w14:textId="77777777" w:rsidTr="009C0B26">
        <w:trPr>
          <w:trHeight w:val="227"/>
        </w:trPr>
        <w:tc>
          <w:tcPr>
            <w:tcW w:w="1496" w:type="dxa"/>
            <w:noWrap/>
            <w:hideMark/>
          </w:tcPr>
          <w:p w14:paraId="7D90A0DF" w14:textId="77777777" w:rsidR="004D6762" w:rsidRPr="00993535" w:rsidRDefault="004D6762" w:rsidP="00AE663C">
            <w:pPr>
              <w:pStyle w:val="BodyText"/>
              <w:rPr>
                <w:rFonts w:ascii="Arial Nova" w:hAnsi="Arial Nova"/>
                <w:color w:val="auto"/>
              </w:rPr>
            </w:pPr>
            <w:r w:rsidRPr="00993535">
              <w:rPr>
                <w:rFonts w:ascii="Arial Nova" w:hAnsi="Arial Nova"/>
                <w:color w:val="auto"/>
              </w:rPr>
              <w:t>E2</w:t>
            </w:r>
          </w:p>
        </w:tc>
        <w:tc>
          <w:tcPr>
            <w:tcW w:w="4368" w:type="dxa"/>
            <w:noWrap/>
            <w:hideMark/>
          </w:tcPr>
          <w:p w14:paraId="30788811" w14:textId="77777777" w:rsidR="004D6762" w:rsidRPr="00993535" w:rsidRDefault="004D6762" w:rsidP="00AE663C">
            <w:pPr>
              <w:pStyle w:val="BodyText"/>
              <w:rPr>
                <w:rFonts w:ascii="Arial Nova" w:hAnsi="Arial Nova"/>
                <w:color w:val="auto"/>
              </w:rPr>
            </w:pPr>
            <w:r w:rsidRPr="00993535">
              <w:rPr>
                <w:rFonts w:ascii="Arial Nova" w:hAnsi="Arial Nova"/>
                <w:color w:val="auto"/>
              </w:rPr>
              <w:t>Expenses per property assessment</w:t>
            </w:r>
          </w:p>
        </w:tc>
        <w:tc>
          <w:tcPr>
            <w:tcW w:w="3197" w:type="dxa"/>
            <w:noWrap/>
            <w:hideMark/>
          </w:tcPr>
          <w:p w14:paraId="1B08D429" w14:textId="77777777" w:rsidR="004D6762" w:rsidRPr="00993535" w:rsidRDefault="004D6762" w:rsidP="00AE663C">
            <w:pPr>
              <w:pStyle w:val="BodyText"/>
              <w:rPr>
                <w:rFonts w:ascii="Arial Nova" w:hAnsi="Arial Nova"/>
                <w:color w:val="auto"/>
              </w:rPr>
            </w:pPr>
            <w:r w:rsidRPr="00993535">
              <w:rPr>
                <w:rFonts w:ascii="Arial Nova" w:hAnsi="Arial Nova"/>
                <w:color w:val="auto"/>
              </w:rPr>
              <w:t>$2,000 to $5,000</w:t>
            </w:r>
          </w:p>
        </w:tc>
      </w:tr>
      <w:tr w:rsidR="004D6762" w:rsidRPr="00993535" w14:paraId="17470D0A" w14:textId="77777777" w:rsidTr="009C0B26">
        <w:trPr>
          <w:trHeight w:val="227"/>
        </w:trPr>
        <w:tc>
          <w:tcPr>
            <w:tcW w:w="1496" w:type="dxa"/>
            <w:noWrap/>
            <w:hideMark/>
          </w:tcPr>
          <w:p w14:paraId="2B612D0D"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E4</w:t>
            </w:r>
          </w:p>
        </w:tc>
        <w:tc>
          <w:tcPr>
            <w:tcW w:w="4368" w:type="dxa"/>
            <w:noWrap/>
            <w:hideMark/>
          </w:tcPr>
          <w:p w14:paraId="4A0A124E"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Average rate per property assessment</w:t>
            </w:r>
          </w:p>
        </w:tc>
        <w:tc>
          <w:tcPr>
            <w:tcW w:w="3197" w:type="dxa"/>
            <w:noWrap/>
            <w:hideMark/>
          </w:tcPr>
          <w:p w14:paraId="7F6D1838"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$700 to $2,000</w:t>
            </w:r>
          </w:p>
        </w:tc>
      </w:tr>
      <w:tr w:rsidR="004D6762" w:rsidRPr="00993535" w14:paraId="458D505D" w14:textId="77777777" w:rsidTr="009C0B26">
        <w:trPr>
          <w:trHeight w:val="227"/>
        </w:trPr>
        <w:tc>
          <w:tcPr>
            <w:tcW w:w="5864" w:type="dxa"/>
            <w:gridSpan w:val="2"/>
            <w:shd w:val="clear" w:color="auto" w:fill="201547" w:themeFill="text2"/>
            <w:noWrap/>
            <w:hideMark/>
          </w:tcPr>
          <w:p w14:paraId="1BCBF34E"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Liquidity</w:t>
            </w:r>
          </w:p>
        </w:tc>
        <w:tc>
          <w:tcPr>
            <w:tcW w:w="3197" w:type="dxa"/>
            <w:shd w:val="clear" w:color="auto" w:fill="201547" w:themeFill="text2"/>
            <w:noWrap/>
            <w:hideMark/>
          </w:tcPr>
          <w:p w14:paraId="7A41B36D"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38343603" w14:textId="77777777" w:rsidTr="009C0B26">
        <w:trPr>
          <w:trHeight w:val="227"/>
        </w:trPr>
        <w:tc>
          <w:tcPr>
            <w:tcW w:w="1496" w:type="dxa"/>
            <w:noWrap/>
            <w:hideMark/>
          </w:tcPr>
          <w:p w14:paraId="5950CBB0" w14:textId="77777777" w:rsidR="004D6762" w:rsidRPr="00993535" w:rsidRDefault="004D6762" w:rsidP="00AE663C">
            <w:pPr>
              <w:pStyle w:val="BodyText"/>
              <w:rPr>
                <w:rFonts w:ascii="Arial Nova" w:hAnsi="Arial Nova"/>
                <w:color w:val="auto"/>
              </w:rPr>
            </w:pPr>
            <w:r w:rsidRPr="00993535">
              <w:rPr>
                <w:rFonts w:ascii="Arial Nova" w:hAnsi="Arial Nova"/>
                <w:color w:val="auto"/>
              </w:rPr>
              <w:lastRenderedPageBreak/>
              <w:t>L1</w:t>
            </w:r>
          </w:p>
        </w:tc>
        <w:tc>
          <w:tcPr>
            <w:tcW w:w="4368" w:type="dxa"/>
            <w:noWrap/>
            <w:hideMark/>
          </w:tcPr>
          <w:p w14:paraId="0BA2F8DB" w14:textId="77777777" w:rsidR="004D6762" w:rsidRPr="00993535" w:rsidRDefault="004D6762" w:rsidP="00AE663C">
            <w:pPr>
              <w:pStyle w:val="BodyText"/>
              <w:rPr>
                <w:rFonts w:ascii="Arial Nova" w:hAnsi="Arial Nova"/>
                <w:color w:val="auto"/>
              </w:rPr>
            </w:pPr>
            <w:r w:rsidRPr="00993535">
              <w:rPr>
                <w:rFonts w:ascii="Arial Nova" w:hAnsi="Arial Nova"/>
                <w:color w:val="auto"/>
              </w:rPr>
              <w:t>Current assets compared to current liabilities</w:t>
            </w:r>
          </w:p>
        </w:tc>
        <w:tc>
          <w:tcPr>
            <w:tcW w:w="3197" w:type="dxa"/>
            <w:noWrap/>
            <w:hideMark/>
          </w:tcPr>
          <w:p w14:paraId="06319BD7" w14:textId="77777777" w:rsidR="004D6762" w:rsidRPr="00993535" w:rsidRDefault="004D6762" w:rsidP="00AE663C">
            <w:pPr>
              <w:pStyle w:val="BodyText"/>
              <w:rPr>
                <w:rFonts w:ascii="Arial Nova" w:hAnsi="Arial Nova"/>
                <w:color w:val="auto"/>
              </w:rPr>
            </w:pPr>
            <w:r w:rsidRPr="00993535">
              <w:rPr>
                <w:rFonts w:ascii="Arial Nova" w:hAnsi="Arial Nova"/>
                <w:color w:val="auto"/>
              </w:rPr>
              <w:t>100% to 400%</w:t>
            </w:r>
          </w:p>
        </w:tc>
      </w:tr>
      <w:tr w:rsidR="004D6762" w:rsidRPr="00993535" w14:paraId="0756C3D6" w14:textId="77777777" w:rsidTr="009C0B26">
        <w:trPr>
          <w:trHeight w:val="227"/>
        </w:trPr>
        <w:tc>
          <w:tcPr>
            <w:tcW w:w="1496" w:type="dxa"/>
            <w:noWrap/>
            <w:hideMark/>
          </w:tcPr>
          <w:p w14:paraId="4608DFB1" w14:textId="77777777" w:rsidR="004D6762" w:rsidRPr="00993535" w:rsidRDefault="004D6762" w:rsidP="00AE663C">
            <w:pPr>
              <w:pStyle w:val="BodyText"/>
              <w:rPr>
                <w:rFonts w:ascii="Arial Nova" w:hAnsi="Arial Nova"/>
                <w:color w:val="auto"/>
              </w:rPr>
            </w:pPr>
            <w:r w:rsidRPr="00993535">
              <w:rPr>
                <w:rFonts w:ascii="Arial Nova" w:hAnsi="Arial Nova"/>
                <w:color w:val="auto"/>
              </w:rPr>
              <w:t>L2</w:t>
            </w:r>
          </w:p>
        </w:tc>
        <w:tc>
          <w:tcPr>
            <w:tcW w:w="4368" w:type="dxa"/>
            <w:noWrap/>
            <w:hideMark/>
          </w:tcPr>
          <w:p w14:paraId="5D7A5188" w14:textId="77777777" w:rsidR="004D6762" w:rsidRPr="00993535" w:rsidRDefault="004D6762" w:rsidP="00AE663C">
            <w:pPr>
              <w:pStyle w:val="BodyText"/>
              <w:rPr>
                <w:rFonts w:ascii="Arial Nova" w:hAnsi="Arial Nova"/>
                <w:color w:val="auto"/>
              </w:rPr>
            </w:pPr>
            <w:r w:rsidRPr="00993535">
              <w:rPr>
                <w:rFonts w:ascii="Arial Nova" w:hAnsi="Arial Nova"/>
                <w:color w:val="auto"/>
              </w:rPr>
              <w:t>Unrestricted cash compared to current liabilities</w:t>
            </w:r>
          </w:p>
        </w:tc>
        <w:tc>
          <w:tcPr>
            <w:tcW w:w="3197" w:type="dxa"/>
            <w:noWrap/>
            <w:hideMark/>
          </w:tcPr>
          <w:p w14:paraId="3896AC24" w14:textId="77777777" w:rsidR="004D6762" w:rsidRPr="00993535" w:rsidRDefault="004D6762" w:rsidP="00AE663C">
            <w:pPr>
              <w:pStyle w:val="BodyText"/>
              <w:rPr>
                <w:rFonts w:ascii="Arial Nova" w:hAnsi="Arial Nova"/>
                <w:color w:val="auto"/>
              </w:rPr>
            </w:pPr>
            <w:r w:rsidRPr="00993535">
              <w:rPr>
                <w:rFonts w:ascii="Arial Nova" w:hAnsi="Arial Nova"/>
                <w:color w:val="auto"/>
              </w:rPr>
              <w:t>10% to 300%</w:t>
            </w:r>
          </w:p>
        </w:tc>
      </w:tr>
      <w:tr w:rsidR="004D6762" w:rsidRPr="00993535" w14:paraId="5910C251" w14:textId="77777777" w:rsidTr="009C0B26">
        <w:trPr>
          <w:trHeight w:val="227"/>
        </w:trPr>
        <w:tc>
          <w:tcPr>
            <w:tcW w:w="5864" w:type="dxa"/>
            <w:gridSpan w:val="2"/>
            <w:shd w:val="clear" w:color="auto" w:fill="201547" w:themeFill="text2"/>
            <w:noWrap/>
            <w:hideMark/>
          </w:tcPr>
          <w:p w14:paraId="26A3ABA8"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Obligations</w:t>
            </w:r>
          </w:p>
        </w:tc>
        <w:tc>
          <w:tcPr>
            <w:tcW w:w="3197" w:type="dxa"/>
            <w:shd w:val="clear" w:color="auto" w:fill="201547" w:themeFill="text2"/>
            <w:noWrap/>
            <w:hideMark/>
          </w:tcPr>
          <w:p w14:paraId="6FFD075F"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37D7797A" w14:textId="77777777" w:rsidTr="009C0B26">
        <w:trPr>
          <w:trHeight w:val="227"/>
        </w:trPr>
        <w:tc>
          <w:tcPr>
            <w:tcW w:w="1496" w:type="dxa"/>
            <w:noWrap/>
            <w:hideMark/>
          </w:tcPr>
          <w:p w14:paraId="72FB9289" w14:textId="77777777" w:rsidR="004D6762" w:rsidRPr="00993535" w:rsidRDefault="004D6762" w:rsidP="00AE663C">
            <w:pPr>
              <w:pStyle w:val="BodyText"/>
              <w:rPr>
                <w:rFonts w:ascii="Arial Nova" w:hAnsi="Arial Nova"/>
                <w:color w:val="auto"/>
              </w:rPr>
            </w:pPr>
            <w:r w:rsidRPr="00993535">
              <w:rPr>
                <w:rFonts w:ascii="Arial Nova" w:hAnsi="Arial Nova"/>
                <w:color w:val="auto"/>
              </w:rPr>
              <w:t>O2</w:t>
            </w:r>
          </w:p>
        </w:tc>
        <w:tc>
          <w:tcPr>
            <w:tcW w:w="4368" w:type="dxa"/>
            <w:noWrap/>
            <w:hideMark/>
          </w:tcPr>
          <w:p w14:paraId="38318E4D" w14:textId="77777777" w:rsidR="004D6762" w:rsidRPr="00993535" w:rsidRDefault="004D6762" w:rsidP="00AE663C">
            <w:pPr>
              <w:pStyle w:val="BodyText"/>
              <w:rPr>
                <w:rFonts w:ascii="Arial Nova" w:hAnsi="Arial Nova"/>
                <w:color w:val="auto"/>
              </w:rPr>
            </w:pPr>
            <w:r w:rsidRPr="00993535">
              <w:rPr>
                <w:rFonts w:ascii="Arial Nova" w:hAnsi="Arial Nova"/>
                <w:color w:val="auto"/>
              </w:rPr>
              <w:t>Loans and borrowings compared to rates</w:t>
            </w:r>
          </w:p>
        </w:tc>
        <w:tc>
          <w:tcPr>
            <w:tcW w:w="3197" w:type="dxa"/>
            <w:noWrap/>
            <w:hideMark/>
          </w:tcPr>
          <w:p w14:paraId="602CF59D" w14:textId="77777777" w:rsidR="004D6762" w:rsidRPr="00993535" w:rsidRDefault="004D6762" w:rsidP="00AE663C">
            <w:pPr>
              <w:pStyle w:val="BodyText"/>
              <w:rPr>
                <w:rFonts w:ascii="Arial Nova" w:hAnsi="Arial Nova"/>
                <w:color w:val="auto"/>
              </w:rPr>
            </w:pPr>
            <w:r w:rsidRPr="00993535">
              <w:rPr>
                <w:rFonts w:ascii="Arial Nova" w:hAnsi="Arial Nova"/>
                <w:color w:val="auto"/>
              </w:rPr>
              <w:t>0% to 70%</w:t>
            </w:r>
          </w:p>
        </w:tc>
      </w:tr>
      <w:tr w:rsidR="004D6762" w:rsidRPr="00993535" w14:paraId="337557CF" w14:textId="77777777" w:rsidTr="009C0B26">
        <w:trPr>
          <w:trHeight w:val="227"/>
        </w:trPr>
        <w:tc>
          <w:tcPr>
            <w:tcW w:w="1496" w:type="dxa"/>
            <w:noWrap/>
            <w:hideMark/>
          </w:tcPr>
          <w:p w14:paraId="605C174F" w14:textId="77777777" w:rsidR="004D6762" w:rsidRPr="00993535" w:rsidRDefault="004D6762" w:rsidP="00AE663C">
            <w:pPr>
              <w:pStyle w:val="BodyText"/>
              <w:rPr>
                <w:rFonts w:ascii="Arial Nova" w:hAnsi="Arial Nova"/>
                <w:color w:val="auto"/>
              </w:rPr>
            </w:pPr>
            <w:r w:rsidRPr="00993535">
              <w:rPr>
                <w:rFonts w:ascii="Arial Nova" w:hAnsi="Arial Nova"/>
                <w:color w:val="auto"/>
              </w:rPr>
              <w:t>O3</w:t>
            </w:r>
          </w:p>
        </w:tc>
        <w:tc>
          <w:tcPr>
            <w:tcW w:w="4368" w:type="dxa"/>
            <w:noWrap/>
            <w:hideMark/>
          </w:tcPr>
          <w:p w14:paraId="47F7114F" w14:textId="77777777" w:rsidR="004D6762" w:rsidRPr="00993535" w:rsidRDefault="004D6762" w:rsidP="00AE663C">
            <w:pPr>
              <w:pStyle w:val="BodyText"/>
              <w:rPr>
                <w:rFonts w:ascii="Arial Nova" w:hAnsi="Arial Nova"/>
                <w:color w:val="auto"/>
              </w:rPr>
            </w:pPr>
            <w:r w:rsidRPr="00993535">
              <w:rPr>
                <w:rFonts w:ascii="Arial Nova" w:hAnsi="Arial Nova"/>
                <w:color w:val="auto"/>
              </w:rPr>
              <w:t>Loans and borrowings repayments compared to rates</w:t>
            </w:r>
          </w:p>
        </w:tc>
        <w:tc>
          <w:tcPr>
            <w:tcW w:w="3197" w:type="dxa"/>
            <w:noWrap/>
            <w:hideMark/>
          </w:tcPr>
          <w:p w14:paraId="6C5FD4D8" w14:textId="77777777" w:rsidR="004D6762" w:rsidRPr="00993535" w:rsidRDefault="004D6762" w:rsidP="00AE663C">
            <w:pPr>
              <w:pStyle w:val="BodyText"/>
              <w:rPr>
                <w:rFonts w:ascii="Arial Nova" w:hAnsi="Arial Nova"/>
                <w:color w:val="auto"/>
              </w:rPr>
            </w:pPr>
            <w:r w:rsidRPr="00993535">
              <w:rPr>
                <w:rFonts w:ascii="Arial Nova" w:hAnsi="Arial Nova"/>
                <w:color w:val="auto"/>
              </w:rPr>
              <w:t>0% to 20%</w:t>
            </w:r>
          </w:p>
        </w:tc>
      </w:tr>
      <w:tr w:rsidR="004D6762" w:rsidRPr="00993535" w14:paraId="6EDBB518" w14:textId="77777777" w:rsidTr="009C0B26">
        <w:trPr>
          <w:trHeight w:val="227"/>
        </w:trPr>
        <w:tc>
          <w:tcPr>
            <w:tcW w:w="1496" w:type="dxa"/>
            <w:noWrap/>
            <w:hideMark/>
          </w:tcPr>
          <w:p w14:paraId="37B6650F" w14:textId="77777777" w:rsidR="004D6762" w:rsidRPr="00993535" w:rsidRDefault="004D6762" w:rsidP="00AE663C">
            <w:pPr>
              <w:pStyle w:val="BodyText"/>
              <w:rPr>
                <w:rFonts w:ascii="Arial Nova" w:hAnsi="Arial Nova"/>
                <w:color w:val="auto"/>
              </w:rPr>
            </w:pPr>
            <w:r w:rsidRPr="00993535">
              <w:rPr>
                <w:rFonts w:ascii="Arial Nova" w:hAnsi="Arial Nova"/>
                <w:color w:val="auto"/>
              </w:rPr>
              <w:t>O4</w:t>
            </w:r>
          </w:p>
        </w:tc>
        <w:tc>
          <w:tcPr>
            <w:tcW w:w="4368" w:type="dxa"/>
            <w:noWrap/>
            <w:hideMark/>
          </w:tcPr>
          <w:p w14:paraId="6B4FC783" w14:textId="77777777" w:rsidR="004D6762" w:rsidRPr="00993535" w:rsidRDefault="004D6762" w:rsidP="00AE663C">
            <w:pPr>
              <w:pStyle w:val="BodyText"/>
              <w:rPr>
                <w:rFonts w:ascii="Arial Nova" w:hAnsi="Arial Nova"/>
                <w:color w:val="auto"/>
              </w:rPr>
            </w:pPr>
            <w:r w:rsidRPr="00993535">
              <w:rPr>
                <w:rFonts w:ascii="Arial Nova" w:hAnsi="Arial Nova"/>
                <w:color w:val="auto"/>
              </w:rPr>
              <w:t>Non-current liabilities compared to own source revenue</w:t>
            </w:r>
          </w:p>
        </w:tc>
        <w:tc>
          <w:tcPr>
            <w:tcW w:w="3197" w:type="dxa"/>
            <w:noWrap/>
            <w:hideMark/>
          </w:tcPr>
          <w:p w14:paraId="6EA5EF56" w14:textId="77777777" w:rsidR="004D6762" w:rsidRPr="00993535" w:rsidRDefault="004D6762" w:rsidP="00AE663C">
            <w:pPr>
              <w:pStyle w:val="BodyText"/>
              <w:rPr>
                <w:rFonts w:ascii="Arial Nova" w:hAnsi="Arial Nova"/>
                <w:color w:val="auto"/>
              </w:rPr>
            </w:pPr>
            <w:r w:rsidRPr="00993535">
              <w:rPr>
                <w:rFonts w:ascii="Arial Nova" w:hAnsi="Arial Nova"/>
                <w:color w:val="auto"/>
              </w:rPr>
              <w:t>2% to 70%</w:t>
            </w:r>
          </w:p>
        </w:tc>
      </w:tr>
      <w:tr w:rsidR="004D6762" w:rsidRPr="00993535" w14:paraId="39A29517" w14:textId="77777777" w:rsidTr="009C0B26">
        <w:trPr>
          <w:trHeight w:val="227"/>
        </w:trPr>
        <w:tc>
          <w:tcPr>
            <w:tcW w:w="1496" w:type="dxa"/>
            <w:noWrap/>
            <w:hideMark/>
          </w:tcPr>
          <w:p w14:paraId="7DBF477C"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O5</w:t>
            </w:r>
          </w:p>
        </w:tc>
        <w:tc>
          <w:tcPr>
            <w:tcW w:w="4368" w:type="dxa"/>
            <w:noWrap/>
            <w:hideMark/>
          </w:tcPr>
          <w:p w14:paraId="2E26644C"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Asset renewal and upgrade compared to depreciation</w:t>
            </w:r>
          </w:p>
        </w:tc>
        <w:tc>
          <w:tcPr>
            <w:tcW w:w="3197" w:type="dxa"/>
            <w:noWrap/>
            <w:hideMark/>
          </w:tcPr>
          <w:p w14:paraId="11E28204"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40% to 130%</w:t>
            </w:r>
          </w:p>
        </w:tc>
      </w:tr>
      <w:tr w:rsidR="004D6762" w:rsidRPr="00993535" w14:paraId="3D450492" w14:textId="77777777" w:rsidTr="009C0B26">
        <w:trPr>
          <w:trHeight w:val="227"/>
        </w:trPr>
        <w:tc>
          <w:tcPr>
            <w:tcW w:w="5864" w:type="dxa"/>
            <w:gridSpan w:val="2"/>
            <w:shd w:val="clear" w:color="auto" w:fill="201547" w:themeFill="text2"/>
            <w:noWrap/>
            <w:hideMark/>
          </w:tcPr>
          <w:p w14:paraId="2D3E71B1"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Operating position</w:t>
            </w:r>
          </w:p>
        </w:tc>
        <w:tc>
          <w:tcPr>
            <w:tcW w:w="3197" w:type="dxa"/>
            <w:shd w:val="clear" w:color="auto" w:fill="201547" w:themeFill="text2"/>
            <w:noWrap/>
            <w:hideMark/>
          </w:tcPr>
          <w:p w14:paraId="4F9C6113"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3B7B5B65" w14:textId="77777777" w:rsidTr="009C0B26">
        <w:trPr>
          <w:trHeight w:val="227"/>
        </w:trPr>
        <w:tc>
          <w:tcPr>
            <w:tcW w:w="1496" w:type="dxa"/>
            <w:noWrap/>
            <w:hideMark/>
          </w:tcPr>
          <w:p w14:paraId="1BCD39BF" w14:textId="77777777" w:rsidR="004D6762" w:rsidRPr="00993535" w:rsidRDefault="004D6762" w:rsidP="00AE663C">
            <w:pPr>
              <w:pStyle w:val="BodyText"/>
              <w:rPr>
                <w:rFonts w:ascii="Arial Nova" w:hAnsi="Arial Nova"/>
                <w:color w:val="auto"/>
              </w:rPr>
            </w:pPr>
            <w:r w:rsidRPr="00993535">
              <w:rPr>
                <w:rFonts w:ascii="Arial Nova" w:hAnsi="Arial Nova"/>
                <w:color w:val="auto"/>
              </w:rPr>
              <w:t>OP1</w:t>
            </w:r>
          </w:p>
        </w:tc>
        <w:tc>
          <w:tcPr>
            <w:tcW w:w="4368" w:type="dxa"/>
            <w:noWrap/>
            <w:hideMark/>
          </w:tcPr>
          <w:p w14:paraId="2B2D0CA9" w14:textId="77777777" w:rsidR="004D6762" w:rsidRPr="00993535" w:rsidRDefault="004D6762" w:rsidP="00AE663C">
            <w:pPr>
              <w:pStyle w:val="BodyText"/>
              <w:rPr>
                <w:rFonts w:ascii="Arial Nova" w:hAnsi="Arial Nova"/>
                <w:color w:val="auto"/>
              </w:rPr>
            </w:pPr>
            <w:r w:rsidRPr="00993535">
              <w:rPr>
                <w:rFonts w:ascii="Arial Nova" w:hAnsi="Arial Nova"/>
                <w:color w:val="auto"/>
              </w:rPr>
              <w:t>Adjusted underlying surplus (or deficit)</w:t>
            </w:r>
          </w:p>
        </w:tc>
        <w:tc>
          <w:tcPr>
            <w:tcW w:w="3197" w:type="dxa"/>
            <w:noWrap/>
            <w:hideMark/>
          </w:tcPr>
          <w:p w14:paraId="7A4B72AD" w14:textId="77777777" w:rsidR="004D6762" w:rsidRPr="00993535" w:rsidRDefault="004D6762" w:rsidP="00AE663C">
            <w:pPr>
              <w:pStyle w:val="BodyText"/>
              <w:rPr>
                <w:rFonts w:ascii="Arial Nova" w:hAnsi="Arial Nova"/>
                <w:color w:val="auto"/>
              </w:rPr>
            </w:pPr>
            <w:r w:rsidRPr="00993535">
              <w:rPr>
                <w:rFonts w:ascii="Arial Nova" w:hAnsi="Arial Nova"/>
                <w:color w:val="auto"/>
              </w:rPr>
              <w:t xml:space="preserve"> -20% to 20%</w:t>
            </w:r>
          </w:p>
        </w:tc>
      </w:tr>
      <w:tr w:rsidR="004D6762" w:rsidRPr="00993535" w14:paraId="64DFAC81" w14:textId="77777777" w:rsidTr="009C0B26">
        <w:trPr>
          <w:trHeight w:val="227"/>
        </w:trPr>
        <w:tc>
          <w:tcPr>
            <w:tcW w:w="5864" w:type="dxa"/>
            <w:gridSpan w:val="2"/>
            <w:shd w:val="clear" w:color="auto" w:fill="201547" w:themeFill="text2"/>
            <w:noWrap/>
            <w:hideMark/>
          </w:tcPr>
          <w:p w14:paraId="066E17F9"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b/>
                <w:bCs/>
                <w:color w:val="FFFFFF" w:themeColor="background1"/>
              </w:rPr>
              <w:t>Stability</w:t>
            </w:r>
          </w:p>
        </w:tc>
        <w:tc>
          <w:tcPr>
            <w:tcW w:w="3197" w:type="dxa"/>
            <w:shd w:val="clear" w:color="auto" w:fill="201547" w:themeFill="text2"/>
            <w:noWrap/>
            <w:hideMark/>
          </w:tcPr>
          <w:p w14:paraId="489A5C9C" w14:textId="77777777" w:rsidR="004D6762" w:rsidRPr="00993535" w:rsidRDefault="004D6762" w:rsidP="00AE663C">
            <w:pPr>
              <w:pStyle w:val="BodyText"/>
              <w:rPr>
                <w:rFonts w:ascii="Arial Nova" w:hAnsi="Arial Nova"/>
                <w:b/>
                <w:bCs/>
                <w:color w:val="FFFFFF" w:themeColor="background1"/>
              </w:rPr>
            </w:pPr>
            <w:r w:rsidRPr="00993535">
              <w:rPr>
                <w:rFonts w:ascii="Arial Nova" w:hAnsi="Arial Nova" w:cs="Cambria"/>
                <w:b/>
                <w:bCs/>
                <w:color w:val="FFFFFF" w:themeColor="background1"/>
              </w:rPr>
              <w:t> </w:t>
            </w:r>
          </w:p>
        </w:tc>
      </w:tr>
      <w:tr w:rsidR="004D6762" w:rsidRPr="00993535" w14:paraId="63102209" w14:textId="77777777" w:rsidTr="009C0B26">
        <w:trPr>
          <w:trHeight w:val="227"/>
        </w:trPr>
        <w:tc>
          <w:tcPr>
            <w:tcW w:w="1496" w:type="dxa"/>
            <w:tcBorders>
              <w:bottom w:val="single" w:sz="4" w:space="0" w:color="auto"/>
            </w:tcBorders>
            <w:noWrap/>
            <w:hideMark/>
          </w:tcPr>
          <w:p w14:paraId="73E9B6EA" w14:textId="77777777" w:rsidR="004D6762" w:rsidRPr="00993535" w:rsidRDefault="004D6762" w:rsidP="00AE663C">
            <w:pPr>
              <w:pStyle w:val="BodyText"/>
              <w:rPr>
                <w:rFonts w:ascii="Arial Nova" w:hAnsi="Arial Nova"/>
                <w:color w:val="auto"/>
              </w:rPr>
            </w:pPr>
            <w:r w:rsidRPr="00993535">
              <w:rPr>
                <w:rFonts w:ascii="Arial Nova" w:hAnsi="Arial Nova"/>
                <w:color w:val="auto"/>
              </w:rPr>
              <w:t>S1</w:t>
            </w:r>
          </w:p>
        </w:tc>
        <w:tc>
          <w:tcPr>
            <w:tcW w:w="4368" w:type="dxa"/>
            <w:tcBorders>
              <w:bottom w:val="single" w:sz="4" w:space="0" w:color="auto"/>
            </w:tcBorders>
            <w:noWrap/>
            <w:hideMark/>
          </w:tcPr>
          <w:p w14:paraId="681B17FB" w14:textId="77777777" w:rsidR="004D6762" w:rsidRPr="00993535" w:rsidRDefault="004D6762" w:rsidP="00AE663C">
            <w:pPr>
              <w:pStyle w:val="BodyText"/>
              <w:rPr>
                <w:rFonts w:ascii="Arial Nova" w:hAnsi="Arial Nova"/>
                <w:color w:val="auto"/>
              </w:rPr>
            </w:pPr>
            <w:r w:rsidRPr="00993535">
              <w:rPr>
                <w:rFonts w:ascii="Arial Nova" w:hAnsi="Arial Nova"/>
                <w:color w:val="auto"/>
              </w:rPr>
              <w:t>Rates compared to adjusted underlying revenue</w:t>
            </w:r>
          </w:p>
        </w:tc>
        <w:tc>
          <w:tcPr>
            <w:tcW w:w="3197" w:type="dxa"/>
            <w:tcBorders>
              <w:bottom w:val="single" w:sz="4" w:space="0" w:color="auto"/>
            </w:tcBorders>
            <w:noWrap/>
            <w:hideMark/>
          </w:tcPr>
          <w:p w14:paraId="7273E474" w14:textId="77777777" w:rsidR="004D6762" w:rsidRPr="00993535" w:rsidRDefault="004D6762" w:rsidP="00AE663C">
            <w:pPr>
              <w:pStyle w:val="BodyText"/>
              <w:rPr>
                <w:rFonts w:ascii="Arial Nova" w:hAnsi="Arial Nova"/>
                <w:color w:val="auto"/>
              </w:rPr>
            </w:pPr>
            <w:r w:rsidRPr="00993535">
              <w:rPr>
                <w:rFonts w:ascii="Arial Nova" w:hAnsi="Arial Nova"/>
                <w:color w:val="auto"/>
              </w:rPr>
              <w:t>30% to 80%</w:t>
            </w:r>
          </w:p>
        </w:tc>
      </w:tr>
      <w:tr w:rsidR="004D6762" w:rsidRPr="00993535" w14:paraId="392FD749" w14:textId="77777777" w:rsidTr="009C0B26">
        <w:trPr>
          <w:trHeight w:val="227"/>
        </w:trPr>
        <w:tc>
          <w:tcPr>
            <w:tcW w:w="1496" w:type="dxa"/>
            <w:tcBorders>
              <w:bottom w:val="single" w:sz="4" w:space="0" w:color="auto"/>
            </w:tcBorders>
            <w:noWrap/>
            <w:hideMark/>
          </w:tcPr>
          <w:p w14:paraId="7CF6A2AF" w14:textId="77777777" w:rsidR="004D6762" w:rsidRPr="00993535" w:rsidRDefault="004D6762" w:rsidP="00AE663C">
            <w:pPr>
              <w:pStyle w:val="BodyText"/>
              <w:rPr>
                <w:rFonts w:ascii="Arial Nova" w:hAnsi="Arial Nova"/>
                <w:color w:val="auto"/>
              </w:rPr>
            </w:pPr>
            <w:r w:rsidRPr="00993535">
              <w:rPr>
                <w:rFonts w:ascii="Arial Nova" w:hAnsi="Arial Nova"/>
                <w:color w:val="auto"/>
              </w:rPr>
              <w:t>S2</w:t>
            </w:r>
          </w:p>
        </w:tc>
        <w:tc>
          <w:tcPr>
            <w:tcW w:w="4368" w:type="dxa"/>
            <w:tcBorders>
              <w:bottom w:val="single" w:sz="4" w:space="0" w:color="auto"/>
            </w:tcBorders>
            <w:noWrap/>
            <w:hideMark/>
          </w:tcPr>
          <w:p w14:paraId="1CCC179A" w14:textId="77777777" w:rsidR="004D6762" w:rsidRPr="00993535" w:rsidRDefault="004D6762" w:rsidP="00AE663C">
            <w:pPr>
              <w:pStyle w:val="BodyText"/>
              <w:rPr>
                <w:rFonts w:ascii="Arial Nova" w:hAnsi="Arial Nova"/>
                <w:color w:val="auto"/>
              </w:rPr>
            </w:pPr>
            <w:r w:rsidRPr="00993535">
              <w:rPr>
                <w:rFonts w:ascii="Arial Nova" w:hAnsi="Arial Nova"/>
                <w:color w:val="auto"/>
              </w:rPr>
              <w:t>Rates compared to property values</w:t>
            </w:r>
          </w:p>
        </w:tc>
        <w:tc>
          <w:tcPr>
            <w:tcW w:w="3197" w:type="dxa"/>
            <w:tcBorders>
              <w:bottom w:val="single" w:sz="4" w:space="0" w:color="auto"/>
            </w:tcBorders>
            <w:noWrap/>
            <w:hideMark/>
          </w:tcPr>
          <w:p w14:paraId="5CB22485" w14:textId="77777777" w:rsidR="004D6762" w:rsidRPr="00993535" w:rsidRDefault="004D6762" w:rsidP="00AE663C">
            <w:pPr>
              <w:pStyle w:val="BodyText"/>
              <w:rPr>
                <w:rFonts w:ascii="Arial Nova" w:hAnsi="Arial Nova"/>
                <w:color w:val="auto"/>
              </w:rPr>
            </w:pPr>
            <w:r w:rsidRPr="00993535">
              <w:rPr>
                <w:rFonts w:ascii="Arial Nova" w:hAnsi="Arial Nova"/>
                <w:color w:val="auto"/>
              </w:rPr>
              <w:t>0.15% to 0.75%</w:t>
            </w:r>
          </w:p>
        </w:tc>
      </w:tr>
      <w:tr w:rsidR="0089393A" w:rsidRPr="00993535" w14:paraId="506AA2AB" w14:textId="77777777" w:rsidTr="009C0B26">
        <w:trPr>
          <w:trHeight w:val="227"/>
        </w:trPr>
        <w:tc>
          <w:tcPr>
            <w:tcW w:w="5864" w:type="dxa"/>
            <w:gridSpan w:val="2"/>
            <w:tcBorders>
              <w:top w:val="single" w:sz="4" w:space="0" w:color="auto"/>
              <w:left w:val="nil"/>
              <w:bottom w:val="nil"/>
              <w:right w:val="nil"/>
            </w:tcBorders>
            <w:shd w:val="clear" w:color="auto" w:fill="auto"/>
            <w:noWrap/>
          </w:tcPr>
          <w:p w14:paraId="4DC0AF8A" w14:textId="77777777" w:rsidR="0089393A" w:rsidRPr="00993535" w:rsidRDefault="0089393A" w:rsidP="00AE663C">
            <w:pPr>
              <w:pStyle w:val="BodyText"/>
              <w:rPr>
                <w:rFonts w:ascii="Arial Nova" w:hAnsi="Arial Nova"/>
                <w:b/>
                <w:sz w:val="22"/>
                <w:lang w:eastAsia="en-AU"/>
              </w:rPr>
            </w:pPr>
          </w:p>
        </w:tc>
        <w:tc>
          <w:tcPr>
            <w:tcW w:w="3197" w:type="dxa"/>
            <w:tcBorders>
              <w:top w:val="single" w:sz="4" w:space="0" w:color="auto"/>
              <w:left w:val="nil"/>
              <w:bottom w:val="nil"/>
              <w:right w:val="nil"/>
            </w:tcBorders>
            <w:shd w:val="clear" w:color="auto" w:fill="auto"/>
          </w:tcPr>
          <w:p w14:paraId="741B2516" w14:textId="77777777" w:rsidR="0089393A" w:rsidRPr="00993535" w:rsidRDefault="0089393A" w:rsidP="00AE663C">
            <w:pPr>
              <w:pStyle w:val="BodyText"/>
              <w:rPr>
                <w:rFonts w:ascii="Arial Nova" w:hAnsi="Arial Nova"/>
                <w:b/>
                <w:sz w:val="22"/>
                <w:lang w:eastAsia="en-AU"/>
              </w:rPr>
            </w:pPr>
          </w:p>
        </w:tc>
      </w:tr>
      <w:tr w:rsidR="004D6762" w:rsidRPr="00993535" w14:paraId="5D91291E" w14:textId="77777777" w:rsidTr="009C0B26">
        <w:trPr>
          <w:trHeight w:val="227"/>
        </w:trPr>
        <w:tc>
          <w:tcPr>
            <w:tcW w:w="5864" w:type="dxa"/>
            <w:gridSpan w:val="2"/>
            <w:tcBorders>
              <w:top w:val="nil"/>
              <w:left w:val="nil"/>
              <w:bottom w:val="single" w:sz="4" w:space="0" w:color="auto"/>
              <w:right w:val="nil"/>
            </w:tcBorders>
            <w:shd w:val="clear" w:color="auto" w:fill="auto"/>
            <w:noWrap/>
            <w:hideMark/>
          </w:tcPr>
          <w:p w14:paraId="1BE90D64" w14:textId="77777777" w:rsidR="004D6762" w:rsidRPr="00993535" w:rsidRDefault="004D6762" w:rsidP="00AE663C">
            <w:pPr>
              <w:pStyle w:val="BodyText"/>
              <w:rPr>
                <w:rFonts w:ascii="Arial Nova" w:hAnsi="Arial Nova"/>
                <w:b/>
                <w:color w:val="62BB46" w:themeColor="accent3"/>
                <w:sz w:val="22"/>
                <w:lang w:eastAsia="en-AU"/>
              </w:rPr>
            </w:pPr>
            <w:r w:rsidRPr="00993535">
              <w:rPr>
                <w:rFonts w:ascii="Arial Nova" w:hAnsi="Arial Nova"/>
                <w:b/>
                <w:color w:val="62BB46" w:themeColor="accent3"/>
                <w:sz w:val="22"/>
                <w:lang w:eastAsia="en-AU"/>
              </w:rPr>
              <w:t>Sustainable Capacity Indicators</w:t>
            </w:r>
          </w:p>
        </w:tc>
        <w:tc>
          <w:tcPr>
            <w:tcW w:w="3197" w:type="dxa"/>
            <w:tcBorders>
              <w:top w:val="nil"/>
              <w:left w:val="nil"/>
              <w:bottom w:val="single" w:sz="4" w:space="0" w:color="auto"/>
              <w:right w:val="nil"/>
            </w:tcBorders>
            <w:shd w:val="clear" w:color="auto" w:fill="auto"/>
            <w:hideMark/>
          </w:tcPr>
          <w:p w14:paraId="3C24745F" w14:textId="77777777" w:rsidR="004D6762" w:rsidRPr="00993535" w:rsidRDefault="004D6762" w:rsidP="00AE663C">
            <w:pPr>
              <w:pStyle w:val="BodyText"/>
              <w:rPr>
                <w:rFonts w:ascii="Arial Nova" w:hAnsi="Arial Nova"/>
                <w:b/>
                <w:color w:val="62BB46" w:themeColor="accent3"/>
                <w:sz w:val="22"/>
                <w:lang w:eastAsia="en-AU"/>
              </w:rPr>
            </w:pPr>
            <w:r w:rsidRPr="00993535">
              <w:rPr>
                <w:rFonts w:ascii="Arial Nova" w:hAnsi="Arial Nova"/>
                <w:b/>
                <w:color w:val="62BB46" w:themeColor="accent3"/>
                <w:sz w:val="22"/>
                <w:lang w:eastAsia="en-AU"/>
              </w:rPr>
              <w:t>Expected Range</w:t>
            </w:r>
          </w:p>
        </w:tc>
      </w:tr>
      <w:tr w:rsidR="004D6762" w:rsidRPr="00993535" w14:paraId="661DA94E" w14:textId="77777777" w:rsidTr="009C0B26">
        <w:trPr>
          <w:trHeight w:val="227"/>
        </w:trPr>
        <w:tc>
          <w:tcPr>
            <w:tcW w:w="1496" w:type="dxa"/>
            <w:tcBorders>
              <w:top w:val="single" w:sz="4" w:space="0" w:color="auto"/>
            </w:tcBorders>
            <w:noWrap/>
            <w:hideMark/>
          </w:tcPr>
          <w:p w14:paraId="24E33E1D" w14:textId="77777777" w:rsidR="004D6762" w:rsidRPr="00993535" w:rsidRDefault="004D6762" w:rsidP="00AE663C">
            <w:pPr>
              <w:pStyle w:val="BodyText"/>
              <w:rPr>
                <w:rFonts w:ascii="Arial Nova" w:hAnsi="Arial Nova"/>
                <w:color w:val="auto"/>
              </w:rPr>
            </w:pPr>
            <w:r w:rsidRPr="00993535">
              <w:rPr>
                <w:rFonts w:ascii="Arial Nova" w:hAnsi="Arial Nova"/>
                <w:color w:val="auto"/>
              </w:rPr>
              <w:t>C1</w:t>
            </w:r>
          </w:p>
        </w:tc>
        <w:tc>
          <w:tcPr>
            <w:tcW w:w="4368" w:type="dxa"/>
            <w:tcBorders>
              <w:top w:val="single" w:sz="4" w:space="0" w:color="auto"/>
            </w:tcBorders>
            <w:noWrap/>
            <w:hideMark/>
          </w:tcPr>
          <w:p w14:paraId="3CD2ACB0" w14:textId="77777777" w:rsidR="004D6762" w:rsidRPr="00993535" w:rsidRDefault="004D6762" w:rsidP="00AE663C">
            <w:pPr>
              <w:pStyle w:val="BodyText"/>
              <w:rPr>
                <w:rFonts w:ascii="Arial Nova" w:hAnsi="Arial Nova"/>
                <w:color w:val="auto"/>
              </w:rPr>
            </w:pPr>
            <w:r w:rsidRPr="00993535">
              <w:rPr>
                <w:rFonts w:ascii="Arial Nova" w:hAnsi="Arial Nova"/>
                <w:color w:val="auto"/>
              </w:rPr>
              <w:t>Expenses per head of municipal population</w:t>
            </w:r>
          </w:p>
        </w:tc>
        <w:tc>
          <w:tcPr>
            <w:tcW w:w="3197" w:type="dxa"/>
            <w:tcBorders>
              <w:top w:val="single" w:sz="4" w:space="0" w:color="auto"/>
            </w:tcBorders>
            <w:noWrap/>
            <w:hideMark/>
          </w:tcPr>
          <w:p w14:paraId="7937A0B8" w14:textId="77777777" w:rsidR="004D6762" w:rsidRPr="00993535" w:rsidRDefault="004D6762" w:rsidP="00AE663C">
            <w:pPr>
              <w:pStyle w:val="BodyText"/>
              <w:rPr>
                <w:rFonts w:ascii="Arial Nova" w:hAnsi="Arial Nova"/>
                <w:color w:val="auto"/>
              </w:rPr>
            </w:pPr>
            <w:r w:rsidRPr="00993535">
              <w:rPr>
                <w:rFonts w:ascii="Arial Nova" w:hAnsi="Arial Nova"/>
                <w:color w:val="auto"/>
              </w:rPr>
              <w:t>$800 to $4,000</w:t>
            </w:r>
          </w:p>
        </w:tc>
      </w:tr>
      <w:tr w:rsidR="004D6762" w:rsidRPr="00993535" w14:paraId="1EBC41BB" w14:textId="77777777" w:rsidTr="009C0B26">
        <w:trPr>
          <w:trHeight w:val="227"/>
        </w:trPr>
        <w:tc>
          <w:tcPr>
            <w:tcW w:w="1496" w:type="dxa"/>
            <w:noWrap/>
            <w:hideMark/>
          </w:tcPr>
          <w:p w14:paraId="1AF4F5EC" w14:textId="77777777" w:rsidR="004D6762" w:rsidRPr="00993535" w:rsidRDefault="004D6762" w:rsidP="00AE663C">
            <w:pPr>
              <w:pStyle w:val="BodyText"/>
              <w:rPr>
                <w:rFonts w:ascii="Arial Nova" w:hAnsi="Arial Nova"/>
                <w:color w:val="auto"/>
              </w:rPr>
            </w:pPr>
            <w:r w:rsidRPr="00993535">
              <w:rPr>
                <w:rFonts w:ascii="Arial Nova" w:hAnsi="Arial Nova"/>
                <w:color w:val="auto"/>
              </w:rPr>
              <w:t>C2</w:t>
            </w:r>
          </w:p>
        </w:tc>
        <w:tc>
          <w:tcPr>
            <w:tcW w:w="4368" w:type="dxa"/>
            <w:noWrap/>
            <w:hideMark/>
          </w:tcPr>
          <w:p w14:paraId="428B1761" w14:textId="77777777" w:rsidR="004D6762" w:rsidRPr="00993535" w:rsidRDefault="004D6762" w:rsidP="00AE663C">
            <w:pPr>
              <w:pStyle w:val="BodyText"/>
              <w:rPr>
                <w:rFonts w:ascii="Arial Nova" w:hAnsi="Arial Nova"/>
                <w:color w:val="auto"/>
              </w:rPr>
            </w:pPr>
            <w:r w:rsidRPr="00993535">
              <w:rPr>
                <w:rFonts w:ascii="Arial Nova" w:hAnsi="Arial Nova"/>
                <w:color w:val="auto"/>
              </w:rPr>
              <w:t>Infrastructure per head of municipal population</w:t>
            </w:r>
          </w:p>
        </w:tc>
        <w:tc>
          <w:tcPr>
            <w:tcW w:w="3197" w:type="dxa"/>
            <w:noWrap/>
            <w:hideMark/>
          </w:tcPr>
          <w:p w14:paraId="6D0CCA5D" w14:textId="77777777" w:rsidR="004D6762" w:rsidRPr="00993535" w:rsidRDefault="004D6762" w:rsidP="00AE663C">
            <w:pPr>
              <w:pStyle w:val="BodyText"/>
              <w:rPr>
                <w:rFonts w:ascii="Arial Nova" w:hAnsi="Arial Nova"/>
                <w:color w:val="auto"/>
              </w:rPr>
            </w:pPr>
            <w:r w:rsidRPr="00993535">
              <w:rPr>
                <w:rFonts w:ascii="Arial Nova" w:hAnsi="Arial Nova"/>
                <w:color w:val="auto"/>
              </w:rPr>
              <w:t>$3,000 to $40,000</w:t>
            </w:r>
          </w:p>
        </w:tc>
      </w:tr>
      <w:tr w:rsidR="004D6762" w:rsidRPr="00993535" w14:paraId="5B721A95" w14:textId="77777777" w:rsidTr="009C0B26">
        <w:trPr>
          <w:trHeight w:val="227"/>
        </w:trPr>
        <w:tc>
          <w:tcPr>
            <w:tcW w:w="1496" w:type="dxa"/>
            <w:noWrap/>
            <w:hideMark/>
          </w:tcPr>
          <w:p w14:paraId="373264CC" w14:textId="77777777" w:rsidR="004D6762" w:rsidRPr="00993535" w:rsidRDefault="004D6762" w:rsidP="00AE663C">
            <w:pPr>
              <w:pStyle w:val="BodyText"/>
              <w:rPr>
                <w:rFonts w:ascii="Arial Nova" w:hAnsi="Arial Nova"/>
                <w:color w:val="auto"/>
              </w:rPr>
            </w:pPr>
            <w:r w:rsidRPr="00993535">
              <w:rPr>
                <w:rFonts w:ascii="Arial Nova" w:hAnsi="Arial Nova"/>
                <w:color w:val="auto"/>
              </w:rPr>
              <w:t>C3</w:t>
            </w:r>
          </w:p>
        </w:tc>
        <w:tc>
          <w:tcPr>
            <w:tcW w:w="4368" w:type="dxa"/>
            <w:noWrap/>
            <w:hideMark/>
          </w:tcPr>
          <w:p w14:paraId="2351B2FD" w14:textId="77777777" w:rsidR="004D6762" w:rsidRPr="00993535" w:rsidRDefault="004D6762" w:rsidP="00AE663C">
            <w:pPr>
              <w:pStyle w:val="BodyText"/>
              <w:rPr>
                <w:rFonts w:ascii="Arial Nova" w:hAnsi="Arial Nova"/>
                <w:color w:val="auto"/>
              </w:rPr>
            </w:pPr>
            <w:r w:rsidRPr="00993535">
              <w:rPr>
                <w:rFonts w:ascii="Arial Nova" w:hAnsi="Arial Nova"/>
                <w:color w:val="auto"/>
              </w:rPr>
              <w:t>Population density per length of road</w:t>
            </w:r>
          </w:p>
        </w:tc>
        <w:tc>
          <w:tcPr>
            <w:tcW w:w="3197" w:type="dxa"/>
            <w:noWrap/>
            <w:hideMark/>
          </w:tcPr>
          <w:p w14:paraId="104C5553" w14:textId="77777777" w:rsidR="004D6762" w:rsidRPr="00993535" w:rsidRDefault="004D6762" w:rsidP="00AE663C">
            <w:pPr>
              <w:pStyle w:val="BodyText"/>
              <w:rPr>
                <w:rFonts w:ascii="Arial Nova" w:hAnsi="Arial Nova"/>
                <w:color w:val="auto"/>
              </w:rPr>
            </w:pPr>
            <w:r w:rsidRPr="00993535">
              <w:rPr>
                <w:rFonts w:ascii="Arial Nova" w:hAnsi="Arial Nova"/>
                <w:color w:val="auto"/>
              </w:rPr>
              <w:t>1 to 300 people</w:t>
            </w:r>
          </w:p>
        </w:tc>
      </w:tr>
      <w:tr w:rsidR="004D6762" w:rsidRPr="00993535" w14:paraId="3AFD5C41" w14:textId="77777777" w:rsidTr="009C0B26">
        <w:trPr>
          <w:trHeight w:val="227"/>
        </w:trPr>
        <w:tc>
          <w:tcPr>
            <w:tcW w:w="1496" w:type="dxa"/>
            <w:noWrap/>
            <w:hideMark/>
          </w:tcPr>
          <w:p w14:paraId="4372A045" w14:textId="77777777" w:rsidR="004D6762" w:rsidRPr="00993535" w:rsidRDefault="004D6762" w:rsidP="00AE663C">
            <w:pPr>
              <w:pStyle w:val="BodyText"/>
              <w:rPr>
                <w:rFonts w:ascii="Arial Nova" w:hAnsi="Arial Nova"/>
                <w:color w:val="auto"/>
              </w:rPr>
            </w:pPr>
            <w:r w:rsidRPr="00993535">
              <w:rPr>
                <w:rFonts w:ascii="Arial Nova" w:hAnsi="Arial Nova"/>
                <w:color w:val="auto"/>
              </w:rPr>
              <w:t>C4</w:t>
            </w:r>
          </w:p>
        </w:tc>
        <w:tc>
          <w:tcPr>
            <w:tcW w:w="4368" w:type="dxa"/>
            <w:noWrap/>
            <w:hideMark/>
          </w:tcPr>
          <w:p w14:paraId="1F7B3E40" w14:textId="77777777" w:rsidR="004D6762" w:rsidRPr="00993535" w:rsidRDefault="004D6762" w:rsidP="00AE663C">
            <w:pPr>
              <w:pStyle w:val="BodyText"/>
              <w:rPr>
                <w:rFonts w:ascii="Arial Nova" w:hAnsi="Arial Nova"/>
                <w:color w:val="auto"/>
              </w:rPr>
            </w:pPr>
            <w:r w:rsidRPr="00993535">
              <w:rPr>
                <w:rFonts w:ascii="Arial Nova" w:hAnsi="Arial Nova"/>
                <w:color w:val="auto"/>
              </w:rPr>
              <w:t>Own-source revenue per head of municipal population</w:t>
            </w:r>
          </w:p>
        </w:tc>
        <w:tc>
          <w:tcPr>
            <w:tcW w:w="3197" w:type="dxa"/>
            <w:noWrap/>
            <w:hideMark/>
          </w:tcPr>
          <w:p w14:paraId="560FE627" w14:textId="77777777" w:rsidR="004D6762" w:rsidRPr="00993535" w:rsidRDefault="004D6762" w:rsidP="00AE663C">
            <w:pPr>
              <w:pStyle w:val="BodyText"/>
              <w:rPr>
                <w:rFonts w:ascii="Arial Nova" w:hAnsi="Arial Nova"/>
                <w:color w:val="auto"/>
              </w:rPr>
            </w:pPr>
            <w:r w:rsidRPr="00993535">
              <w:rPr>
                <w:rFonts w:ascii="Arial Nova" w:hAnsi="Arial Nova"/>
                <w:color w:val="auto"/>
              </w:rPr>
              <w:t>$700 to $2,000</w:t>
            </w:r>
          </w:p>
        </w:tc>
      </w:tr>
      <w:tr w:rsidR="004D6762" w:rsidRPr="00993535" w14:paraId="21F38872" w14:textId="77777777" w:rsidTr="009C0B26">
        <w:trPr>
          <w:trHeight w:val="227"/>
        </w:trPr>
        <w:tc>
          <w:tcPr>
            <w:tcW w:w="1496" w:type="dxa"/>
            <w:noWrap/>
            <w:hideMark/>
          </w:tcPr>
          <w:p w14:paraId="24C90DA5" w14:textId="77777777" w:rsidR="004D6762" w:rsidRPr="00993535" w:rsidRDefault="004D6762" w:rsidP="00AE663C">
            <w:pPr>
              <w:pStyle w:val="BodyText"/>
              <w:rPr>
                <w:rFonts w:ascii="Arial Nova" w:hAnsi="Arial Nova"/>
                <w:color w:val="auto"/>
              </w:rPr>
            </w:pPr>
            <w:r w:rsidRPr="00993535">
              <w:rPr>
                <w:rFonts w:ascii="Arial Nova" w:hAnsi="Arial Nova"/>
                <w:color w:val="auto"/>
              </w:rPr>
              <w:t>C5</w:t>
            </w:r>
          </w:p>
        </w:tc>
        <w:tc>
          <w:tcPr>
            <w:tcW w:w="4368" w:type="dxa"/>
            <w:noWrap/>
            <w:hideMark/>
          </w:tcPr>
          <w:p w14:paraId="501D3939" w14:textId="77777777" w:rsidR="004D6762" w:rsidRPr="00993535" w:rsidRDefault="004D6762" w:rsidP="00AE663C">
            <w:pPr>
              <w:pStyle w:val="BodyText"/>
              <w:rPr>
                <w:rFonts w:ascii="Arial Nova" w:hAnsi="Arial Nova"/>
                <w:color w:val="auto"/>
              </w:rPr>
            </w:pPr>
            <w:r w:rsidRPr="00993535">
              <w:rPr>
                <w:rFonts w:ascii="Arial Nova" w:hAnsi="Arial Nova"/>
                <w:color w:val="auto"/>
              </w:rPr>
              <w:t>Recurrent grants per head of municipal population</w:t>
            </w:r>
          </w:p>
        </w:tc>
        <w:tc>
          <w:tcPr>
            <w:tcW w:w="3197" w:type="dxa"/>
            <w:noWrap/>
            <w:hideMark/>
          </w:tcPr>
          <w:p w14:paraId="0C292816" w14:textId="77777777" w:rsidR="004D6762" w:rsidRPr="00993535" w:rsidRDefault="004D6762" w:rsidP="00AE663C">
            <w:pPr>
              <w:pStyle w:val="BodyText"/>
              <w:rPr>
                <w:rFonts w:ascii="Arial Nova" w:hAnsi="Arial Nova"/>
                <w:color w:val="auto"/>
              </w:rPr>
            </w:pPr>
            <w:r w:rsidRPr="00993535">
              <w:rPr>
                <w:rFonts w:ascii="Arial Nova" w:hAnsi="Arial Nova"/>
                <w:color w:val="auto"/>
              </w:rPr>
              <w:t>$100 to $2,000</w:t>
            </w:r>
          </w:p>
        </w:tc>
      </w:tr>
      <w:tr w:rsidR="004D6762" w:rsidRPr="00993535" w14:paraId="14D21F77" w14:textId="77777777" w:rsidTr="009C0B26">
        <w:trPr>
          <w:trHeight w:val="227"/>
        </w:trPr>
        <w:tc>
          <w:tcPr>
            <w:tcW w:w="1496" w:type="dxa"/>
            <w:noWrap/>
            <w:hideMark/>
          </w:tcPr>
          <w:p w14:paraId="16C63696" w14:textId="77777777" w:rsidR="004D6762" w:rsidRPr="00993535" w:rsidRDefault="004D6762" w:rsidP="00AE663C">
            <w:pPr>
              <w:pStyle w:val="BodyText"/>
              <w:rPr>
                <w:rFonts w:ascii="Arial Nova" w:hAnsi="Arial Nova"/>
                <w:color w:val="auto"/>
              </w:rPr>
            </w:pPr>
            <w:r w:rsidRPr="00993535">
              <w:rPr>
                <w:rFonts w:ascii="Arial Nova" w:hAnsi="Arial Nova"/>
                <w:color w:val="auto"/>
              </w:rPr>
              <w:t>C6</w:t>
            </w:r>
          </w:p>
        </w:tc>
        <w:tc>
          <w:tcPr>
            <w:tcW w:w="4368" w:type="dxa"/>
            <w:noWrap/>
            <w:hideMark/>
          </w:tcPr>
          <w:p w14:paraId="4D28E2AC" w14:textId="77777777" w:rsidR="004D6762" w:rsidRPr="00993535" w:rsidRDefault="004D6762" w:rsidP="00AE663C">
            <w:pPr>
              <w:pStyle w:val="BodyText"/>
              <w:rPr>
                <w:rFonts w:ascii="Arial Nova" w:hAnsi="Arial Nova"/>
                <w:color w:val="auto"/>
              </w:rPr>
            </w:pPr>
            <w:r w:rsidRPr="00993535">
              <w:rPr>
                <w:rFonts w:ascii="Arial Nova" w:hAnsi="Arial Nova"/>
                <w:color w:val="auto"/>
              </w:rPr>
              <w:t>Relative Socio-Economic Disadvantage</w:t>
            </w:r>
          </w:p>
        </w:tc>
        <w:tc>
          <w:tcPr>
            <w:tcW w:w="3197" w:type="dxa"/>
            <w:noWrap/>
            <w:hideMark/>
          </w:tcPr>
          <w:p w14:paraId="348CB395" w14:textId="77777777" w:rsidR="004D6762" w:rsidRPr="00993535" w:rsidRDefault="004D6762" w:rsidP="00AE663C">
            <w:pPr>
              <w:pStyle w:val="BodyText"/>
              <w:rPr>
                <w:rFonts w:ascii="Arial Nova" w:hAnsi="Arial Nova"/>
                <w:color w:val="auto"/>
              </w:rPr>
            </w:pPr>
            <w:r w:rsidRPr="00993535">
              <w:rPr>
                <w:rFonts w:ascii="Arial Nova" w:hAnsi="Arial Nova"/>
                <w:color w:val="auto"/>
              </w:rPr>
              <w:t>1 to 10 decile</w:t>
            </w:r>
          </w:p>
        </w:tc>
      </w:tr>
      <w:tr w:rsidR="004D6762" w:rsidRPr="00993535" w14:paraId="1FEFE244" w14:textId="77777777" w:rsidTr="009C0B26">
        <w:trPr>
          <w:trHeight w:val="227"/>
        </w:trPr>
        <w:tc>
          <w:tcPr>
            <w:tcW w:w="1496" w:type="dxa"/>
            <w:noWrap/>
            <w:hideMark/>
          </w:tcPr>
          <w:p w14:paraId="5C0DE4E1"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C7</w:t>
            </w:r>
          </w:p>
        </w:tc>
        <w:tc>
          <w:tcPr>
            <w:tcW w:w="4368" w:type="dxa"/>
            <w:noWrap/>
            <w:hideMark/>
          </w:tcPr>
          <w:p w14:paraId="1C1284FA"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Staff turnover rate</w:t>
            </w:r>
          </w:p>
        </w:tc>
        <w:tc>
          <w:tcPr>
            <w:tcW w:w="3197" w:type="dxa"/>
            <w:noWrap/>
            <w:hideMark/>
          </w:tcPr>
          <w:p w14:paraId="0D841A41" w14:textId="77777777" w:rsidR="004D6762" w:rsidRPr="00993535" w:rsidRDefault="004D6762" w:rsidP="00AE663C">
            <w:pPr>
              <w:pStyle w:val="BodyText"/>
              <w:rPr>
                <w:rFonts w:ascii="Arial Nova" w:hAnsi="Arial Nova"/>
                <w:bCs/>
                <w:color w:val="auto"/>
              </w:rPr>
            </w:pPr>
            <w:r w:rsidRPr="00993535">
              <w:rPr>
                <w:rFonts w:ascii="Arial Nova" w:hAnsi="Arial Nova"/>
                <w:bCs/>
                <w:color w:val="auto"/>
              </w:rPr>
              <w:t>5% to 20%</w:t>
            </w:r>
          </w:p>
        </w:tc>
      </w:tr>
    </w:tbl>
    <w:p w14:paraId="3A74E728" w14:textId="77777777" w:rsidR="00990749" w:rsidRPr="00993535" w:rsidRDefault="00990749" w:rsidP="00725C8D">
      <w:pPr>
        <w:spacing w:before="60" w:after="120"/>
        <w:rPr>
          <w:rFonts w:ascii="Arial Nova" w:hAnsi="Arial Nova"/>
          <w:b/>
          <w:color w:val="363534"/>
          <w:sz w:val="22"/>
        </w:rPr>
      </w:pPr>
    </w:p>
    <w:p w14:paraId="55D7777A" w14:textId="77777777" w:rsidR="00845958" w:rsidRPr="00993535" w:rsidRDefault="00845958">
      <w:pPr>
        <w:spacing w:before="0" w:line="276" w:lineRule="auto"/>
        <w:rPr>
          <w:rFonts w:ascii="Arial Nova" w:hAnsi="Arial Nova" w:cstheme="minorHAnsi"/>
          <w:sz w:val="21"/>
          <w:szCs w:val="21"/>
        </w:rPr>
      </w:pPr>
    </w:p>
    <w:p w14:paraId="377A9919" w14:textId="4BB457AA" w:rsidR="004B17E8" w:rsidRPr="00993535" w:rsidRDefault="004B17E8">
      <w:pPr>
        <w:spacing w:before="0" w:line="276" w:lineRule="auto"/>
        <w:rPr>
          <w:rFonts w:ascii="Arial Nova" w:hAnsi="Arial Nova" w:cstheme="minorHAnsi"/>
          <w:sz w:val="21"/>
          <w:szCs w:val="21"/>
        </w:rPr>
      </w:pPr>
      <w:r w:rsidRPr="00993535">
        <w:rPr>
          <w:rFonts w:ascii="Arial Nova" w:hAnsi="Arial Nova" w:cstheme="minorHAnsi"/>
          <w:sz w:val="21"/>
          <w:szCs w:val="21"/>
        </w:rPr>
        <w:br w:type="page"/>
      </w:r>
    </w:p>
    <w:p w14:paraId="2F958D64" w14:textId="3A730BBC" w:rsidR="009130C5" w:rsidRPr="00993535" w:rsidRDefault="004E3A3D" w:rsidP="008D03D4">
      <w:pPr>
        <w:pStyle w:val="Heading1"/>
        <w:rPr>
          <w:rFonts w:ascii="Arial Nova" w:hAnsi="Arial Nova"/>
        </w:rPr>
      </w:pPr>
      <w:bookmarkStart w:id="242" w:name="_Toc191477169"/>
      <w:r w:rsidRPr="00993535">
        <w:rPr>
          <w:rFonts w:ascii="Arial Nova" w:hAnsi="Arial Nova"/>
        </w:rPr>
        <w:lastRenderedPageBreak/>
        <w:t xml:space="preserve">Appendix C - </w:t>
      </w:r>
      <w:r w:rsidR="004336C7" w:rsidRPr="00993535">
        <w:rPr>
          <w:rFonts w:ascii="Arial Nova" w:hAnsi="Arial Nova"/>
        </w:rPr>
        <w:t>Summary of changes</w:t>
      </w:r>
      <w:r w:rsidRPr="00993535">
        <w:rPr>
          <w:rFonts w:ascii="Arial Nova" w:hAnsi="Arial Nova"/>
        </w:rPr>
        <w:t xml:space="preserve"> </w:t>
      </w:r>
      <w:r w:rsidR="000257BC" w:rsidRPr="00993535">
        <w:rPr>
          <w:rFonts w:ascii="Arial Nova" w:hAnsi="Arial Nova"/>
        </w:rPr>
        <w:t>202</w:t>
      </w:r>
      <w:r w:rsidR="0030647B" w:rsidRPr="00993535">
        <w:rPr>
          <w:rFonts w:ascii="Arial Nova" w:hAnsi="Arial Nova"/>
        </w:rPr>
        <w:t>5</w:t>
      </w:r>
      <w:r w:rsidRPr="00993535">
        <w:rPr>
          <w:rFonts w:ascii="Arial Nova" w:hAnsi="Arial Nova"/>
        </w:rPr>
        <w:t>-</w:t>
      </w:r>
      <w:r w:rsidR="000257BC" w:rsidRPr="00993535">
        <w:rPr>
          <w:rFonts w:ascii="Arial Nova" w:hAnsi="Arial Nova"/>
        </w:rPr>
        <w:t>2</w:t>
      </w:r>
      <w:r w:rsidR="0030647B" w:rsidRPr="00993535">
        <w:rPr>
          <w:rFonts w:ascii="Arial Nova" w:hAnsi="Arial Nova"/>
        </w:rPr>
        <w:t>6</w:t>
      </w:r>
      <w:bookmarkEnd w:id="242"/>
    </w:p>
    <w:p w14:paraId="17B2FA40" w14:textId="4F8ADAA1" w:rsidR="00F8625D" w:rsidRPr="00993535" w:rsidRDefault="00F8625D" w:rsidP="00F8625D">
      <w:pPr>
        <w:rPr>
          <w:rFonts w:ascii="Arial Nova" w:hAnsi="Arial Nova"/>
          <w:color w:val="auto"/>
          <w:sz w:val="20"/>
          <w:szCs w:val="22"/>
        </w:rPr>
      </w:pPr>
      <w:r w:rsidRPr="00993535">
        <w:rPr>
          <w:rFonts w:ascii="Arial Nova" w:hAnsi="Arial Nova"/>
          <w:color w:val="auto"/>
          <w:sz w:val="20"/>
          <w:szCs w:val="22"/>
        </w:rPr>
        <w:t>This section summarises the changes between the previous edition (202</w:t>
      </w:r>
      <w:r w:rsidR="0030647B" w:rsidRPr="00993535">
        <w:rPr>
          <w:rFonts w:ascii="Arial Nova" w:hAnsi="Arial Nova"/>
          <w:color w:val="auto"/>
          <w:sz w:val="20"/>
          <w:szCs w:val="22"/>
        </w:rPr>
        <w:t>4</w:t>
      </w:r>
      <w:r w:rsidRPr="00993535">
        <w:rPr>
          <w:rFonts w:ascii="Arial Nova" w:hAnsi="Arial Nova"/>
          <w:color w:val="auto"/>
          <w:sz w:val="20"/>
          <w:szCs w:val="22"/>
        </w:rPr>
        <w:t>-2</w:t>
      </w:r>
      <w:r w:rsidR="0030647B" w:rsidRPr="00993535">
        <w:rPr>
          <w:rFonts w:ascii="Arial Nova" w:hAnsi="Arial Nova"/>
          <w:color w:val="auto"/>
          <w:sz w:val="20"/>
          <w:szCs w:val="22"/>
        </w:rPr>
        <w:t>5</w:t>
      </w:r>
      <w:r w:rsidRPr="00993535">
        <w:rPr>
          <w:rFonts w:ascii="Arial Nova" w:hAnsi="Arial Nova"/>
          <w:color w:val="auto"/>
          <w:sz w:val="20"/>
          <w:szCs w:val="22"/>
        </w:rPr>
        <w:t xml:space="preserve">) of the Local Government Better Practice Performance Reporting Indicator Guide and the current edition. </w:t>
      </w:r>
    </w:p>
    <w:p w14:paraId="48372917" w14:textId="77777777" w:rsidR="00F8625D" w:rsidRPr="00993535" w:rsidRDefault="00F8625D" w:rsidP="00F8625D">
      <w:pPr>
        <w:rPr>
          <w:rFonts w:ascii="Arial Nova" w:hAnsi="Arial Nova"/>
          <w:color w:val="auto"/>
          <w:sz w:val="20"/>
          <w:szCs w:val="22"/>
        </w:rPr>
      </w:pPr>
      <w:r w:rsidRPr="00993535">
        <w:rPr>
          <w:rFonts w:ascii="Arial Nova" w:hAnsi="Arial Nova"/>
          <w:color w:val="auto"/>
          <w:sz w:val="20"/>
          <w:szCs w:val="22"/>
        </w:rPr>
        <w:t>The document also includes minor changes resulting from updating of relevant dates and spacing between paragraphs or sections.</w:t>
      </w:r>
    </w:p>
    <w:p w14:paraId="073027E8" w14:textId="29DEAC29" w:rsidR="00F8625D" w:rsidRPr="00993535" w:rsidRDefault="00F8625D" w:rsidP="00F8625D">
      <w:pPr>
        <w:rPr>
          <w:rFonts w:ascii="Arial Nova" w:hAnsi="Arial Nova"/>
          <w:color w:val="auto"/>
          <w:sz w:val="20"/>
          <w:szCs w:val="22"/>
        </w:rPr>
      </w:pPr>
      <w:r w:rsidRPr="00993535">
        <w:rPr>
          <w:rFonts w:ascii="Arial Nova" w:hAnsi="Arial Nova"/>
          <w:color w:val="auto"/>
          <w:sz w:val="20"/>
          <w:szCs w:val="22"/>
        </w:rPr>
        <w:t>Councils are encouraged to read the document in its entirety.</w:t>
      </w:r>
    </w:p>
    <w:tbl>
      <w:tblPr>
        <w:tblStyle w:val="TableGrid"/>
        <w:tblW w:w="9351" w:type="dxa"/>
        <w:tblLook w:val="04A0" w:firstRow="1" w:lastRow="0" w:firstColumn="1" w:lastColumn="0" w:noHBand="0" w:noVBand="1"/>
      </w:tblPr>
      <w:tblGrid>
        <w:gridCol w:w="1271"/>
        <w:gridCol w:w="8080"/>
      </w:tblGrid>
      <w:tr w:rsidR="009B0536" w:rsidRPr="00993535" w14:paraId="26E2FA72" w14:textId="77777777" w:rsidTr="00DF03CF">
        <w:tc>
          <w:tcPr>
            <w:tcW w:w="1271" w:type="dxa"/>
          </w:tcPr>
          <w:p w14:paraId="4136CE9A" w14:textId="589FA06A" w:rsidR="009B0536" w:rsidRPr="00993535" w:rsidRDefault="00612BE9" w:rsidP="00DF03CF">
            <w:pPr>
              <w:spacing w:before="0" w:line="276" w:lineRule="auto"/>
              <w:rPr>
                <w:rFonts w:ascii="Arial Nova" w:hAnsi="Arial Nova" w:cstheme="minorHAnsi"/>
                <w:b/>
                <w:bCs/>
                <w:color w:val="auto"/>
                <w:szCs w:val="18"/>
              </w:rPr>
            </w:pPr>
            <w:r w:rsidRPr="00993535">
              <w:rPr>
                <w:rFonts w:ascii="Arial Nova" w:hAnsi="Arial Nova" w:cstheme="minorHAnsi"/>
                <w:b/>
                <w:bCs/>
                <w:color w:val="auto"/>
                <w:szCs w:val="18"/>
              </w:rPr>
              <w:t>Food Safety</w:t>
            </w:r>
          </w:p>
        </w:tc>
        <w:tc>
          <w:tcPr>
            <w:tcW w:w="8080" w:type="dxa"/>
          </w:tcPr>
          <w:p w14:paraId="6EA0B8EB" w14:textId="59EDA1E2" w:rsidR="009B0536" w:rsidRPr="00993535" w:rsidRDefault="00612BE9" w:rsidP="00F8625D">
            <w:pPr>
              <w:numPr>
                <w:ilvl w:val="0"/>
                <w:numId w:val="64"/>
              </w:numPr>
              <w:spacing w:before="0" w:line="276" w:lineRule="auto"/>
              <w:rPr>
                <w:rFonts w:ascii="Arial Nova" w:hAnsi="Arial Nova" w:cstheme="minorHAnsi"/>
                <w:color w:val="auto"/>
                <w:szCs w:val="18"/>
              </w:rPr>
            </w:pPr>
            <w:r w:rsidRPr="00993535">
              <w:rPr>
                <w:rFonts w:ascii="Arial Nova" w:hAnsi="Arial Nova" w:cstheme="minorHAnsi"/>
                <w:color w:val="auto"/>
                <w:szCs w:val="18"/>
              </w:rPr>
              <w:t>FoodTrader has replaced Streatrader</w:t>
            </w:r>
            <w:r w:rsidR="00767210" w:rsidRPr="00993535">
              <w:rPr>
                <w:rFonts w:ascii="Arial Nova" w:hAnsi="Arial Nova" w:cstheme="minorHAnsi"/>
                <w:color w:val="auto"/>
                <w:szCs w:val="18"/>
              </w:rPr>
              <w:t xml:space="preserve">, </w:t>
            </w:r>
            <w:r w:rsidR="00CE3ECB" w:rsidRPr="00993535">
              <w:rPr>
                <w:rFonts w:ascii="Arial Nova" w:hAnsi="Arial Nova" w:cstheme="minorHAnsi"/>
                <w:color w:val="auto"/>
                <w:szCs w:val="18"/>
              </w:rPr>
              <w:t xml:space="preserve">Food </w:t>
            </w:r>
            <w:r w:rsidR="004D7B9C" w:rsidRPr="00993535">
              <w:rPr>
                <w:rFonts w:ascii="Arial Nova" w:hAnsi="Arial Nova" w:cstheme="minorHAnsi"/>
                <w:color w:val="auto"/>
                <w:szCs w:val="18"/>
              </w:rPr>
              <w:t>S</w:t>
            </w:r>
            <w:r w:rsidR="00CE3ECB" w:rsidRPr="00993535">
              <w:rPr>
                <w:rFonts w:ascii="Arial Nova" w:hAnsi="Arial Nova" w:cstheme="minorHAnsi"/>
                <w:color w:val="auto"/>
                <w:szCs w:val="18"/>
              </w:rPr>
              <w:t xml:space="preserve">afety indicators </w:t>
            </w:r>
            <w:r w:rsidR="001A7969" w:rsidRPr="00993535">
              <w:rPr>
                <w:rFonts w:ascii="Arial Nova" w:hAnsi="Arial Nova" w:cstheme="minorHAnsi"/>
                <w:color w:val="auto"/>
                <w:szCs w:val="18"/>
              </w:rPr>
              <w:t xml:space="preserve">updated </w:t>
            </w:r>
            <w:r w:rsidR="00CE3ECB" w:rsidRPr="00993535">
              <w:rPr>
                <w:rFonts w:ascii="Arial Nova" w:hAnsi="Arial Nova" w:cstheme="minorHAnsi"/>
                <w:color w:val="auto"/>
                <w:szCs w:val="18"/>
              </w:rPr>
              <w:t>accordingly</w:t>
            </w:r>
          </w:p>
        </w:tc>
      </w:tr>
      <w:tr w:rsidR="00532F6F" w:rsidRPr="00993535" w14:paraId="052C8B81" w14:textId="77777777" w:rsidTr="00DF03CF">
        <w:tc>
          <w:tcPr>
            <w:tcW w:w="1271" w:type="dxa"/>
          </w:tcPr>
          <w:p w14:paraId="5971936C" w14:textId="06CC14D4" w:rsidR="00532F6F" w:rsidRPr="00993535" w:rsidRDefault="00532F6F" w:rsidP="00DF03CF">
            <w:pPr>
              <w:spacing w:before="0" w:line="276" w:lineRule="auto"/>
              <w:rPr>
                <w:rFonts w:ascii="Arial Nova" w:hAnsi="Arial Nova" w:cstheme="minorHAnsi"/>
                <w:b/>
                <w:bCs/>
                <w:color w:val="auto"/>
                <w:szCs w:val="18"/>
              </w:rPr>
            </w:pPr>
            <w:r w:rsidRPr="00993535">
              <w:rPr>
                <w:rFonts w:ascii="Arial Nova" w:hAnsi="Arial Nova" w:cstheme="minorHAnsi"/>
                <w:b/>
                <w:bCs/>
                <w:color w:val="auto"/>
                <w:szCs w:val="18"/>
              </w:rPr>
              <w:t>LB</w:t>
            </w:r>
          </w:p>
        </w:tc>
        <w:tc>
          <w:tcPr>
            <w:tcW w:w="8080" w:type="dxa"/>
          </w:tcPr>
          <w:p w14:paraId="75317398" w14:textId="66995122" w:rsidR="00532F6F" w:rsidRPr="00993535" w:rsidRDefault="00532F6F" w:rsidP="00F8625D">
            <w:pPr>
              <w:numPr>
                <w:ilvl w:val="0"/>
                <w:numId w:val="64"/>
              </w:numPr>
              <w:spacing w:before="0" w:line="276" w:lineRule="auto"/>
              <w:rPr>
                <w:rFonts w:ascii="Arial Nova" w:hAnsi="Arial Nova" w:cstheme="minorHAnsi"/>
                <w:color w:val="auto"/>
                <w:szCs w:val="18"/>
              </w:rPr>
            </w:pPr>
            <w:r w:rsidRPr="00993535">
              <w:rPr>
                <w:rFonts w:ascii="Arial Nova" w:hAnsi="Arial Nova" w:cstheme="minorHAnsi"/>
                <w:color w:val="auto"/>
                <w:szCs w:val="18"/>
              </w:rPr>
              <w:t xml:space="preserve">Key term </w:t>
            </w:r>
            <w:r w:rsidR="00954124" w:rsidRPr="00993535">
              <w:rPr>
                <w:rFonts w:ascii="Arial Nova" w:hAnsi="Arial Nova" w:cstheme="minorHAnsi"/>
                <w:color w:val="auto"/>
                <w:szCs w:val="18"/>
              </w:rPr>
              <w:t xml:space="preserve">for Library collection items </w:t>
            </w:r>
            <w:r w:rsidRPr="00993535">
              <w:rPr>
                <w:rFonts w:ascii="Arial Nova" w:hAnsi="Arial Nova" w:cstheme="minorHAnsi"/>
                <w:color w:val="auto"/>
                <w:szCs w:val="18"/>
              </w:rPr>
              <w:t>ha</w:t>
            </w:r>
            <w:r w:rsidR="00954124" w:rsidRPr="00993535">
              <w:rPr>
                <w:rFonts w:ascii="Arial Nova" w:hAnsi="Arial Nova" w:cstheme="minorHAnsi"/>
                <w:color w:val="auto"/>
                <w:szCs w:val="18"/>
              </w:rPr>
              <w:t>s</w:t>
            </w:r>
            <w:r w:rsidRPr="00993535">
              <w:rPr>
                <w:rFonts w:ascii="Arial Nova" w:hAnsi="Arial Nova" w:cstheme="minorHAnsi"/>
                <w:color w:val="auto"/>
                <w:szCs w:val="18"/>
              </w:rPr>
              <w:t xml:space="preserve"> been updated with videos changed to DVDs.</w:t>
            </w:r>
          </w:p>
        </w:tc>
      </w:tr>
      <w:tr w:rsidR="00F8625D" w:rsidRPr="00993535" w14:paraId="6BCC686E" w14:textId="77777777" w:rsidTr="00DF03CF">
        <w:tc>
          <w:tcPr>
            <w:tcW w:w="1271" w:type="dxa"/>
          </w:tcPr>
          <w:p w14:paraId="5D77ACDF" w14:textId="108AC1AB" w:rsidR="00F8625D" w:rsidRPr="00993535" w:rsidRDefault="00BA441F" w:rsidP="00DF03CF">
            <w:pPr>
              <w:spacing w:before="0" w:after="200" w:line="276" w:lineRule="auto"/>
              <w:rPr>
                <w:rFonts w:ascii="Arial Nova" w:hAnsi="Arial Nova" w:cstheme="minorHAnsi"/>
                <w:b/>
                <w:bCs/>
                <w:color w:val="auto"/>
                <w:szCs w:val="18"/>
              </w:rPr>
            </w:pPr>
            <w:r w:rsidRPr="00993535">
              <w:rPr>
                <w:rFonts w:ascii="Arial Nova" w:hAnsi="Arial Nova" w:cstheme="minorHAnsi"/>
                <w:b/>
                <w:bCs/>
                <w:color w:val="auto"/>
                <w:szCs w:val="18"/>
              </w:rPr>
              <w:t>WC2</w:t>
            </w:r>
          </w:p>
        </w:tc>
        <w:tc>
          <w:tcPr>
            <w:tcW w:w="8080" w:type="dxa"/>
          </w:tcPr>
          <w:p w14:paraId="532FCCB0" w14:textId="1274F2E5" w:rsidR="00F8625D" w:rsidRPr="00993535" w:rsidRDefault="00F8625D" w:rsidP="00F8625D">
            <w:pPr>
              <w:numPr>
                <w:ilvl w:val="0"/>
                <w:numId w:val="64"/>
              </w:numPr>
              <w:spacing w:before="0" w:after="200" w:line="276" w:lineRule="auto"/>
              <w:rPr>
                <w:rFonts w:ascii="Arial Nova" w:hAnsi="Arial Nova" w:cstheme="minorHAnsi"/>
                <w:color w:val="auto"/>
                <w:szCs w:val="18"/>
              </w:rPr>
            </w:pPr>
            <w:r w:rsidRPr="00993535">
              <w:rPr>
                <w:rFonts w:ascii="Arial Nova" w:hAnsi="Arial Nova" w:cstheme="minorHAnsi"/>
                <w:color w:val="auto"/>
                <w:szCs w:val="18"/>
              </w:rPr>
              <w:t xml:space="preserve">Key terms have been </w:t>
            </w:r>
            <w:r w:rsidR="00BA441F" w:rsidRPr="00993535">
              <w:rPr>
                <w:rFonts w:ascii="Arial Nova" w:hAnsi="Arial Nova" w:cstheme="minorHAnsi"/>
                <w:color w:val="auto"/>
                <w:szCs w:val="18"/>
              </w:rPr>
              <w:t xml:space="preserve">updated with removal of </w:t>
            </w:r>
            <w:r w:rsidR="0028232B" w:rsidRPr="00993535">
              <w:rPr>
                <w:rFonts w:ascii="Arial Nova" w:hAnsi="Arial Nova" w:cstheme="minorHAnsi"/>
                <w:color w:val="auto"/>
                <w:szCs w:val="18"/>
              </w:rPr>
              <w:t>reference to o</w:t>
            </w:r>
            <w:r w:rsidR="00553ABD" w:rsidRPr="00993535">
              <w:rPr>
                <w:rFonts w:ascii="Arial Nova" w:hAnsi="Arial Nova" w:cstheme="minorHAnsi"/>
                <w:color w:val="auto"/>
                <w:szCs w:val="18"/>
              </w:rPr>
              <w:t>rganics</w:t>
            </w:r>
            <w:r w:rsidRPr="00993535">
              <w:rPr>
                <w:rFonts w:ascii="Arial Nova" w:hAnsi="Arial Nova" w:cstheme="minorHAnsi"/>
                <w:color w:val="auto"/>
                <w:szCs w:val="18"/>
              </w:rPr>
              <w:t>.</w:t>
            </w:r>
          </w:p>
        </w:tc>
      </w:tr>
      <w:tr w:rsidR="00F8625D" w:rsidRPr="00993535" w14:paraId="507042D9" w14:textId="77777777" w:rsidTr="00DF03CF">
        <w:tc>
          <w:tcPr>
            <w:tcW w:w="1271" w:type="dxa"/>
          </w:tcPr>
          <w:p w14:paraId="1BCF44C4" w14:textId="34CC1679" w:rsidR="00F8625D" w:rsidRPr="00993535" w:rsidRDefault="00B61432" w:rsidP="00DF03CF">
            <w:pPr>
              <w:spacing w:before="0" w:after="200" w:line="276" w:lineRule="auto"/>
              <w:rPr>
                <w:rFonts w:ascii="Arial Nova" w:hAnsi="Arial Nova" w:cstheme="minorHAnsi"/>
                <w:b/>
                <w:bCs/>
                <w:color w:val="auto"/>
                <w:szCs w:val="18"/>
              </w:rPr>
            </w:pPr>
            <w:r w:rsidRPr="00993535">
              <w:rPr>
                <w:rFonts w:ascii="Arial Nova" w:hAnsi="Arial Nova" w:cstheme="minorHAnsi"/>
                <w:b/>
                <w:bCs/>
                <w:color w:val="auto"/>
                <w:szCs w:val="18"/>
              </w:rPr>
              <w:t>WC4</w:t>
            </w:r>
          </w:p>
        </w:tc>
        <w:tc>
          <w:tcPr>
            <w:tcW w:w="8080" w:type="dxa"/>
          </w:tcPr>
          <w:p w14:paraId="798DCFF7" w14:textId="3DC5BEDE" w:rsidR="00F8625D" w:rsidRPr="00993535" w:rsidRDefault="00E36C80" w:rsidP="00F8625D">
            <w:pPr>
              <w:numPr>
                <w:ilvl w:val="0"/>
                <w:numId w:val="64"/>
              </w:numPr>
              <w:spacing w:before="0" w:after="200" w:line="276" w:lineRule="auto"/>
              <w:rPr>
                <w:rFonts w:ascii="Arial Nova" w:hAnsi="Arial Nova" w:cstheme="minorHAnsi"/>
                <w:color w:val="auto"/>
                <w:szCs w:val="18"/>
              </w:rPr>
            </w:pPr>
            <w:r w:rsidRPr="00993535">
              <w:rPr>
                <w:rFonts w:ascii="Arial Nova" w:hAnsi="Arial Nova" w:cstheme="minorHAnsi"/>
                <w:color w:val="auto"/>
                <w:szCs w:val="18"/>
              </w:rPr>
              <w:t xml:space="preserve">Key terms have been updated with removal of </w:t>
            </w:r>
            <w:r w:rsidR="00555E14" w:rsidRPr="00993535">
              <w:rPr>
                <w:rFonts w:ascii="Arial Nova" w:hAnsi="Arial Nova" w:cstheme="minorHAnsi"/>
                <w:color w:val="auto"/>
                <w:szCs w:val="18"/>
              </w:rPr>
              <w:t>income from recycling</w:t>
            </w:r>
            <w:r w:rsidRPr="00993535">
              <w:rPr>
                <w:rFonts w:ascii="Arial Nova" w:hAnsi="Arial Nova" w:cstheme="minorHAnsi"/>
                <w:color w:val="auto"/>
                <w:szCs w:val="18"/>
              </w:rPr>
              <w:t>.</w:t>
            </w:r>
          </w:p>
        </w:tc>
      </w:tr>
      <w:tr w:rsidR="00F8625D" w:rsidRPr="00993535" w14:paraId="53EF74B6" w14:textId="77777777" w:rsidTr="00DF03CF">
        <w:tc>
          <w:tcPr>
            <w:tcW w:w="1271" w:type="dxa"/>
          </w:tcPr>
          <w:p w14:paraId="7DC14C14" w14:textId="5836F127" w:rsidR="00F8625D" w:rsidRPr="00993535" w:rsidRDefault="00B61432" w:rsidP="00DF03CF">
            <w:pPr>
              <w:spacing w:before="0" w:after="200" w:line="276" w:lineRule="auto"/>
              <w:rPr>
                <w:rFonts w:ascii="Arial Nova" w:hAnsi="Arial Nova" w:cstheme="minorHAnsi"/>
                <w:b/>
                <w:bCs/>
                <w:color w:val="auto"/>
                <w:szCs w:val="18"/>
              </w:rPr>
            </w:pPr>
            <w:r w:rsidRPr="00993535">
              <w:rPr>
                <w:rFonts w:ascii="Arial Nova" w:hAnsi="Arial Nova" w:cstheme="minorHAnsi"/>
                <w:b/>
                <w:bCs/>
                <w:color w:val="auto"/>
                <w:szCs w:val="18"/>
              </w:rPr>
              <w:t>C7</w:t>
            </w:r>
          </w:p>
        </w:tc>
        <w:tc>
          <w:tcPr>
            <w:tcW w:w="8080" w:type="dxa"/>
          </w:tcPr>
          <w:p w14:paraId="7738AA70" w14:textId="25608DCD" w:rsidR="00F8625D" w:rsidRPr="00993535" w:rsidRDefault="003E35A8" w:rsidP="00F8625D">
            <w:pPr>
              <w:numPr>
                <w:ilvl w:val="0"/>
                <w:numId w:val="64"/>
              </w:numPr>
              <w:spacing w:before="0" w:line="276" w:lineRule="auto"/>
              <w:rPr>
                <w:rFonts w:ascii="Arial Nova" w:hAnsi="Arial Nova" w:cstheme="minorHAnsi"/>
                <w:color w:val="auto"/>
                <w:szCs w:val="18"/>
              </w:rPr>
            </w:pPr>
            <w:r w:rsidRPr="00993535">
              <w:rPr>
                <w:rFonts w:ascii="Arial Nova" w:hAnsi="Arial Nova" w:cstheme="minorHAnsi"/>
                <w:color w:val="auto"/>
                <w:szCs w:val="18"/>
              </w:rPr>
              <w:t xml:space="preserve">Key terms have been updated with the </w:t>
            </w:r>
            <w:r w:rsidR="00254416" w:rsidRPr="00993535">
              <w:rPr>
                <w:rFonts w:ascii="Arial Nova" w:hAnsi="Arial Nova" w:cstheme="minorHAnsi"/>
                <w:color w:val="auto"/>
                <w:szCs w:val="18"/>
              </w:rPr>
              <w:t>provided example with</w:t>
            </w:r>
            <w:r w:rsidR="00555E14" w:rsidRPr="00993535">
              <w:rPr>
                <w:rFonts w:ascii="Arial Nova" w:hAnsi="Arial Nova" w:cstheme="minorHAnsi"/>
                <w:color w:val="auto"/>
                <w:szCs w:val="18"/>
              </w:rPr>
              <w:t xml:space="preserve"> ‘Contracts less than 6 </w:t>
            </w:r>
            <w:r w:rsidR="00E1568C" w:rsidRPr="00993535">
              <w:rPr>
                <w:rFonts w:ascii="Arial Nova" w:hAnsi="Arial Nova" w:cstheme="minorHAnsi"/>
                <w:color w:val="auto"/>
                <w:szCs w:val="18"/>
              </w:rPr>
              <w:t>months</w:t>
            </w:r>
            <w:r w:rsidR="007B00A2" w:rsidRPr="00993535">
              <w:rPr>
                <w:rFonts w:ascii="Arial Nova" w:hAnsi="Arial Nova" w:cstheme="minorHAnsi"/>
                <w:color w:val="auto"/>
                <w:szCs w:val="18"/>
              </w:rPr>
              <w:t>’ removed</w:t>
            </w:r>
            <w:r w:rsidR="00254416" w:rsidRPr="00993535">
              <w:rPr>
                <w:rFonts w:ascii="Arial Nova" w:hAnsi="Arial Nova" w:cstheme="minorHAnsi"/>
                <w:color w:val="auto"/>
                <w:szCs w:val="18"/>
              </w:rPr>
              <w:t>.</w:t>
            </w:r>
          </w:p>
        </w:tc>
      </w:tr>
      <w:tr w:rsidR="00F8625D" w:rsidRPr="00993535" w14:paraId="0F99B9D2" w14:textId="77777777" w:rsidTr="00DF03CF">
        <w:tc>
          <w:tcPr>
            <w:tcW w:w="1271" w:type="dxa"/>
          </w:tcPr>
          <w:p w14:paraId="245D44DB" w14:textId="7421DB0E" w:rsidR="00F8625D" w:rsidRPr="00993535" w:rsidRDefault="00941B57" w:rsidP="00DF03CF">
            <w:pPr>
              <w:spacing w:before="0" w:after="200" w:line="276" w:lineRule="auto"/>
              <w:rPr>
                <w:rFonts w:ascii="Arial Nova" w:hAnsi="Arial Nova" w:cstheme="minorHAnsi"/>
                <w:b/>
                <w:bCs/>
                <w:color w:val="auto"/>
                <w:szCs w:val="18"/>
              </w:rPr>
            </w:pPr>
            <w:r w:rsidRPr="00993535">
              <w:rPr>
                <w:rFonts w:ascii="Arial Nova" w:hAnsi="Arial Nova" w:cstheme="minorHAnsi"/>
                <w:b/>
                <w:bCs/>
                <w:color w:val="auto"/>
                <w:szCs w:val="18"/>
              </w:rPr>
              <w:t>G&amp;M Checklist</w:t>
            </w:r>
          </w:p>
        </w:tc>
        <w:tc>
          <w:tcPr>
            <w:tcW w:w="8080" w:type="dxa"/>
          </w:tcPr>
          <w:p w14:paraId="6652BFEC" w14:textId="28EA9B05" w:rsidR="00F8625D" w:rsidRPr="00993535" w:rsidRDefault="00935244" w:rsidP="00F8625D">
            <w:pPr>
              <w:numPr>
                <w:ilvl w:val="0"/>
                <w:numId w:val="64"/>
              </w:numPr>
              <w:spacing w:before="0" w:after="200" w:line="276" w:lineRule="auto"/>
              <w:rPr>
                <w:rFonts w:ascii="Arial Nova" w:hAnsi="Arial Nova" w:cstheme="minorHAnsi"/>
                <w:color w:val="auto"/>
                <w:szCs w:val="18"/>
              </w:rPr>
            </w:pPr>
            <w:r w:rsidRPr="00993535">
              <w:rPr>
                <w:rFonts w:ascii="Arial Nova" w:hAnsi="Arial Nova" w:cstheme="minorHAnsi"/>
                <w:color w:val="auto"/>
                <w:szCs w:val="18"/>
              </w:rPr>
              <w:t xml:space="preserve">Checklist item 24 – Annual </w:t>
            </w:r>
            <w:r w:rsidR="006F7721" w:rsidRPr="00993535">
              <w:rPr>
                <w:rFonts w:ascii="Arial Nova" w:hAnsi="Arial Nova" w:cstheme="minorHAnsi"/>
                <w:color w:val="auto"/>
                <w:szCs w:val="18"/>
              </w:rPr>
              <w:t>R</w:t>
            </w:r>
            <w:r w:rsidRPr="00993535">
              <w:rPr>
                <w:rFonts w:ascii="Arial Nova" w:hAnsi="Arial Nova" w:cstheme="minorHAnsi"/>
                <w:color w:val="auto"/>
                <w:szCs w:val="18"/>
              </w:rPr>
              <w:t>eport</w:t>
            </w:r>
            <w:r w:rsidR="00DD6502" w:rsidRPr="00993535">
              <w:rPr>
                <w:rFonts w:ascii="Arial Nova" w:hAnsi="Arial Nova" w:cstheme="minorHAnsi"/>
                <w:color w:val="auto"/>
                <w:szCs w:val="18"/>
              </w:rPr>
              <w:t xml:space="preserve"> updated to ensure current reporting year is captured</w:t>
            </w:r>
            <w:r w:rsidR="006F7721" w:rsidRPr="00993535">
              <w:rPr>
                <w:rFonts w:ascii="Arial Nova" w:hAnsi="Arial Nova" w:cstheme="minorHAnsi"/>
                <w:color w:val="auto"/>
                <w:szCs w:val="18"/>
              </w:rPr>
              <w:t xml:space="preserve"> </w:t>
            </w:r>
          </w:p>
        </w:tc>
      </w:tr>
    </w:tbl>
    <w:tbl>
      <w:tblPr>
        <w:tblStyle w:val="TableGrid1"/>
        <w:tblW w:w="9351" w:type="dxa"/>
        <w:tblLook w:val="04A0" w:firstRow="1" w:lastRow="0" w:firstColumn="1" w:lastColumn="0" w:noHBand="0" w:noVBand="1"/>
      </w:tblPr>
      <w:tblGrid>
        <w:gridCol w:w="1271"/>
        <w:gridCol w:w="8080"/>
      </w:tblGrid>
      <w:tr w:rsidR="00F8625D" w:rsidRPr="00993535" w14:paraId="1D77B411" w14:textId="77777777" w:rsidTr="00DF03CF">
        <w:tc>
          <w:tcPr>
            <w:tcW w:w="1271" w:type="dxa"/>
          </w:tcPr>
          <w:p w14:paraId="2E140EEA" w14:textId="77777777" w:rsidR="00F8625D" w:rsidRPr="00993535" w:rsidRDefault="00F8625D" w:rsidP="00DF03CF">
            <w:pPr>
              <w:rPr>
                <w:rFonts w:ascii="Arial Nova" w:hAnsi="Arial Nova"/>
                <w:b/>
                <w:bCs/>
                <w:color w:val="auto"/>
                <w:szCs w:val="18"/>
              </w:rPr>
            </w:pPr>
            <w:r w:rsidRPr="00993535">
              <w:rPr>
                <w:rFonts w:ascii="Arial Nova" w:hAnsi="Arial Nova"/>
                <w:b/>
                <w:bCs/>
                <w:color w:val="auto"/>
                <w:szCs w:val="18"/>
              </w:rPr>
              <w:t>Appendix B</w:t>
            </w:r>
          </w:p>
        </w:tc>
        <w:tc>
          <w:tcPr>
            <w:tcW w:w="8080" w:type="dxa"/>
          </w:tcPr>
          <w:p w14:paraId="528CF994" w14:textId="39D93817" w:rsidR="00F8625D" w:rsidRPr="00993535" w:rsidRDefault="00E43266" w:rsidP="00773EF5">
            <w:pPr>
              <w:pStyle w:val="ListParagraph"/>
              <w:numPr>
                <w:ilvl w:val="0"/>
                <w:numId w:val="70"/>
              </w:numPr>
              <w:spacing w:line="240" w:lineRule="auto"/>
              <w:rPr>
                <w:rFonts w:ascii="Arial Nova" w:hAnsi="Arial Nova"/>
                <w:color w:val="auto"/>
                <w:sz w:val="18"/>
                <w:szCs w:val="18"/>
              </w:rPr>
            </w:pPr>
            <w:r w:rsidRPr="00993535">
              <w:rPr>
                <w:rFonts w:ascii="Arial Nova" w:hAnsi="Arial Nova" w:cs="Times New Roman"/>
                <w:color w:val="auto"/>
                <w:sz w:val="18"/>
                <w:szCs w:val="18"/>
                <w:lang w:eastAsia="en-US"/>
              </w:rPr>
              <w:t xml:space="preserve">Libraries indicators LB1 &amp; LB4 </w:t>
            </w:r>
            <w:r w:rsidR="00773EF5" w:rsidRPr="00993535">
              <w:rPr>
                <w:rFonts w:ascii="Arial Nova" w:hAnsi="Arial Nova" w:cs="Times New Roman"/>
                <w:color w:val="auto"/>
                <w:sz w:val="18"/>
                <w:szCs w:val="18"/>
                <w:lang w:eastAsia="en-US"/>
              </w:rPr>
              <w:t>removed</w:t>
            </w:r>
            <w:r w:rsidR="00DD6502" w:rsidRPr="00993535">
              <w:rPr>
                <w:rFonts w:ascii="Arial Nova" w:hAnsi="Arial Nova"/>
                <w:color w:val="auto"/>
                <w:sz w:val="18"/>
                <w:szCs w:val="18"/>
              </w:rPr>
              <w:t>.</w:t>
            </w:r>
          </w:p>
          <w:p w14:paraId="3A88642C" w14:textId="77777777" w:rsidR="00F8625D" w:rsidRPr="00993535" w:rsidRDefault="00F8625D" w:rsidP="007C7882">
            <w:pPr>
              <w:pStyle w:val="ListParagraph"/>
              <w:spacing w:line="240" w:lineRule="auto"/>
              <w:rPr>
                <w:rFonts w:ascii="Arial Nova" w:hAnsi="Arial Nova"/>
                <w:color w:val="auto"/>
                <w:sz w:val="18"/>
                <w:szCs w:val="18"/>
              </w:rPr>
            </w:pPr>
          </w:p>
        </w:tc>
      </w:tr>
    </w:tbl>
    <w:p w14:paraId="1443BFFA" w14:textId="77777777" w:rsidR="00F8625D" w:rsidRPr="00993535" w:rsidRDefault="00F8625D" w:rsidP="00F8625D">
      <w:pPr>
        <w:rPr>
          <w:rFonts w:ascii="Arial Nova" w:hAnsi="Arial Nova"/>
        </w:rPr>
      </w:pPr>
    </w:p>
    <w:p w14:paraId="2E4F02F4" w14:textId="1A2287B9" w:rsidR="00A9347C" w:rsidRPr="00993535" w:rsidRDefault="00A9347C" w:rsidP="001E7784">
      <w:pPr>
        <w:rPr>
          <w:rFonts w:ascii="Arial Nova" w:hAnsi="Arial Nova"/>
          <w:color w:val="auto"/>
          <w:sz w:val="20"/>
          <w:szCs w:val="22"/>
        </w:rPr>
      </w:pPr>
    </w:p>
    <w:p w14:paraId="224BBABB" w14:textId="77777777" w:rsidR="004336C7" w:rsidRPr="00993535" w:rsidRDefault="004336C7" w:rsidP="004B17E8">
      <w:pPr>
        <w:spacing w:before="0" w:line="276" w:lineRule="auto"/>
        <w:rPr>
          <w:rFonts w:ascii="Arial Nova" w:hAnsi="Arial Nova" w:cstheme="minorHAnsi"/>
          <w:sz w:val="21"/>
          <w:szCs w:val="21"/>
        </w:rPr>
      </w:pPr>
    </w:p>
    <w:p w14:paraId="608DA16F" w14:textId="6EC60C2A" w:rsidR="009130C5" w:rsidRPr="00993535" w:rsidRDefault="009130C5" w:rsidP="004B17E8">
      <w:pPr>
        <w:spacing w:before="0" w:line="276" w:lineRule="auto"/>
        <w:rPr>
          <w:rFonts w:ascii="Arial Nova" w:hAnsi="Arial Nova" w:cstheme="minorHAnsi"/>
          <w:sz w:val="21"/>
          <w:szCs w:val="21"/>
        </w:rPr>
        <w:sectPr w:rsidR="009130C5" w:rsidRPr="00993535" w:rsidSect="00845958">
          <w:type w:val="continuous"/>
          <w:pgSz w:w="11906" w:h="16838" w:code="9"/>
          <w:pgMar w:top="1134" w:right="1701" w:bottom="1134" w:left="1134" w:header="709" w:footer="346" w:gutter="0"/>
          <w:cols w:space="708"/>
          <w:titlePg/>
          <w:docGrid w:linePitch="360"/>
        </w:sectPr>
      </w:pPr>
    </w:p>
    <w:bookmarkEnd w:id="13"/>
    <w:p w14:paraId="4A2C7A8D" w14:textId="77777777" w:rsidR="004371F6" w:rsidRPr="00993535" w:rsidRDefault="004371F6" w:rsidP="00C65B4B">
      <w:pPr>
        <w:pStyle w:val="BodyText"/>
        <w:rPr>
          <w:rFonts w:ascii="Arial Nova" w:hAnsi="Arial Nova"/>
        </w:rPr>
      </w:pPr>
    </w:p>
    <w:sectPr w:rsidR="004371F6" w:rsidRPr="00993535" w:rsidSect="00E857E2">
      <w:type w:val="continuous"/>
      <w:pgSz w:w="11906" w:h="16838" w:code="9"/>
      <w:pgMar w:top="1134" w:right="1701" w:bottom="1134" w:left="1134" w:header="709" w:footer="34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86A10" w14:textId="77777777" w:rsidR="004870C6" w:rsidRDefault="004870C6" w:rsidP="00D96C1E">
      <w:r>
        <w:separator/>
      </w:r>
    </w:p>
    <w:p w14:paraId="33799EF6" w14:textId="77777777" w:rsidR="004870C6" w:rsidRDefault="004870C6" w:rsidP="00D96C1E"/>
  </w:endnote>
  <w:endnote w:type="continuationSeparator" w:id="0">
    <w:p w14:paraId="71A5609D" w14:textId="77777777" w:rsidR="004870C6" w:rsidRDefault="004870C6" w:rsidP="00D96C1E">
      <w:r>
        <w:continuationSeparator/>
      </w:r>
    </w:p>
    <w:p w14:paraId="70786DFA" w14:textId="77777777" w:rsidR="004870C6" w:rsidRDefault="004870C6" w:rsidP="00D96C1E"/>
  </w:endnote>
  <w:endnote w:type="continuationNotice" w:id="1">
    <w:p w14:paraId="04DCBEE1" w14:textId="77777777" w:rsidR="004870C6" w:rsidRDefault="004870C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VIC">
    <w:altName w:val="Cambria"/>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AB80" w14:textId="65A29983" w:rsidR="009953F5" w:rsidRPr="005723C8" w:rsidRDefault="00DD150A" w:rsidP="005723C8">
    <w:pPr>
      <w:pStyle w:val="Footer"/>
      <w:tabs>
        <w:tab w:val="right" w:pos="7371"/>
      </w:tabs>
      <w:spacing w:before="0" w:after="0"/>
      <w:rPr>
        <w:sz w:val="2"/>
        <w:szCs w:val="2"/>
      </w:rPr>
    </w:pPr>
    <w:r>
      <w:rPr>
        <w:noProof/>
        <w:sz w:val="2"/>
        <w:szCs w:val="2"/>
      </w:rPr>
      <mc:AlternateContent>
        <mc:Choice Requires="wps">
          <w:drawing>
            <wp:anchor distT="0" distB="0" distL="114300" distR="114300" simplePos="0" relativeHeight="251658259" behindDoc="0" locked="0" layoutInCell="0" allowOverlap="1" wp14:anchorId="29E82410" wp14:editId="5C1B4940">
              <wp:simplePos x="0" y="0"/>
              <wp:positionH relativeFrom="page">
                <wp:posOffset>0</wp:posOffset>
              </wp:positionH>
              <wp:positionV relativeFrom="page">
                <wp:posOffset>10248900</wp:posOffset>
              </wp:positionV>
              <wp:extent cx="7560310" cy="252095"/>
              <wp:effectExtent l="0" t="0" r="0" b="14605"/>
              <wp:wrapNone/>
              <wp:docPr id="24" name="MSIPCM2a3d4d368588c27781f51ab3"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E82410" id="_x0000_t202" coordsize="21600,21600" o:spt="202" path="m,l,21600r21600,l21600,xe">
              <v:stroke joinstyle="miter"/>
              <v:path gradientshapeok="t" o:connecttype="rect"/>
            </v:shapetype>
            <v:shape id="MSIPCM2a3d4d368588c27781f51ab3" o:spid="_x0000_s1028" type="#_x0000_t202" alt="{&quot;HashCode&quot;:376260202,&quot;Height&quot;:841.0,&quot;Width&quot;:595.0,&quot;Placement&quot;:&quot;Footer&quot;,&quot;Index&quot;:&quot;Primary&quot;,&quot;Section&quot;:1,&quot;Top&quot;:0.0,&quot;Left&quot;:0.0}" style="position:absolute;margin-left:0;margin-top:807pt;width:595.3pt;height:19.8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textbox inset=",0,,0">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sz w:val="2"/>
        <w:szCs w:val="2"/>
      </w:rPr>
      <mc:AlternateContent>
        <mc:Choice Requires="wps">
          <w:drawing>
            <wp:anchor distT="0" distB="0" distL="114300" distR="114300" simplePos="0" relativeHeight="251658242" behindDoc="0" locked="0" layoutInCell="0" allowOverlap="1" wp14:anchorId="347AD464" wp14:editId="73E168B0">
              <wp:simplePos x="0" y="0"/>
              <wp:positionH relativeFrom="page">
                <wp:posOffset>0</wp:posOffset>
              </wp:positionH>
              <wp:positionV relativeFrom="page">
                <wp:posOffset>10228580</wp:posOffset>
              </wp:positionV>
              <wp:extent cx="7560310" cy="273050"/>
              <wp:effectExtent l="0" t="0" r="0" b="12700"/>
              <wp:wrapNone/>
              <wp:docPr id="228" name="Text Box 228"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7AD464" id="Text Box 228" o:spid="_x0000_s1029" type="#_x0000_t202" alt="{&quot;HashCode&quot;:376260202,&quot;Height&quot;:841.0,&quot;Width&quot;:595.0,&quot;Placement&quot;:&quot;Footer&quot;,&quot;Index&quot;:&quot;Primary&quot;,&quot;Section&quot;:1,&quot;Top&quot;:0.0,&quot;Left&quot;:0.0}" style="position:absolute;margin-left:0;margin-top:805.4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305"/>
      <w:gridCol w:w="4027"/>
    </w:tblGrid>
    <w:sdt>
      <w:sdtPr>
        <w:id w:val="1534769993"/>
        <w:docPartObj>
          <w:docPartGallery w:val="Page Numbers (Bottom of Page)"/>
          <w:docPartUnique/>
        </w:docPartObj>
      </w:sdtPr>
      <w:sdtEndPr/>
      <w:sdtContent>
        <w:sdt>
          <w:sdtPr>
            <w:id w:val="847755380"/>
            <w:docPartObj>
              <w:docPartGallery w:val="Page Numbers (Top of Page)"/>
              <w:docPartUnique/>
            </w:docPartObj>
          </w:sdtPr>
          <w:sdtEndPr/>
          <w:sdtContent>
            <w:tr w:rsidR="009953F5" w:rsidRPr="00FB0DEA" w14:paraId="3B654541" w14:textId="77777777" w:rsidTr="009F4E7D">
              <w:trPr>
                <w:trHeight w:val="279"/>
              </w:trPr>
              <w:tc>
                <w:tcPr>
                  <w:tcW w:w="3253" w:type="dxa"/>
                  <w:vAlign w:val="center"/>
                </w:tcPr>
                <w:p w14:paraId="55B0D60C" w14:textId="03775D57" w:rsidR="009953F5" w:rsidRPr="005723C8" w:rsidRDefault="00DD150A" w:rsidP="009F4E7D">
                  <w:pPr>
                    <w:pStyle w:val="Footer"/>
                    <w:tabs>
                      <w:tab w:val="clear" w:pos="14570"/>
                    </w:tabs>
                    <w:spacing w:before="0"/>
                  </w:pPr>
                  <w:r>
                    <w:rPr>
                      <w:noProof/>
                    </w:rPr>
                    <mc:AlternateContent>
                      <mc:Choice Requires="wps">
                        <w:drawing>
                          <wp:anchor distT="0" distB="0" distL="114300" distR="114300" simplePos="0" relativeHeight="251670528" behindDoc="0" locked="0" layoutInCell="0" allowOverlap="1" wp14:anchorId="2FDF2650" wp14:editId="7569B326">
                            <wp:simplePos x="0" y="0"/>
                            <wp:positionH relativeFrom="page">
                              <wp:posOffset>0</wp:posOffset>
                            </wp:positionH>
                            <wp:positionV relativeFrom="page">
                              <wp:posOffset>10248900</wp:posOffset>
                            </wp:positionV>
                            <wp:extent cx="7560310" cy="252095"/>
                            <wp:effectExtent l="0" t="0" r="0" b="14605"/>
                            <wp:wrapNone/>
                            <wp:docPr id="28" name="MSIPCM664446ca8d8a0a0aebfe3d16"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DF2650" id="_x0000_t202" coordsize="21600,21600" o:spt="202" path="m,l,21600r21600,l21600,xe">
                            <v:stroke joinstyle="miter"/>
                            <v:path gradientshapeok="t" o:connecttype="rect"/>
                          </v:shapetype>
                          <v:shape id="MSIPCM664446ca8d8a0a0aebfe3d16" o:spid="_x0000_s1032" type="#_x0000_t202" alt="{&quot;HashCode&quot;:376260202,&quot;Height&quot;:841.0,&quot;Width&quot;:595.0,&quot;Placement&quot;:&quot;Footer&quot;,&quot;Index&quot;:&quot;FirstPage&quot;,&quot;Section&quot;:1,&quot;Top&quot;:0.0,&quot;Left&quot;:0.0}" style="position:absolute;margin-left:0;margin-top:807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mOTIkXAgAAKwQAAA4AAAAAAAAAAAAAAAAALgIAAGRycy9lMm9Eb2MueG1sUEsBAi0AFAAG&#10;AAgAAAAhAF6iDg7fAAAACwEAAA8AAAAAAAAAAAAAAAAAcQQAAGRycy9kb3ducmV2LnhtbFBLBQYA&#10;AAAABAAEAPMAAAB9BQAAAAA=&#10;" o:allowincell="f" filled="f" stroked="f" strokeweight=".5pt">
                            <v:textbox inset=",0,,0">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rPr>
                    <mc:AlternateContent>
                      <mc:Choice Requires="wps">
                        <w:drawing>
                          <wp:anchor distT="0" distB="0" distL="114300" distR="114300" simplePos="0" relativeHeight="251661312" behindDoc="0" locked="0" layoutInCell="0" allowOverlap="1" wp14:anchorId="54799796" wp14:editId="3019B407">
                            <wp:simplePos x="0" y="0"/>
                            <wp:positionH relativeFrom="page">
                              <wp:posOffset>0</wp:posOffset>
                            </wp:positionH>
                            <wp:positionV relativeFrom="page">
                              <wp:posOffset>10228580</wp:posOffset>
                            </wp:positionV>
                            <wp:extent cx="7560310" cy="273050"/>
                            <wp:effectExtent l="0" t="0" r="0" b="12700"/>
                            <wp:wrapNone/>
                            <wp:docPr id="230" name="Text Box 230"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799796" id="Text Box 230" o:spid="_x0000_s1033" type="#_x0000_t202" alt="{&quot;HashCode&quot;:376260202,&quot;Height&quot;:841.0,&quot;Width&quot;:595.0,&quot;Placement&quot;:&quot;Footer&quot;,&quot;Index&quot;:&quot;FirstPage&quot;,&quot;Section&quot;:1,&quot;Top&quot;:0.0,&quot;Left&quot;:0.0}" style="position:absolute;margin-left:0;margin-top:805.4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tc>
              <w:tc>
                <w:tcPr>
                  <w:tcW w:w="2305" w:type="dxa"/>
                  <w:vAlign w:val="center"/>
                </w:tcPr>
                <w:p w14:paraId="7C105C7A" w14:textId="5CA3D3BB" w:rsidR="009953F5" w:rsidRPr="005723C8" w:rsidRDefault="009953F5" w:rsidP="009F4E7D">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w:t>
                  </w:r>
                </w:p>
              </w:tc>
              <w:tc>
                <w:tcPr>
                  <w:tcW w:w="4027" w:type="dxa"/>
                </w:tcPr>
                <w:p w14:paraId="1AB8B786" w14:textId="6664A47A" w:rsidR="009953F5" w:rsidRPr="00FB0DEA" w:rsidRDefault="009953F5" w:rsidP="009F4E7D">
                  <w:pPr>
                    <w:pStyle w:val="Footer"/>
                    <w:tabs>
                      <w:tab w:val="clear" w:pos="14570"/>
                    </w:tabs>
                    <w:spacing w:before="0"/>
                    <w:jc w:val="right"/>
                  </w:pPr>
                </w:p>
              </w:tc>
            </w:tr>
          </w:sdtContent>
        </w:sdt>
      </w:sdtContent>
    </w:sdt>
  </w:tbl>
  <w:p w14:paraId="4A772FBE" w14:textId="0FEB2BEC" w:rsidR="009953F5" w:rsidRDefault="009953F5" w:rsidP="009F4E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3AF7" w14:textId="77777777" w:rsidR="009953F5" w:rsidRDefault="009953F5" w:rsidP="00D723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id w:val="-1909912605"/>
        <w:docPartObj>
          <w:docPartGallery w:val="Page Numbers (Bottom of Page)"/>
          <w:docPartUnique/>
        </w:docPartObj>
      </w:sdtPr>
      <w:sdtEndPr/>
      <w:sdtContent>
        <w:sdt>
          <w:sdtPr>
            <w:id w:val="1366019718"/>
            <w:docPartObj>
              <w:docPartGallery w:val="Page Numbers (Top of Page)"/>
              <w:docPartUnique/>
            </w:docPartObj>
          </w:sdtPr>
          <w:sdtEndPr/>
          <w:sdtContent>
            <w:tr w:rsidR="009953F5" w:rsidRPr="00FB0DEA" w14:paraId="7E78EE1E" w14:textId="77777777" w:rsidTr="00E934C8">
              <w:tc>
                <w:tcPr>
                  <w:tcW w:w="3435" w:type="dxa"/>
                  <w:vAlign w:val="center"/>
                </w:tcPr>
                <w:p w14:paraId="2D0A9C0F" w14:textId="03027F6B" w:rsidR="009953F5" w:rsidRPr="00EB3F56" w:rsidRDefault="00DD150A" w:rsidP="00954BC9">
                  <w:pPr>
                    <w:pStyle w:val="Footer"/>
                    <w:tabs>
                      <w:tab w:val="clear" w:pos="14570"/>
                    </w:tabs>
                    <w:spacing w:before="0"/>
                    <w:rPr>
                      <w:b/>
                      <w:bCs/>
                      <w:noProof/>
                      <w:lang w:val="en-US"/>
                    </w:rPr>
                  </w:pPr>
                  <w:r>
                    <w:rPr>
                      <w:noProof/>
                    </w:rPr>
                    <mc:AlternateContent>
                      <mc:Choice Requires="wps">
                        <w:drawing>
                          <wp:anchor distT="0" distB="0" distL="114300" distR="114300" simplePos="0" relativeHeight="251671552" behindDoc="0" locked="0" layoutInCell="0" allowOverlap="1" wp14:anchorId="5445B2C8" wp14:editId="1C1DA3E4">
                            <wp:simplePos x="0" y="0"/>
                            <wp:positionH relativeFrom="page">
                              <wp:posOffset>0</wp:posOffset>
                            </wp:positionH>
                            <wp:positionV relativeFrom="page">
                              <wp:posOffset>10248900</wp:posOffset>
                            </wp:positionV>
                            <wp:extent cx="7560310" cy="252095"/>
                            <wp:effectExtent l="0" t="0" r="0" b="14605"/>
                            <wp:wrapNone/>
                            <wp:docPr id="3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45B2C8" id="_x0000_t202" coordsize="21600,21600" o:spt="202" path="m,l,21600r21600,l21600,xe">
                            <v:stroke joinstyle="miter"/>
                            <v:path gradientshapeok="t" o:connecttype="rect"/>
                          </v:shapetype>
                          <v:shape id="MSIPCM1892409f8b8fe064275ed6f9" o:spid="_x0000_s1036" type="#_x0000_t202" alt="{&quot;HashCode&quot;:376260202,&quot;Height&quot;:841.0,&quot;Width&quot;:595.0,&quot;Placement&quot;:&quot;Footer&quot;,&quot;Index&quot;:&quot;Primary&quot;,&quot;Section&quot;:3,&quot;Top&quot;:0.0,&quot;Left&quot;:0.0}" style="position:absolute;margin-left:0;margin-top:807pt;width:595.3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2U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zOb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NO6zZQXAgAALAQAAA4AAAAAAAAAAAAAAAAALgIAAGRycy9lMm9Eb2MueG1sUEsBAi0AFAAG&#10;AAgAAAAhAF6iDg7fAAAACwEAAA8AAAAAAAAAAAAAAAAAcQQAAGRycy9kb3ducmV2LnhtbFBLBQYA&#10;AAAABAAEAPMAAAB9BQAAAAA=&#10;" o:allowincell="f" filled="f" stroked="f" strokeweight=".5pt">
                            <v:textbox inset=",0,,0">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rPr>
                    <mc:AlternateContent>
                      <mc:Choice Requires="wps">
                        <w:drawing>
                          <wp:anchor distT="0" distB="0" distL="114300" distR="114300" simplePos="0" relativeHeight="251655168" behindDoc="0" locked="0" layoutInCell="0" allowOverlap="1" wp14:anchorId="076E4F1C" wp14:editId="1A48070D">
                            <wp:simplePos x="0" y="0"/>
                            <wp:positionH relativeFrom="page">
                              <wp:posOffset>0</wp:posOffset>
                            </wp:positionH>
                            <wp:positionV relativeFrom="page">
                              <wp:posOffset>10228580</wp:posOffset>
                            </wp:positionV>
                            <wp:extent cx="7560310" cy="273050"/>
                            <wp:effectExtent l="0" t="0" r="0" b="12700"/>
                            <wp:wrapNone/>
                            <wp:docPr id="231" name="Text Box 23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6E4F1C" id="Text Box 231" o:spid="_x0000_s1037" type="#_x0000_t202" alt="{&quot;HashCode&quot;:376260202,&quot;Height&quot;:841.0,&quot;Width&quot;:595.0,&quot;Placement&quot;:&quot;Footer&quot;,&quot;Index&quot;:&quot;Primary&quot;,&quot;Section&quot;:3,&quot;Top&quot;:0.0,&quot;Left&quot;:0.0}" style="position:absolute;margin-left:0;margin-top:805.4pt;width:595.3pt;height:21.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E+dGYQXAgAALAQAAA4AAAAAAAAAAAAAAAAALgIAAGRycy9lMm9Eb2MueG1sUEsBAi0AFAAG&#10;AAgAAAAhAMQgy4TfAAAACwEAAA8AAAAAAAAAAAAAAAAAcQQAAGRycy9kb3ducmV2LnhtbFBLBQYA&#10;AAAABAAEAPMAAAB9BQAAAAA=&#10;" o:allowincell="f" filled="f" stroked="f" strokeweight=".5pt">
                            <v:textbox inset=",0,,0">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EB3F56">
                    <w:rPr>
                      <w:b/>
                      <w:bCs/>
                    </w:rPr>
                    <w:t>Better Practice Guide</w:t>
                  </w:r>
                </w:p>
                <w:p w14:paraId="0B11BC73" w14:textId="2DEE7C03" w:rsidR="009953F5" w:rsidRPr="005723C8" w:rsidRDefault="009953F5" w:rsidP="00954BC9">
                  <w:pPr>
                    <w:pStyle w:val="Footer"/>
                    <w:tabs>
                      <w:tab w:val="clear" w:pos="14570"/>
                    </w:tabs>
                    <w:spacing w:before="0"/>
                  </w:pPr>
                  <w:r>
                    <w:t xml:space="preserve">Performance Reporting </w:t>
                  </w:r>
                  <w:r w:rsidR="00CC343E">
                    <w:t xml:space="preserve">Indicator </w:t>
                  </w:r>
                  <w:r>
                    <w:t>Guide</w:t>
                  </w:r>
                  <w:r w:rsidR="00CC343E">
                    <w:t xml:space="preserve"> </w:t>
                  </w:r>
                  <w:r w:rsidR="0019580A">
                    <w:t>202</w:t>
                  </w:r>
                  <w:r w:rsidR="0087488D">
                    <w:t>5</w:t>
                  </w:r>
                  <w:r w:rsidR="00CC343E">
                    <w:t>-</w:t>
                  </w:r>
                  <w:r w:rsidR="0019580A">
                    <w:t>2</w:t>
                  </w:r>
                  <w:r w:rsidR="0087488D">
                    <w:t>6</w:t>
                  </w:r>
                </w:p>
              </w:tc>
              <w:tc>
                <w:tcPr>
                  <w:tcW w:w="3436" w:type="dxa"/>
                  <w:vAlign w:val="center"/>
                </w:tcPr>
                <w:p w14:paraId="427748D1" w14:textId="77777777" w:rsidR="009953F5" w:rsidRPr="005723C8" w:rsidRDefault="009953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53146E0" w14:textId="298589C1" w:rsidR="009953F5" w:rsidRPr="00FB0DEA" w:rsidRDefault="009953F5" w:rsidP="00954BC9">
                  <w:pPr>
                    <w:pStyle w:val="Footer"/>
                    <w:tabs>
                      <w:tab w:val="clear" w:pos="14570"/>
                    </w:tabs>
                    <w:spacing w:before="0"/>
                    <w:jc w:val="right"/>
                  </w:pPr>
                </w:p>
              </w:tc>
            </w:tr>
          </w:sdtContent>
        </w:sdt>
      </w:sdtContent>
    </w:sdt>
  </w:tbl>
  <w:p w14:paraId="3124DDDF" w14:textId="0C16BDD5" w:rsidR="009953F5" w:rsidRPr="005723C8" w:rsidRDefault="00832AEF" w:rsidP="005723C8">
    <w:pPr>
      <w:pStyle w:val="Footer"/>
      <w:tabs>
        <w:tab w:val="right" w:pos="7371"/>
      </w:tabs>
      <w:spacing w:before="0" w:after="0"/>
      <w:rPr>
        <w:sz w:val="2"/>
        <w:szCs w:val="2"/>
      </w:rPr>
    </w:pPr>
    <w:r>
      <w:rPr>
        <w:noProof/>
      </w:rPr>
      <w:drawing>
        <wp:anchor distT="0" distB="0" distL="114300" distR="114300" simplePos="0" relativeHeight="251663360" behindDoc="1" locked="0" layoutInCell="1" allowOverlap="1" wp14:anchorId="78EEEDB4" wp14:editId="58432AD4">
          <wp:simplePos x="0" y="0"/>
          <wp:positionH relativeFrom="page">
            <wp:align>right</wp:align>
          </wp:positionH>
          <wp:positionV relativeFrom="paragraph">
            <wp:posOffset>-495935</wp:posOffset>
          </wp:positionV>
          <wp:extent cx="7560000" cy="889411"/>
          <wp:effectExtent l="0" t="0" r="3175" b="6350"/>
          <wp:wrapNone/>
          <wp:docPr id="290620641" name="Picture 29062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rPr>
          <w:rFonts w:ascii="VIC" w:hAnsi="VIC"/>
        </w:rPr>
        <w:id w:val="-426123385"/>
        <w:docPartObj>
          <w:docPartGallery w:val="Page Numbers (Bottom of Page)"/>
          <w:docPartUnique/>
        </w:docPartObj>
      </w:sdtPr>
      <w:sdtEndPr>
        <w:rPr>
          <w:rFonts w:ascii="Arial" w:hAnsi="Arial"/>
        </w:rPr>
      </w:sdtEndPr>
      <w:sdtContent>
        <w:sdt>
          <w:sdtPr>
            <w:rPr>
              <w:rFonts w:ascii="VIC" w:hAnsi="VIC"/>
            </w:rPr>
            <w:id w:val="-1276863780"/>
            <w:docPartObj>
              <w:docPartGallery w:val="Page Numbers (Top of Page)"/>
              <w:docPartUnique/>
            </w:docPartObj>
          </w:sdtPr>
          <w:sdtEndPr>
            <w:rPr>
              <w:rFonts w:ascii="Arial" w:hAnsi="Arial"/>
            </w:rPr>
          </w:sdtEndPr>
          <w:sdtContent>
            <w:tr w:rsidR="009953F5" w:rsidRPr="00FB0DEA" w14:paraId="62AB0C4F" w14:textId="77777777" w:rsidTr="00DE754D">
              <w:tc>
                <w:tcPr>
                  <w:tcW w:w="3435" w:type="dxa"/>
                  <w:vAlign w:val="center"/>
                </w:tcPr>
                <w:p w14:paraId="7AE2F06B" w14:textId="278A14E6" w:rsidR="009953F5" w:rsidRPr="00540293" w:rsidRDefault="00DD150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72576" behindDoc="0" locked="0" layoutInCell="0" allowOverlap="1" wp14:anchorId="10AB0117" wp14:editId="5204AA6E">
                            <wp:simplePos x="0" y="0"/>
                            <wp:positionH relativeFrom="page">
                              <wp:posOffset>0</wp:posOffset>
                            </wp:positionH>
                            <wp:positionV relativeFrom="page">
                              <wp:posOffset>10248900</wp:posOffset>
                            </wp:positionV>
                            <wp:extent cx="7560310" cy="252095"/>
                            <wp:effectExtent l="0" t="0" r="0" b="14605"/>
                            <wp:wrapNone/>
                            <wp:docPr id="3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AB0117" id="_x0000_t202" coordsize="21600,21600" o:spt="202" path="m,l,21600r21600,l21600,xe">
                            <v:stroke joinstyle="miter"/>
                            <v:path gradientshapeok="t" o:connecttype="rect"/>
                          </v:shapetype>
                          <v:shape id="MSIPCMce924b86a9a1c23f401933a2" o:spid="_x0000_s1038" type="#_x0000_t202" alt="{&quot;HashCode&quot;:376260202,&quot;Height&quot;:841.0,&quot;Width&quot;:595.0,&quot;Placement&quot;:&quot;Footer&quot;,&quot;Index&quot;:&quot;FirstPage&quot;,&quot;Section&quot;:3,&quot;Top&quot;:0.0,&quot;Left&quot;:0.0}" style="position:absolute;margin-left:0;margin-top:807pt;width:595.3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9e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5g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yo79eGAIAACwEAAAOAAAAAAAAAAAAAAAAAC4CAABkcnMvZTJvRG9jLnhtbFBLAQItABQA&#10;BgAIAAAAIQBeog4O3wAAAAsBAAAPAAAAAAAAAAAAAAAAAHIEAABkcnMvZG93bnJldi54bWxQSwUG&#10;AAAAAAQABADzAAAAfgUAAAAA&#10;" o:allowincell="f" filled="f" stroked="f" strokeweight=".5pt">
                            <v:textbox inset=",0,,0">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sidRPr="00540293">
                    <w:rPr>
                      <w:rFonts w:ascii="VIC" w:hAnsi="VIC"/>
                      <w:noProof/>
                    </w:rPr>
                    <mc:AlternateContent>
                      <mc:Choice Requires="wps">
                        <w:drawing>
                          <wp:anchor distT="0" distB="0" distL="114300" distR="114300" simplePos="0" relativeHeight="251656192" behindDoc="0" locked="0" layoutInCell="0" allowOverlap="1" wp14:anchorId="307907C9" wp14:editId="23CEEE32">
                            <wp:simplePos x="0" y="0"/>
                            <wp:positionH relativeFrom="page">
                              <wp:posOffset>0</wp:posOffset>
                            </wp:positionH>
                            <wp:positionV relativeFrom="page">
                              <wp:posOffset>10228580</wp:posOffset>
                            </wp:positionV>
                            <wp:extent cx="7560310" cy="273050"/>
                            <wp:effectExtent l="0" t="0" r="0" b="12700"/>
                            <wp:wrapNone/>
                            <wp:docPr id="235" name="Text Box 23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7907C9" id="Text Box 235" o:spid="_x0000_s1039" type="#_x0000_t202" alt="{&quot;HashCode&quot;:376260202,&quot;Height&quot;:841.0,&quot;Width&quot;:595.0,&quot;Placement&quot;:&quot;Footer&quot;,&quot;Index&quot;:&quot;FirstPage&quot;,&quot;Section&quot;:3,&quot;Top&quot;:0.0,&quot;Left&quot;:0.0}" style="position:absolute;margin-left:0;margin-top:805.4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tO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uhGtOGAIAACwEAAAOAAAAAAAAAAAAAAAAAC4CAABkcnMvZTJvRG9jLnhtbFBLAQItABQA&#10;BgAIAAAAIQDEIMuE3wAAAAsBAAAPAAAAAAAAAAAAAAAAAHIEAABkcnMvZG93bnJldi54bWxQSwUG&#10;AAAAAAQABADzAAAAfgUAAAAA&#10;" o:allowincell="f" filled="f" stroked="f" strokeweight=".5pt">
                            <v:textbox inset=",0,,0">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540293">
                    <w:rPr>
                      <w:rFonts w:ascii="VIC" w:hAnsi="VIC"/>
                      <w:b/>
                      <w:bCs/>
                    </w:rPr>
                    <w:t>Better Practice Guide</w:t>
                  </w:r>
                </w:p>
                <w:p w14:paraId="6F2E3600" w14:textId="0483CD4F" w:rsidR="00540293" w:rsidRPr="00540293" w:rsidRDefault="009953F5" w:rsidP="00DE754D">
                  <w:pPr>
                    <w:pStyle w:val="Footer"/>
                    <w:tabs>
                      <w:tab w:val="clear" w:pos="14570"/>
                    </w:tabs>
                    <w:spacing w:before="0"/>
                    <w:rPr>
                      <w:rFonts w:ascii="VIC" w:hAnsi="VIC"/>
                    </w:rPr>
                  </w:pPr>
                  <w:r w:rsidRPr="00540293">
                    <w:rPr>
                      <w:rFonts w:ascii="VIC" w:hAnsi="VIC"/>
                    </w:rPr>
                    <w:t xml:space="preserve">Performance Reporting </w:t>
                  </w:r>
                  <w:r w:rsidR="006904B9">
                    <w:rPr>
                      <w:rFonts w:ascii="VIC" w:hAnsi="VIC"/>
                    </w:rPr>
                    <w:t xml:space="preserve">Indicator </w:t>
                  </w:r>
                  <w:r w:rsidRPr="00540293">
                    <w:rPr>
                      <w:rFonts w:ascii="VIC" w:hAnsi="VIC"/>
                    </w:rPr>
                    <w:t>Guide</w:t>
                  </w:r>
                  <w:r w:rsidR="00CC343E">
                    <w:rPr>
                      <w:rFonts w:ascii="VIC" w:hAnsi="VIC"/>
                    </w:rPr>
                    <w:t xml:space="preserve"> </w:t>
                  </w:r>
                  <w:r w:rsidR="0019580A">
                    <w:rPr>
                      <w:rFonts w:ascii="VIC" w:hAnsi="VIC"/>
                    </w:rPr>
                    <w:t>202</w:t>
                  </w:r>
                  <w:r w:rsidR="003E3590">
                    <w:rPr>
                      <w:rFonts w:ascii="VIC" w:hAnsi="VIC"/>
                    </w:rPr>
                    <w:t>5</w:t>
                  </w:r>
                  <w:r w:rsidR="00CC343E">
                    <w:rPr>
                      <w:rFonts w:ascii="VIC" w:hAnsi="VIC"/>
                    </w:rPr>
                    <w:t>-</w:t>
                  </w:r>
                  <w:r w:rsidR="0019580A">
                    <w:rPr>
                      <w:rFonts w:ascii="VIC" w:hAnsi="VIC"/>
                    </w:rPr>
                    <w:t>2</w:t>
                  </w:r>
                  <w:r w:rsidR="003E3590">
                    <w:rPr>
                      <w:rFonts w:ascii="VIC" w:hAnsi="VIC"/>
                    </w:rPr>
                    <w:t>6</w:t>
                  </w:r>
                </w:p>
              </w:tc>
              <w:tc>
                <w:tcPr>
                  <w:tcW w:w="3436" w:type="dxa"/>
                  <w:vAlign w:val="center"/>
                </w:tcPr>
                <w:p w14:paraId="5ADA8506" w14:textId="1B5E4CB3" w:rsidR="009953F5" w:rsidRPr="00540293" w:rsidRDefault="005C617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9264" behindDoc="1" locked="0" layoutInCell="1" allowOverlap="1" wp14:anchorId="7AEF1B3A" wp14:editId="678339F1">
                        <wp:simplePos x="0" y="0"/>
                        <wp:positionH relativeFrom="page">
                          <wp:posOffset>-2716530</wp:posOffset>
                        </wp:positionH>
                        <wp:positionV relativeFrom="paragraph">
                          <wp:posOffset>10795</wp:posOffset>
                        </wp:positionV>
                        <wp:extent cx="7559675" cy="889000"/>
                        <wp:effectExtent l="0" t="0" r="3175" b="6350"/>
                        <wp:wrapNone/>
                        <wp:docPr id="618109129" name="Picture 61810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009953F5" w:rsidRPr="00540293">
                    <w:rPr>
                      <w:rStyle w:val="PageNumber"/>
                      <w:rFonts w:ascii="VIC" w:hAnsi="VIC"/>
                    </w:rPr>
                    <w:fldChar w:fldCharType="begin"/>
                  </w:r>
                  <w:r w:rsidR="009953F5" w:rsidRPr="00540293">
                    <w:rPr>
                      <w:rStyle w:val="PageNumber"/>
                      <w:rFonts w:ascii="VIC" w:hAnsi="VIC"/>
                    </w:rPr>
                    <w:instrText xml:space="preserve"> PAGE </w:instrText>
                  </w:r>
                  <w:r w:rsidR="009953F5" w:rsidRPr="00540293">
                    <w:rPr>
                      <w:rStyle w:val="PageNumber"/>
                      <w:rFonts w:ascii="VIC" w:hAnsi="VIC"/>
                    </w:rPr>
                    <w:fldChar w:fldCharType="separate"/>
                  </w:r>
                  <w:r w:rsidR="009953F5" w:rsidRPr="00540293">
                    <w:rPr>
                      <w:rStyle w:val="PageNumber"/>
                      <w:rFonts w:ascii="VIC" w:hAnsi="VIC"/>
                    </w:rPr>
                    <w:t>2</w:t>
                  </w:r>
                  <w:r w:rsidR="009953F5" w:rsidRPr="00540293">
                    <w:rPr>
                      <w:rStyle w:val="PageNumber"/>
                      <w:rFonts w:ascii="VIC" w:hAnsi="VIC"/>
                    </w:rPr>
                    <w:fldChar w:fldCharType="end"/>
                  </w:r>
                </w:p>
              </w:tc>
              <w:tc>
                <w:tcPr>
                  <w:tcW w:w="3436" w:type="dxa"/>
                </w:tcPr>
                <w:p w14:paraId="0C2E2E18" w14:textId="6BB55BA7" w:rsidR="009953F5" w:rsidRPr="00FB0DEA" w:rsidRDefault="009953F5" w:rsidP="00DE754D">
                  <w:pPr>
                    <w:pStyle w:val="Footer"/>
                    <w:tabs>
                      <w:tab w:val="clear" w:pos="14570"/>
                    </w:tabs>
                    <w:jc w:val="right"/>
                  </w:pPr>
                </w:p>
              </w:tc>
            </w:tr>
          </w:sdtContent>
        </w:sdt>
      </w:sdtContent>
    </w:sdt>
  </w:tbl>
  <w:p w14:paraId="69C773F7" w14:textId="0098AA61" w:rsidR="009953F5" w:rsidRPr="00DE754D" w:rsidRDefault="009953F5" w:rsidP="002C6CA0">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id w:val="1961693454"/>
        <w:docPartObj>
          <w:docPartGallery w:val="Page Numbers (Bottom of Page)"/>
          <w:docPartUnique/>
        </w:docPartObj>
      </w:sdtPr>
      <w:sdtEndPr/>
      <w:sdtContent>
        <w:sdt>
          <w:sdtPr>
            <w:id w:val="-1981377472"/>
            <w:docPartObj>
              <w:docPartGallery w:val="Page Numbers (Top of Page)"/>
              <w:docPartUnique/>
            </w:docPartObj>
          </w:sdtPr>
          <w:sdtEndPr/>
          <w:sdtContent>
            <w:tr w:rsidR="009C0551" w:rsidRPr="00FB0DEA" w14:paraId="2644356D" w14:textId="77777777" w:rsidTr="009C0551">
              <w:tc>
                <w:tcPr>
                  <w:tcW w:w="3435" w:type="dxa"/>
                  <w:vAlign w:val="center"/>
                </w:tcPr>
                <w:p w14:paraId="567FF60A" w14:textId="66F5D361" w:rsidR="009C0551" w:rsidRPr="00EB3F56" w:rsidRDefault="009C0551" w:rsidP="00E934C8">
                  <w:pPr>
                    <w:pStyle w:val="Footer"/>
                    <w:tabs>
                      <w:tab w:val="clear" w:pos="14570"/>
                    </w:tabs>
                    <w:rPr>
                      <w:b/>
                      <w:bCs/>
                      <w:noProof/>
                      <w:lang w:val="en-US"/>
                    </w:rPr>
                  </w:pPr>
                  <w:r w:rsidRPr="00EB3F56">
                    <w:rPr>
                      <w:b/>
                      <w:bCs/>
                    </w:rPr>
                    <w:t>Better Practice Guide</w:t>
                  </w:r>
                </w:p>
                <w:p w14:paraId="060EC1F7" w14:textId="77777777" w:rsidR="009C0551" w:rsidRPr="005723C8" w:rsidRDefault="009C0551" w:rsidP="00E934C8">
                  <w:pPr>
                    <w:pStyle w:val="Footer"/>
                    <w:tabs>
                      <w:tab w:val="clear" w:pos="14570"/>
                    </w:tabs>
                    <w:spacing w:before="0"/>
                  </w:pPr>
                  <w:r>
                    <w:t>Performance Reporting Guide</w:t>
                  </w:r>
                </w:p>
              </w:tc>
              <w:tc>
                <w:tcPr>
                  <w:tcW w:w="3436" w:type="dxa"/>
                  <w:vAlign w:val="center"/>
                </w:tcPr>
                <w:p w14:paraId="7F33DC85" w14:textId="77777777" w:rsidR="009C0551" w:rsidRPr="005723C8" w:rsidRDefault="009C0551" w:rsidP="00E934C8">
                  <w:pPr>
                    <w:pStyle w:val="Footer"/>
                    <w:tabs>
                      <w:tab w:val="clear" w:pos="14570"/>
                    </w:tabs>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039FD893" w14:textId="77777777" w:rsidR="009C0551" w:rsidRPr="00FB0DEA" w:rsidRDefault="009C0551" w:rsidP="00E934C8">
                  <w:pPr>
                    <w:pStyle w:val="Footer"/>
                    <w:tabs>
                      <w:tab w:val="clear" w:pos="14570"/>
                    </w:tabs>
                    <w:jc w:val="right"/>
                  </w:pPr>
                  <w:r w:rsidRPr="00EE5398">
                    <w:rPr>
                      <w:noProof/>
                      <w:lang w:val="en-GB" w:eastAsia="en-GB"/>
                    </w:rPr>
                    <w:drawing>
                      <wp:inline distT="0" distB="0" distL="0" distR="0" wp14:anchorId="21C26F04" wp14:editId="4B52EC6F">
                        <wp:extent cx="1335600" cy="403200"/>
                        <wp:effectExtent l="0" t="0" r="0" b="0"/>
                        <wp:docPr id="1244464881" name="Picture 1244464881"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9C1DA46" w14:textId="77777777" w:rsidR="003379AC" w:rsidRPr="00E934C8" w:rsidRDefault="003379AC" w:rsidP="009C0551">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53F5" w:rsidRPr="00810C40" w14:paraId="5588E834" w14:textId="77777777" w:rsidTr="0066738B">
      <w:trPr>
        <w:trHeight w:val="397"/>
      </w:trPr>
      <w:tc>
        <w:tcPr>
          <w:tcW w:w="340" w:type="dxa"/>
        </w:tcPr>
        <w:p w14:paraId="2498048F" w14:textId="77777777" w:rsidR="009953F5" w:rsidRPr="00D55628" w:rsidRDefault="009953F5"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7A3F6230" w14:textId="506E8C89" w:rsidR="009953F5" w:rsidRDefault="009953F5"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993535">
            <w:rPr>
              <w:rStyle w:val="Bold"/>
              <w:b w:val="0"/>
              <w:bCs/>
              <w:lang w:val="en-US"/>
            </w:rPr>
            <w:t>Error! Unknown document property name.</w:t>
          </w:r>
          <w:r>
            <w:rPr>
              <w:rStyle w:val="Bold"/>
            </w:rPr>
            <w:fldChar w:fldCharType="end"/>
          </w:r>
        </w:p>
        <w:p w14:paraId="6CA6C964" w14:textId="0C251CF0" w:rsidR="009953F5" w:rsidRPr="00810C40" w:rsidRDefault="009953F5" w:rsidP="0066738B">
          <w:pPr>
            <w:pStyle w:val="FooterEven"/>
          </w:pPr>
          <w:r>
            <w:fldChar w:fldCharType="begin"/>
          </w:r>
          <w:r>
            <w:instrText>DOCPROPERTY  xFooterSubtitle  \* MERGEFORMAT</w:instrText>
          </w:r>
          <w:r>
            <w:fldChar w:fldCharType="separate"/>
          </w:r>
          <w:r w:rsidR="00993535">
            <w:rPr>
              <w:b/>
              <w:bCs/>
              <w:lang w:val="en-US"/>
            </w:rPr>
            <w:t>Error! Unknown document property name.</w:t>
          </w:r>
          <w:r>
            <w:fldChar w:fldCharType="end"/>
          </w:r>
        </w:p>
      </w:tc>
    </w:tr>
  </w:tbl>
  <w:p w14:paraId="0040FBDF" w14:textId="77777777" w:rsidR="009953F5" w:rsidRDefault="00995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775CF" w14:textId="77777777" w:rsidR="004870C6" w:rsidRDefault="004870C6" w:rsidP="00D96C1E">
      <w:bookmarkStart w:id="0" w:name="_Hlk87273491"/>
      <w:bookmarkEnd w:id="0"/>
      <w:r>
        <w:separator/>
      </w:r>
    </w:p>
    <w:p w14:paraId="426F58B2" w14:textId="77777777" w:rsidR="004870C6" w:rsidRDefault="004870C6" w:rsidP="00D96C1E"/>
  </w:footnote>
  <w:footnote w:type="continuationSeparator" w:id="0">
    <w:p w14:paraId="5BAFCD70" w14:textId="77777777" w:rsidR="004870C6" w:rsidRDefault="004870C6" w:rsidP="00D96C1E">
      <w:r>
        <w:continuationSeparator/>
      </w:r>
    </w:p>
    <w:p w14:paraId="026937EE" w14:textId="77777777" w:rsidR="004870C6" w:rsidRDefault="004870C6" w:rsidP="00D96C1E"/>
  </w:footnote>
  <w:footnote w:type="continuationNotice" w:id="1">
    <w:p w14:paraId="42A5996F" w14:textId="77777777" w:rsidR="004870C6" w:rsidRDefault="004870C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BC9D" w14:textId="1B76CC99" w:rsidR="005B5CFD" w:rsidRDefault="00DB6408">
    <w:pPr>
      <w:pStyle w:val="Header"/>
    </w:pPr>
    <w:r>
      <w:rPr>
        <w:noProof/>
      </w:rPr>
      <mc:AlternateContent>
        <mc:Choice Requires="wps">
          <w:drawing>
            <wp:anchor distT="0" distB="0" distL="114300" distR="114300" simplePos="0" relativeHeight="251658263" behindDoc="0" locked="0" layoutInCell="0" allowOverlap="1" wp14:anchorId="3793BAF6" wp14:editId="72C368A5">
              <wp:simplePos x="0" y="0"/>
              <wp:positionH relativeFrom="page">
                <wp:posOffset>0</wp:posOffset>
              </wp:positionH>
              <wp:positionV relativeFrom="page">
                <wp:posOffset>190500</wp:posOffset>
              </wp:positionV>
              <wp:extent cx="7560310" cy="252095"/>
              <wp:effectExtent l="0" t="0" r="0" b="14605"/>
              <wp:wrapNone/>
              <wp:docPr id="674" name="MSIPCM5801486c88cd7963e3474e71"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C7DF38" w14:textId="07DD9D1A"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93BAF6" id="_x0000_t202" coordsize="21600,21600" o:spt="202" path="m,l,21600r21600,l21600,xe">
              <v:stroke joinstyle="miter"/>
              <v:path gradientshapeok="t" o:connecttype="rect"/>
            </v:shapetype>
            <v:shape id="MSIPCM5801486c88cd7963e3474e71" o:spid="_x0000_s1026" type="#_x0000_t202" alt="{&quot;HashCode&quot;:352122633,&quot;Height&quot;:841.0,&quot;Width&quot;:595.0,&quot;Placement&quot;:&quot;Header&quot;,&quot;Index&quot;:&quot;Primary&quot;,&quot;Section&quot;:1,&quot;Top&quot;:0.0,&quot;Left&quot;:0.0}" style="position:absolute;margin-left:0;margin-top:15pt;width:595.3pt;height:19.85pt;z-index:2516582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02C7DF38" w14:textId="07DD9D1A"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5B5CFD">
      <w:rPr>
        <w:noProof/>
      </w:rPr>
      <mc:AlternateContent>
        <mc:Choice Requires="wps">
          <w:drawing>
            <wp:anchor distT="0" distB="0" distL="114300" distR="114300" simplePos="0" relativeHeight="251658247" behindDoc="0" locked="0" layoutInCell="0" allowOverlap="1" wp14:anchorId="5BAB14EC" wp14:editId="08E739FB">
              <wp:simplePos x="0" y="0"/>
              <wp:positionH relativeFrom="page">
                <wp:posOffset>0</wp:posOffset>
              </wp:positionH>
              <wp:positionV relativeFrom="page">
                <wp:posOffset>190500</wp:posOffset>
              </wp:positionV>
              <wp:extent cx="7560310" cy="252095"/>
              <wp:effectExtent l="0" t="0" r="0" b="14605"/>
              <wp:wrapNone/>
              <wp:docPr id="14" name="Text Box 14"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AB14EC" id="Text Box 14" o:spid="_x0000_s1027" type="#_x0000_t202" alt="{&quot;HashCode&quot;:352122633,&quot;Height&quot;:841.0,&quot;Width&quot;:595.0,&quot;Placement&quot;:&quot;Header&quot;,&quot;Index&quot;:&quot;Primary&quot;,&quot;Section&quot;:1,&quot;Top&quot;:0.0,&quot;Left&quot;:0.0}" style="position:absolute;margin-left:0;margin-top:15pt;width:595.3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E117" w14:textId="3D1388D0" w:rsidR="009953F5" w:rsidRDefault="00B12FF3" w:rsidP="0060555E">
    <w:r w:rsidRPr="001C74DF">
      <w:rPr>
        <w:noProof/>
      </w:rPr>
      <w:drawing>
        <wp:anchor distT="0" distB="0" distL="114300" distR="114300" simplePos="0" relativeHeight="251658267" behindDoc="1" locked="0" layoutInCell="1" allowOverlap="1" wp14:anchorId="16C9A1E2" wp14:editId="27C91D8E">
          <wp:simplePos x="0" y="0"/>
          <wp:positionH relativeFrom="page">
            <wp:align>left</wp:align>
          </wp:positionH>
          <wp:positionV relativeFrom="page">
            <wp:align>bottom</wp:align>
          </wp:positionV>
          <wp:extent cx="7559675" cy="10998200"/>
          <wp:effectExtent l="0" t="0" r="3175" b="0"/>
          <wp:wrapNone/>
          <wp:docPr id="1932833430" name="Picture 193283343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pic:cNvPicPr/>
                </pic:nvPicPr>
                <pic:blipFill>
                  <a:blip r:embed="rId1">
                    <a:clrChange>
                      <a:clrFrom>
                        <a:srgbClr val="0E4E96"/>
                      </a:clrFrom>
                      <a:clrTo>
                        <a:srgbClr val="0E4E96">
                          <a:alpha val="0"/>
                        </a:srgbClr>
                      </a:clrTo>
                    </a:clrChange>
                    <a:alphaModFix/>
                    <a:extLst>
                      <a:ext uri="{28A0092B-C50C-407E-A947-70E740481C1C}">
                        <a14:useLocalDpi xmlns:a14="http://schemas.microsoft.com/office/drawing/2010/main" val="0"/>
                      </a:ext>
                    </a:extLst>
                  </a:blip>
                  <a:stretch>
                    <a:fillRect/>
                  </a:stretch>
                </pic:blipFill>
                <pic:spPr>
                  <a:xfrm>
                    <a:off x="0" y="0"/>
                    <a:ext cx="7559675" cy="10998200"/>
                  </a:xfrm>
                  <a:prstGeom prst="rect">
                    <a:avLst/>
                  </a:prstGeom>
                  <a:blipFill dpi="0" rotWithShape="1">
                    <a:blip r:embed="rId2">
                      <a:alphaModFix amt="0"/>
                    </a:blip>
                    <a:srcRect/>
                    <a:tile tx="0" ty="0" sx="100000" sy="100000" flip="none" algn="tl"/>
                  </a:blipFill>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F88C00" wp14:editId="75D1142C">
          <wp:simplePos x="0" y="0"/>
          <wp:positionH relativeFrom="page">
            <wp:align>left</wp:align>
          </wp:positionH>
          <wp:positionV relativeFrom="paragraph">
            <wp:posOffset>-440690</wp:posOffset>
          </wp:positionV>
          <wp:extent cx="7581900" cy="13528190"/>
          <wp:effectExtent l="0" t="0" r="0" b="0"/>
          <wp:wrapNone/>
          <wp:docPr id="40883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30885" name="Picture 408830885"/>
                  <pic:cNvPicPr/>
                </pic:nvPicPr>
                <pic:blipFill>
                  <a:blip r:embed="rId3">
                    <a:extLst>
                      <a:ext uri="{28A0092B-C50C-407E-A947-70E740481C1C}">
                        <a14:useLocalDpi xmlns:a14="http://schemas.microsoft.com/office/drawing/2010/main" val="0"/>
                      </a:ext>
                    </a:extLst>
                  </a:blip>
                  <a:stretch>
                    <a:fillRect/>
                  </a:stretch>
                </pic:blipFill>
                <pic:spPr>
                  <a:xfrm flipH="1">
                    <a:off x="0" y="0"/>
                    <a:ext cx="7593480" cy="13548852"/>
                  </a:xfrm>
                  <a:prstGeom prst="rect">
                    <a:avLst/>
                  </a:prstGeom>
                </pic:spPr>
              </pic:pic>
            </a:graphicData>
          </a:graphic>
          <wp14:sizeRelH relativeFrom="margin">
            <wp14:pctWidth>0</wp14:pctWidth>
          </wp14:sizeRelH>
          <wp14:sizeRelV relativeFrom="margin">
            <wp14:pctHeight>0</wp14:pctHeight>
          </wp14:sizeRelV>
        </wp:anchor>
      </w:drawing>
    </w:r>
    <w:r w:rsidR="00DB6408">
      <w:rPr>
        <w:noProof/>
      </w:rPr>
      <mc:AlternateContent>
        <mc:Choice Requires="wps">
          <w:drawing>
            <wp:anchor distT="0" distB="0" distL="114300" distR="114300" simplePos="0" relativeHeight="251658264" behindDoc="0" locked="0" layoutInCell="0" allowOverlap="1" wp14:anchorId="26B41848" wp14:editId="5E6AADE7">
              <wp:simplePos x="0" y="0"/>
              <wp:positionH relativeFrom="page">
                <wp:posOffset>0</wp:posOffset>
              </wp:positionH>
              <wp:positionV relativeFrom="page">
                <wp:posOffset>190500</wp:posOffset>
              </wp:positionV>
              <wp:extent cx="7560310" cy="252095"/>
              <wp:effectExtent l="0" t="0" r="0" b="14605"/>
              <wp:wrapNone/>
              <wp:docPr id="675" name="MSIPCM42a549a495fbefb343dbbc51"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C201D" w14:textId="099E305C"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B41848" id="_x0000_t202" coordsize="21600,21600" o:spt="202" path="m,l,21600r21600,l21600,xe">
              <v:stroke joinstyle="miter"/>
              <v:path gradientshapeok="t" o:connecttype="rect"/>
            </v:shapetype>
            <v:shape id="MSIPCM42a549a495fbefb343dbbc51" o:spid="_x0000_s1030" type="#_x0000_t202" alt="{&quot;HashCode&quot;:352122633,&quot;Height&quot;:841.0,&quot;Width&quot;:595.0,&quot;Placement&quot;:&quot;Header&quot;,&quot;Index&quot;:&quot;FirstPage&quot;,&quot;Section&quot;:1,&quot;Top&quot;:0.0,&quot;Left&quot;:0.0}" style="position:absolute;margin-left:0;margin-top:15pt;width:595.3pt;height:19.85pt;z-index:251658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textbox inset=",0,,0">
                <w:txbxContent>
                  <w:p w14:paraId="0AEC201D" w14:textId="099E305C"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5B5CFD">
      <w:rPr>
        <w:noProof/>
      </w:rPr>
      <mc:AlternateContent>
        <mc:Choice Requires="wps">
          <w:drawing>
            <wp:anchor distT="0" distB="0" distL="114300" distR="114300" simplePos="0" relativeHeight="251658249" behindDoc="0" locked="0" layoutInCell="0" allowOverlap="1" wp14:anchorId="1B2F8C58" wp14:editId="3EC7BF79">
              <wp:simplePos x="0" y="0"/>
              <wp:positionH relativeFrom="page">
                <wp:posOffset>0</wp:posOffset>
              </wp:positionH>
              <wp:positionV relativeFrom="page">
                <wp:posOffset>190500</wp:posOffset>
              </wp:positionV>
              <wp:extent cx="7560310" cy="252095"/>
              <wp:effectExtent l="0" t="0" r="0" b="14605"/>
              <wp:wrapNone/>
              <wp:docPr id="15" name="Text Box 15"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B2F8C58" id="Text Box 15" o:spid="_x0000_s1031" type="#_x0000_t202" alt="{&quot;HashCode&quot;:352122633,&quot;Height&quot;:841.0,&quot;Width&quot;:595.0,&quot;Placement&quot;:&quot;Header&quot;,&quot;Index&quot;:&quot;FirstPage&quot;,&quot;Section&quot;:1,&quot;Top&quot;:0.0,&quot;Left&quot;:0.0}" style="position:absolute;margin-left:0;margin-top:15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y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Gk/mXRyEjK+Di+UyJ6GqHIsPdu14Kp3QTMi+&#10;9K/MuyP8EYl7hJO4WPWOhSF34GG5iyBVpuiC5hF2VGQm+fh6kuTf3nPW5Y0vfgM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eibshYCAAArBAAADgAAAAAAAAAAAAAAAAAuAgAAZHJzL2Uyb0RvYy54bWxQSwECLQAUAAYACAAA&#10;ACEAoIr4ZNwAAAAHAQAADwAAAAAAAAAAAAAAAABwBAAAZHJzL2Rvd25yZXYueG1sUEsFBgAAAAAE&#10;AAQA8wAAAHkFAAAAAA==&#10;" o:allowincell="f" filled="f" stroked="f" strokeweight=".5pt">
              <v:textbox inset=",0,,0">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0B33" w14:textId="72C4B550" w:rsidR="009953F5" w:rsidRDefault="00DB6408" w:rsidP="00F821D9">
    <w:pPr>
      <w:rPr>
        <w:color w:val="auto"/>
        <w:sz w:val="20"/>
      </w:rPr>
    </w:pPr>
    <w:r>
      <w:rPr>
        <w:noProof/>
        <w:color w:val="auto"/>
        <w:sz w:val="20"/>
      </w:rPr>
      <mc:AlternateContent>
        <mc:Choice Requires="wps">
          <w:drawing>
            <wp:anchor distT="0" distB="0" distL="114300" distR="114300" simplePos="0" relativeHeight="251658265" behindDoc="0" locked="0" layoutInCell="0" allowOverlap="1" wp14:anchorId="7F6CB858" wp14:editId="2ECC20F9">
              <wp:simplePos x="0" y="0"/>
              <wp:positionH relativeFrom="page">
                <wp:posOffset>0</wp:posOffset>
              </wp:positionH>
              <wp:positionV relativeFrom="page">
                <wp:posOffset>190500</wp:posOffset>
              </wp:positionV>
              <wp:extent cx="7560310" cy="252095"/>
              <wp:effectExtent l="0" t="0" r="0" b="14605"/>
              <wp:wrapNone/>
              <wp:docPr id="67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7432C8" w14:textId="66321F8D"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6CB858" id="_x0000_t202" coordsize="21600,21600" o:spt="202" path="m,l,21600r21600,l21600,xe">
              <v:stroke joinstyle="miter"/>
              <v:path gradientshapeok="t" o:connecttype="rect"/>
            </v:shapetype>
            <v:shape id="MSIPCM30e245c8a7ebbb7201bc9f6b" o:spid="_x0000_s1034" type="#_x0000_t202" alt="{&quot;HashCode&quot;:352122633,&quot;Height&quot;:841.0,&quot;Width&quot;:595.0,&quot;Placement&quot;:&quot;Header&quot;,&quot;Index&quot;:&quot;Primary&quot;,&quot;Section&quot;:2,&quot;Top&quot;:0.0,&quot;Left&quot;:0.0}" style="position:absolute;margin-left:0;margin-top:15pt;width:595.3pt;height:19.85pt;z-index:251658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XqGAIAACs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fDHluojrieg555b/mqwRnW&#10;zIdn5pBqHBvlG57wkAqwF5wsSmpwv/7mj/nIAEYpaVE6JfU/98wJStQPg9zcjq+vo9bSBQ333rsd&#10;vGav7wFVOcYHYnkyY25Qgykd6DdU9zJ2wxAzHHuWNAzmfeiFjK+Di+UyJaGqLAtrs7E8lo5oRmRf&#10;ujfm7An+gMQ9wiAuVnxgoc/teVjuA8gmURTx7dE8wY6KTCSfXk+U/Pt7yrq88cVv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kOKXqGAIAACsEAAAOAAAAAAAAAAAAAAAAAC4CAABkcnMvZTJvRG9jLnhtbFBLAQItABQABgAI&#10;AAAAIQCgivhk3AAAAAcBAAAPAAAAAAAAAAAAAAAAAHIEAABkcnMvZG93bnJldi54bWxQSwUGAAAA&#10;AAQABADzAAAAewUAAAAA&#10;" o:allowincell="f" filled="f" stroked="f" strokeweight=".5pt">
              <v:textbox inset=",0,,0">
                <w:txbxContent>
                  <w:p w14:paraId="457432C8" w14:textId="66321F8D"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B664C2">
      <w:rPr>
        <w:noProof/>
        <w:color w:val="auto"/>
        <w:sz w:val="20"/>
      </w:rPr>
      <w:drawing>
        <wp:anchor distT="0" distB="0" distL="114300" distR="114300" simplePos="0" relativeHeight="251658255" behindDoc="0" locked="0" layoutInCell="1" allowOverlap="1" wp14:anchorId="207F3518" wp14:editId="08EE4852">
          <wp:simplePos x="0" y="0"/>
          <wp:positionH relativeFrom="page">
            <wp:align>left</wp:align>
          </wp:positionH>
          <wp:positionV relativeFrom="paragraph">
            <wp:posOffset>-450347</wp:posOffset>
          </wp:positionV>
          <wp:extent cx="7571740" cy="359410"/>
          <wp:effectExtent l="0" t="0" r="0" b="254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6E154AF" w14:textId="77777777" w:rsidR="009953F5" w:rsidRDefault="009953F5"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C70D" w14:textId="3C6AA5B6" w:rsidR="009953F5" w:rsidRDefault="00DB6408" w:rsidP="00687E64">
    <w:pPr>
      <w:rPr>
        <w:color w:val="auto"/>
        <w:sz w:val="20"/>
      </w:rPr>
    </w:pPr>
    <w:r>
      <w:rPr>
        <w:noProof/>
        <w:color w:val="auto"/>
        <w:sz w:val="20"/>
      </w:rPr>
      <mc:AlternateContent>
        <mc:Choice Requires="wps">
          <w:drawing>
            <wp:anchor distT="0" distB="0" distL="114300" distR="114300" simplePos="0" relativeHeight="251658266" behindDoc="0" locked="0" layoutInCell="0" allowOverlap="1" wp14:anchorId="6263FFCC" wp14:editId="4C1109FC">
              <wp:simplePos x="0" y="0"/>
              <wp:positionH relativeFrom="page">
                <wp:posOffset>0</wp:posOffset>
              </wp:positionH>
              <wp:positionV relativeFrom="page">
                <wp:posOffset>190500</wp:posOffset>
              </wp:positionV>
              <wp:extent cx="7560310" cy="252095"/>
              <wp:effectExtent l="0" t="0" r="0" b="14605"/>
              <wp:wrapNone/>
              <wp:docPr id="677"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C39F3" w14:textId="681CB5BB"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63FFCC" id="_x0000_t202" coordsize="21600,21600" o:spt="202" path="m,l,21600r21600,l21600,xe">
              <v:stroke joinstyle="miter"/>
              <v:path gradientshapeok="t" o:connecttype="rect"/>
            </v:shapetype>
            <v:shape id="MSIPCMf39043f58f22e1c2b86d49ff" o:spid="_x0000_s1035" type="#_x0000_t202" alt="{&quot;HashCode&quot;:352122633,&quot;Height&quot;:841.0,&quot;Width&quot;:595.0,&quot;Placement&quot;:&quot;Header&quot;,&quot;Index&quot;:&quot;FirstPage&quot;,&quot;Section&quot;:2,&quot;Top&quot;:0.0,&quot;Left&quot;:0.0}" style="position:absolute;margin-left:0;margin-top:15pt;width:595.3pt;height:19.85pt;z-index:251658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RiFwIAACs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Nhjx1UJ1zPQc+8t3zd4Awb&#10;5sMzc0g1jo3yDU94SAXYC84WJTW4X3/zx3xkAKOUtCidkvqfB+YEJeq7QW7m49vb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JS3JGIXAgAAKwQAAA4AAAAAAAAAAAAAAAAALgIAAGRycy9lMm9Eb2MueG1sUEsBAi0AFAAGAAgA&#10;AAAhAKCK+GTcAAAABwEAAA8AAAAAAAAAAAAAAAAAcQQAAGRycy9kb3ducmV2LnhtbFBLBQYAAAAA&#10;BAAEAPMAAAB6BQAAAAA=&#10;" o:allowincell="f" filled="f" stroked="f" strokeweight=".5pt">
              <v:textbox inset=",0,,0">
                <w:txbxContent>
                  <w:p w14:paraId="720C39F3" w14:textId="681CB5BB"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F12F93">
      <w:rPr>
        <w:noProof/>
        <w:color w:val="auto"/>
        <w:sz w:val="20"/>
      </w:rPr>
      <w:drawing>
        <wp:anchor distT="0" distB="0" distL="114300" distR="114300" simplePos="0" relativeHeight="251658256" behindDoc="0" locked="0" layoutInCell="1" allowOverlap="1" wp14:anchorId="391D6B7A" wp14:editId="38592C16">
          <wp:simplePos x="0" y="0"/>
          <wp:positionH relativeFrom="page">
            <wp:align>left</wp:align>
          </wp:positionH>
          <wp:positionV relativeFrom="paragraph">
            <wp:posOffset>-444409</wp:posOffset>
          </wp:positionV>
          <wp:extent cx="7571740" cy="359410"/>
          <wp:effectExtent l="0" t="0" r="0" b="254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0220056" w14:textId="77777777" w:rsidR="009953F5" w:rsidRDefault="009953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1B07" w14:textId="77777777" w:rsidR="009953F5" w:rsidRPr="00E97294" w:rsidRDefault="009953F5" w:rsidP="00AE663C">
    <w:pPr>
      <w:pStyle w:val="Header"/>
    </w:pPr>
    <w:r>
      <w:rPr>
        <w:noProof/>
      </w:rPr>
      <w:drawing>
        <wp:anchor distT="0" distB="0" distL="114300" distR="114300" simplePos="0" relativeHeight="251658246" behindDoc="1" locked="0" layoutInCell="1" allowOverlap="1" wp14:anchorId="59867868" wp14:editId="4FFD079B">
          <wp:simplePos x="0" y="0"/>
          <wp:positionH relativeFrom="page">
            <wp:posOffset>720090</wp:posOffset>
          </wp:positionH>
          <wp:positionV relativeFrom="page">
            <wp:posOffset>1188085</wp:posOffset>
          </wp:positionV>
          <wp:extent cx="860400" cy="896400"/>
          <wp:effectExtent l="0" t="0" r="0" b="0"/>
          <wp:wrapNone/>
          <wp:docPr id="87637248" name="Picture 8763724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8" behindDoc="1" locked="0" layoutInCell="1" allowOverlap="1" wp14:anchorId="49EDA498" wp14:editId="3919A751">
              <wp:simplePos x="0" y="0"/>
              <wp:positionH relativeFrom="page">
                <wp:posOffset>720090</wp:posOffset>
              </wp:positionH>
              <wp:positionV relativeFrom="page">
                <wp:posOffset>1188085</wp:posOffset>
              </wp:positionV>
              <wp:extent cx="864000" cy="900000"/>
              <wp:effectExtent l="0" t="0" r="0" b="0"/>
              <wp:wrapNone/>
              <wp:docPr id="875" name="Freeform: Shape 8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A5682" id="Freeform: Shape 875" o:spid="_x0000_s1026" style="position:absolute;margin-left:56.7pt;margin-top:93.55pt;width:68.05pt;height:70.85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path="m,l669,1415,1339,,,xe" fillcolor="#0090da [3208]" stroked="f">
              <v:path arrowok="t" o:connecttype="custom" o:connectlocs="0,0;431677,900000;864000,0;0,0" o:connectangles="0,0,0,0"/>
              <w10:wrap anchorx="page" anchory="page"/>
            </v:shape>
          </w:pict>
        </mc:Fallback>
      </mc:AlternateContent>
    </w:r>
  </w:p>
  <w:p w14:paraId="7824AD70" w14:textId="77777777" w:rsidR="009953F5" w:rsidRPr="003B25B0" w:rsidRDefault="009953F5" w:rsidP="00AE66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B321C" w14:textId="30B7ECB8" w:rsidR="00621A61" w:rsidRDefault="00621A61" w:rsidP="00F821D9">
    <w:pPr>
      <w:rPr>
        <w:color w:val="auto"/>
        <w:sz w:val="20"/>
      </w:rPr>
    </w:pPr>
    <w:r>
      <w:rPr>
        <w:noProof/>
        <w:color w:val="auto"/>
        <w:sz w:val="20"/>
      </w:rPr>
      <w:drawing>
        <wp:anchor distT="0" distB="0" distL="114300" distR="114300" simplePos="0" relativeHeight="251658257" behindDoc="0" locked="0" layoutInCell="1" allowOverlap="1" wp14:anchorId="286973C8" wp14:editId="6882D9AD">
          <wp:simplePos x="0" y="0"/>
          <wp:positionH relativeFrom="page">
            <wp:align>left</wp:align>
          </wp:positionH>
          <wp:positionV relativeFrom="paragraph">
            <wp:posOffset>-450347</wp:posOffset>
          </wp:positionV>
          <wp:extent cx="7571740" cy="359410"/>
          <wp:effectExtent l="0" t="0" r="0" b="2540"/>
          <wp:wrapNone/>
          <wp:docPr id="1544296924" name="Picture 154429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B3E199D" w14:textId="77777777" w:rsidR="00621A61" w:rsidRDefault="00621A61" w:rsidP="00F821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9DED" w14:textId="77777777" w:rsidR="009E38FB" w:rsidRDefault="009E38FB" w:rsidP="00687E64">
    <w:pPr>
      <w:rPr>
        <w:color w:val="auto"/>
        <w:sz w:val="20"/>
      </w:rPr>
    </w:pPr>
    <w:r>
      <w:rPr>
        <w:noProof/>
        <w:color w:val="auto"/>
        <w:sz w:val="20"/>
      </w:rPr>
      <w:drawing>
        <wp:anchor distT="0" distB="0" distL="114300" distR="114300" simplePos="0" relativeHeight="251658258" behindDoc="0" locked="0" layoutInCell="1" allowOverlap="1" wp14:anchorId="675D029D" wp14:editId="7EE5A75F">
          <wp:simplePos x="0" y="0"/>
          <wp:positionH relativeFrom="page">
            <wp:align>left</wp:align>
          </wp:positionH>
          <wp:positionV relativeFrom="paragraph">
            <wp:posOffset>-444409</wp:posOffset>
          </wp:positionV>
          <wp:extent cx="7571740" cy="359410"/>
          <wp:effectExtent l="0" t="0" r="0" b="2540"/>
          <wp:wrapNone/>
          <wp:docPr id="1988868837" name="Picture 198886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0C597CA" w14:textId="77777777" w:rsidR="009E38FB" w:rsidRDefault="009E38F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F827A" w14:textId="77777777" w:rsidR="009953F5" w:rsidRDefault="009953F5" w:rsidP="00923655">
    <w:pPr>
      <w:pStyle w:val="Header"/>
    </w:pPr>
    <w:r w:rsidRPr="00806AB6">
      <w:rPr>
        <w:noProof/>
      </w:rPr>
      <mc:AlternateContent>
        <mc:Choice Requires="wps">
          <w:drawing>
            <wp:anchor distT="0" distB="0" distL="114300" distR="114300" simplePos="0" relativeHeight="251658244" behindDoc="1" locked="0" layoutInCell="1" allowOverlap="1" wp14:anchorId="5C42305A" wp14:editId="47454128">
              <wp:simplePos x="0" y="0"/>
              <wp:positionH relativeFrom="page">
                <wp:posOffset>720090</wp:posOffset>
              </wp:positionH>
              <wp:positionV relativeFrom="page">
                <wp:posOffset>288290</wp:posOffset>
              </wp:positionV>
              <wp:extent cx="864000" cy="900000"/>
              <wp:effectExtent l="0" t="0" r="0" b="0"/>
              <wp:wrapNone/>
              <wp:docPr id="790" name="Freeform: 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801C2" id="Freeform: Shape 790"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62bb46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7B7954F2" wp14:editId="46E16569">
              <wp:simplePos x="0" y="0"/>
              <wp:positionH relativeFrom="page">
                <wp:posOffset>288290</wp:posOffset>
              </wp:positionH>
              <wp:positionV relativeFrom="page">
                <wp:posOffset>288290</wp:posOffset>
              </wp:positionV>
              <wp:extent cx="864000" cy="900000"/>
              <wp:effectExtent l="0" t="0" r="0" b="0"/>
              <wp:wrapNone/>
              <wp:docPr id="791" name="Freeform: 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EC695" id="Freeform: Shape 791"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20154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7B33D137" wp14:editId="4FFC4ABB">
              <wp:simplePos x="0" y="0"/>
              <wp:positionH relativeFrom="page">
                <wp:posOffset>288290</wp:posOffset>
              </wp:positionH>
              <wp:positionV relativeFrom="page">
                <wp:posOffset>288290</wp:posOffset>
              </wp:positionV>
              <wp:extent cx="7020000" cy="900000"/>
              <wp:effectExtent l="0" t="0" r="9525" b="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DE2DDC" id="Rectangle 792" o:spid="_x0000_s1026" style="position:absolute;margin-left:22.7pt;margin-top:22.7pt;width:552.7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201547 [3204]" stroked="f">
              <w10:wrap anchorx="page" anchory="page"/>
            </v:rect>
          </w:pict>
        </mc:Fallback>
      </mc:AlternateContent>
    </w:r>
  </w:p>
  <w:p w14:paraId="70CD684C" w14:textId="77777777" w:rsidR="009953F5" w:rsidRPr="00254A01" w:rsidRDefault="009953F5" w:rsidP="00923655">
    <w:pPr>
      <w:pStyle w:val="Header"/>
    </w:pPr>
    <w:r>
      <w:rPr>
        <w:noProof/>
      </w:rPr>
      <w:drawing>
        <wp:anchor distT="0" distB="0" distL="114300" distR="114300" simplePos="0" relativeHeight="251658245" behindDoc="1" locked="0" layoutInCell="1" allowOverlap="1" wp14:anchorId="02945780" wp14:editId="0FED830C">
          <wp:simplePos x="0" y="0"/>
          <wp:positionH relativeFrom="page">
            <wp:posOffset>713105</wp:posOffset>
          </wp:positionH>
          <wp:positionV relativeFrom="page">
            <wp:posOffset>1189517</wp:posOffset>
          </wp:positionV>
          <wp:extent cx="863600" cy="895985"/>
          <wp:effectExtent l="0" t="0" r="0" b="0"/>
          <wp:wrapNone/>
          <wp:docPr id="628090581" name="Picture 62809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2028"/>
    <w:multiLevelType w:val="hybridMultilevel"/>
    <w:tmpl w:val="9B28F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D6D3813"/>
    <w:multiLevelType w:val="hybridMultilevel"/>
    <w:tmpl w:val="1C6E13C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7F038C"/>
    <w:multiLevelType w:val="hybridMultilevel"/>
    <w:tmpl w:val="7BAA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5422B"/>
    <w:multiLevelType w:val="hybridMultilevel"/>
    <w:tmpl w:val="7D385FC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DC2F03"/>
    <w:multiLevelType w:val="hybridMultilevel"/>
    <w:tmpl w:val="989C1DF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0C3D81"/>
    <w:multiLevelType w:val="hybridMultilevel"/>
    <w:tmpl w:val="608E9E3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D800F1"/>
    <w:multiLevelType w:val="hybridMultilevel"/>
    <w:tmpl w:val="9E8CFFD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BBD454A"/>
    <w:multiLevelType w:val="hybridMultilevel"/>
    <w:tmpl w:val="EDB4BAE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912C24"/>
    <w:multiLevelType w:val="hybridMultilevel"/>
    <w:tmpl w:val="55842E4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FE55965"/>
    <w:multiLevelType w:val="hybridMultilevel"/>
    <w:tmpl w:val="91586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7C1812"/>
    <w:multiLevelType w:val="multilevel"/>
    <w:tmpl w:val="5292FA58"/>
    <w:lvl w:ilvl="0">
      <w:start w:val="1"/>
      <w:numFmt w:val="bullet"/>
      <w:lvlText w:val="•"/>
      <w:lvlJc w:val="left"/>
      <w:pPr>
        <w:tabs>
          <w:tab w:val="num" w:pos="737"/>
        </w:tabs>
        <w:ind w:left="482" w:hanging="170"/>
      </w:pPr>
      <w:rPr>
        <w:rFonts w:ascii="Calibri" w:hAnsi="Calibri" w:hint="default"/>
        <w:color w:val="000000" w:themeColor="text1"/>
        <w:sz w:val="20"/>
      </w:rPr>
    </w:lvl>
    <w:lvl w:ilvl="1">
      <w:start w:val="1"/>
      <w:numFmt w:val="bullet"/>
      <w:lvlText w:val=""/>
      <w:lvlJc w:val="left"/>
      <w:pPr>
        <w:tabs>
          <w:tab w:val="num" w:pos="1021"/>
        </w:tabs>
        <w:ind w:left="652" w:hanging="170"/>
      </w:pPr>
      <w:rPr>
        <w:rFonts w:ascii="Symbol" w:hAnsi="Symbol" w:hint="default"/>
        <w:b w:val="0"/>
        <w:i w:val="0"/>
        <w:color w:val="000000" w:themeColor="text1"/>
        <w:position w:val="2"/>
        <w:sz w:val="20"/>
      </w:rPr>
    </w:lvl>
    <w:lvl w:ilvl="2">
      <w:start w:val="1"/>
      <w:numFmt w:val="bullet"/>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16" w15:restartNumberingAfterBreak="0">
    <w:nsid w:val="2386761A"/>
    <w:multiLevelType w:val="hybridMultilevel"/>
    <w:tmpl w:val="209C8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EA5A69"/>
    <w:multiLevelType w:val="hybridMultilevel"/>
    <w:tmpl w:val="63C61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500F9A"/>
    <w:multiLevelType w:val="hybridMultilevel"/>
    <w:tmpl w:val="796C7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6E00855"/>
    <w:multiLevelType w:val="hybridMultilevel"/>
    <w:tmpl w:val="AFA6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633166"/>
    <w:multiLevelType w:val="hybridMultilevel"/>
    <w:tmpl w:val="692423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83B15AE"/>
    <w:multiLevelType w:val="hybridMultilevel"/>
    <w:tmpl w:val="DD2C5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9D9129D"/>
    <w:multiLevelType w:val="hybridMultilevel"/>
    <w:tmpl w:val="87BCDA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C2037E"/>
    <w:multiLevelType w:val="hybridMultilevel"/>
    <w:tmpl w:val="4C0CCC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9F05C0"/>
    <w:multiLevelType w:val="hybridMultilevel"/>
    <w:tmpl w:val="8FD69FD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30" w15:restartNumberingAfterBreak="0">
    <w:nsid w:val="3C1366E0"/>
    <w:multiLevelType w:val="hybridMultilevel"/>
    <w:tmpl w:val="E83E37D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6A7ED2"/>
    <w:multiLevelType w:val="hybridMultilevel"/>
    <w:tmpl w:val="2664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4"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6B6584"/>
    <w:multiLevelType w:val="hybridMultilevel"/>
    <w:tmpl w:val="9750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F51D25"/>
    <w:multiLevelType w:val="hybridMultilevel"/>
    <w:tmpl w:val="B582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513B82"/>
    <w:multiLevelType w:val="multilevel"/>
    <w:tmpl w:val="7B608D5C"/>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4395"/>
        </w:tabs>
        <w:ind w:left="4395"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4A79556E"/>
    <w:multiLevelType w:val="hybridMultilevel"/>
    <w:tmpl w:val="2DAC67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545EC4"/>
    <w:multiLevelType w:val="multilevel"/>
    <w:tmpl w:val="A5E0178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1" w15:restartNumberingAfterBreak="0">
    <w:nsid w:val="4F5F3391"/>
    <w:multiLevelType w:val="hybridMultilevel"/>
    <w:tmpl w:val="E288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7D56E2"/>
    <w:multiLevelType w:val="hybridMultilevel"/>
    <w:tmpl w:val="A2F2C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39428E0"/>
    <w:multiLevelType w:val="hybridMultilevel"/>
    <w:tmpl w:val="84D098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5804DF9"/>
    <w:multiLevelType w:val="hybridMultilevel"/>
    <w:tmpl w:val="199A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BB75373"/>
    <w:multiLevelType w:val="hybridMultilevel"/>
    <w:tmpl w:val="62606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1359A2"/>
    <w:multiLevelType w:val="hybridMultilevel"/>
    <w:tmpl w:val="DA5A347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D751F4D"/>
    <w:multiLevelType w:val="hybridMultilevel"/>
    <w:tmpl w:val="E65A8A2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651F49"/>
    <w:multiLevelType w:val="hybridMultilevel"/>
    <w:tmpl w:val="C0643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30A3511"/>
    <w:multiLevelType w:val="hybridMultilevel"/>
    <w:tmpl w:val="032C17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90542F2"/>
    <w:multiLevelType w:val="multilevel"/>
    <w:tmpl w:val="7B943A64"/>
    <w:lvl w:ilvl="0">
      <w:start w:val="1"/>
      <w:numFmt w:val="decimal"/>
      <w:lvlText w:val="%1"/>
      <w:lvlJc w:val="left"/>
      <w:pPr>
        <w:ind w:left="432" w:hanging="432"/>
      </w:pPr>
      <w:rPr>
        <w:rFonts w:hint="default"/>
      </w:rPr>
    </w:lvl>
    <w:lvl w:ilvl="1">
      <w:start w:val="1"/>
      <w:numFmt w:val="decimal"/>
      <w:pStyle w:val="Heading2"/>
      <w:lvlText w:val="%1.%2"/>
      <w:lvlJc w:val="left"/>
      <w:pPr>
        <w:ind w:left="610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A493FD3"/>
    <w:multiLevelType w:val="hybridMultilevel"/>
    <w:tmpl w:val="8754289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A4D5924"/>
    <w:multiLevelType w:val="hybridMultilevel"/>
    <w:tmpl w:val="75F8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C0832DB"/>
    <w:multiLevelType w:val="hybridMultilevel"/>
    <w:tmpl w:val="4D8E90C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6DF77EE4"/>
    <w:multiLevelType w:val="hybridMultilevel"/>
    <w:tmpl w:val="AE92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D9304E"/>
    <w:multiLevelType w:val="hybridMultilevel"/>
    <w:tmpl w:val="A2C62B1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0B6547E"/>
    <w:multiLevelType w:val="hybridMultilevel"/>
    <w:tmpl w:val="B3DE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0E55165"/>
    <w:multiLevelType w:val="hybridMultilevel"/>
    <w:tmpl w:val="E14A8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38E5F9D"/>
    <w:multiLevelType w:val="hybridMultilevel"/>
    <w:tmpl w:val="A7B8DA0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5" w15:restartNumberingAfterBreak="0">
    <w:nsid w:val="789C41A9"/>
    <w:multiLevelType w:val="hybridMultilevel"/>
    <w:tmpl w:val="412464E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94F181D"/>
    <w:multiLevelType w:val="hybridMultilevel"/>
    <w:tmpl w:val="7DFE0C5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7" w15:restartNumberingAfterBreak="0">
    <w:nsid w:val="79C672A1"/>
    <w:multiLevelType w:val="hybridMultilevel"/>
    <w:tmpl w:val="C530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C6F0D77"/>
    <w:multiLevelType w:val="hybridMultilevel"/>
    <w:tmpl w:val="D186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981000"/>
    <w:multiLevelType w:val="hybridMultilevel"/>
    <w:tmpl w:val="0FA48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39103139">
    <w:abstractNumId w:val="45"/>
  </w:num>
  <w:num w:numId="2" w16cid:durableId="388501285">
    <w:abstractNumId w:val="33"/>
  </w:num>
  <w:num w:numId="3" w16cid:durableId="2116290698">
    <w:abstractNumId w:val="2"/>
  </w:num>
  <w:num w:numId="4" w16cid:durableId="2090228703">
    <w:abstractNumId w:val="67"/>
  </w:num>
  <w:num w:numId="5" w16cid:durableId="700517455">
    <w:abstractNumId w:val="17"/>
  </w:num>
  <w:num w:numId="6" w16cid:durableId="2128892093">
    <w:abstractNumId w:val="66"/>
  </w:num>
  <w:num w:numId="7" w16cid:durableId="646982233">
    <w:abstractNumId w:val="32"/>
  </w:num>
  <w:num w:numId="8" w16cid:durableId="1110199633">
    <w:abstractNumId w:val="41"/>
  </w:num>
  <w:num w:numId="9" w16cid:durableId="374158192">
    <w:abstractNumId w:val="35"/>
  </w:num>
  <w:num w:numId="10" w16cid:durableId="2050260039">
    <w:abstractNumId w:val="44"/>
  </w:num>
  <w:num w:numId="11" w16cid:durableId="721562716">
    <w:abstractNumId w:val="59"/>
  </w:num>
  <w:num w:numId="12" w16cid:durableId="1112284925">
    <w:abstractNumId w:val="13"/>
  </w:num>
  <w:num w:numId="13" w16cid:durableId="1052194660">
    <w:abstractNumId w:val="3"/>
  </w:num>
  <w:num w:numId="14" w16cid:durableId="1683119686">
    <w:abstractNumId w:val="6"/>
  </w:num>
  <w:num w:numId="15" w16cid:durableId="1300721893">
    <w:abstractNumId w:val="43"/>
  </w:num>
  <w:num w:numId="16" w16cid:durableId="986936018">
    <w:abstractNumId w:val="60"/>
  </w:num>
  <w:num w:numId="17" w16cid:durableId="1468814710">
    <w:abstractNumId w:val="56"/>
  </w:num>
  <w:num w:numId="18" w16cid:durableId="286159530">
    <w:abstractNumId w:val="11"/>
  </w:num>
  <w:num w:numId="19" w16cid:durableId="503401327">
    <w:abstractNumId w:val="47"/>
  </w:num>
  <w:num w:numId="20" w16cid:durableId="831868001">
    <w:abstractNumId w:val="48"/>
  </w:num>
  <w:num w:numId="21" w16cid:durableId="1425105336">
    <w:abstractNumId w:val="63"/>
  </w:num>
  <w:num w:numId="22" w16cid:durableId="614289165">
    <w:abstractNumId w:val="14"/>
  </w:num>
  <w:num w:numId="23" w16cid:durableId="1633094055">
    <w:abstractNumId w:val="18"/>
  </w:num>
  <w:num w:numId="24" w16cid:durableId="1958177476">
    <w:abstractNumId w:val="65"/>
  </w:num>
  <w:num w:numId="25" w16cid:durableId="705569216">
    <w:abstractNumId w:val="54"/>
  </w:num>
  <w:num w:numId="26" w16cid:durableId="909583772">
    <w:abstractNumId w:val="5"/>
  </w:num>
  <w:num w:numId="27" w16cid:durableId="913471131">
    <w:abstractNumId w:val="12"/>
  </w:num>
  <w:num w:numId="28" w16cid:durableId="350693160">
    <w:abstractNumId w:val="70"/>
  </w:num>
  <w:num w:numId="29" w16cid:durableId="1412696229">
    <w:abstractNumId w:val="24"/>
  </w:num>
  <w:num w:numId="30" w16cid:durableId="36274133">
    <w:abstractNumId w:val="23"/>
  </w:num>
  <w:num w:numId="31" w16cid:durableId="809401690">
    <w:abstractNumId w:val="30"/>
  </w:num>
  <w:num w:numId="32" w16cid:durableId="268632653">
    <w:abstractNumId w:val="52"/>
  </w:num>
  <w:num w:numId="33" w16cid:durableId="525801245">
    <w:abstractNumId w:val="9"/>
  </w:num>
  <w:num w:numId="34" w16cid:durableId="1863198990">
    <w:abstractNumId w:val="7"/>
  </w:num>
  <w:num w:numId="35" w16cid:durableId="1324967544">
    <w:abstractNumId w:val="21"/>
  </w:num>
  <w:num w:numId="36" w16cid:durableId="64106579">
    <w:abstractNumId w:val="29"/>
  </w:num>
  <w:num w:numId="37" w16cid:durableId="877861392">
    <w:abstractNumId w:val="58"/>
  </w:num>
  <w:num w:numId="38" w16cid:durableId="1777360894">
    <w:abstractNumId w:val="15"/>
  </w:num>
  <w:num w:numId="39" w16cid:durableId="1199665680">
    <w:abstractNumId w:val="4"/>
  </w:num>
  <w:num w:numId="40" w16cid:durableId="298192684">
    <w:abstractNumId w:val="37"/>
  </w:num>
  <w:num w:numId="41" w16cid:durableId="811992462">
    <w:abstractNumId w:val="38"/>
  </w:num>
  <w:num w:numId="42" w16cid:durableId="1947030995">
    <w:abstractNumId w:val="27"/>
  </w:num>
  <w:num w:numId="43" w16cid:durableId="488180720">
    <w:abstractNumId w:val="34"/>
  </w:num>
  <w:num w:numId="44" w16cid:durableId="1486387666">
    <w:abstractNumId w:val="57"/>
  </w:num>
  <w:num w:numId="45" w16cid:durableId="1050689163">
    <w:abstractNumId w:val="22"/>
  </w:num>
  <w:num w:numId="46" w16cid:durableId="491532020">
    <w:abstractNumId w:val="51"/>
  </w:num>
  <w:num w:numId="47" w16cid:durableId="217013524">
    <w:abstractNumId w:val="49"/>
  </w:num>
  <w:num w:numId="48" w16cid:durableId="937717669">
    <w:abstractNumId w:val="25"/>
  </w:num>
  <w:num w:numId="49" w16cid:durableId="1996833197">
    <w:abstractNumId w:val="26"/>
  </w:num>
  <w:num w:numId="50" w16cid:durableId="785660933">
    <w:abstractNumId w:val="10"/>
  </w:num>
  <w:num w:numId="51" w16cid:durableId="1824464101">
    <w:abstractNumId w:val="64"/>
  </w:num>
  <w:num w:numId="52" w16cid:durableId="511528065">
    <w:abstractNumId w:val="40"/>
  </w:num>
  <w:num w:numId="53" w16cid:durableId="1464731846">
    <w:abstractNumId w:val="8"/>
  </w:num>
  <w:num w:numId="54" w16cid:durableId="855538598">
    <w:abstractNumId w:val="53"/>
  </w:num>
  <w:num w:numId="55" w16cid:durableId="1310549401">
    <w:abstractNumId w:val="68"/>
  </w:num>
  <w:num w:numId="56" w16cid:durableId="684794754">
    <w:abstractNumId w:val="31"/>
  </w:num>
  <w:num w:numId="57" w16cid:durableId="1049066587">
    <w:abstractNumId w:val="1"/>
  </w:num>
  <w:num w:numId="58" w16cid:durableId="1344481276">
    <w:abstractNumId w:val="39"/>
  </w:num>
  <w:num w:numId="59" w16cid:durableId="1485077042">
    <w:abstractNumId w:val="28"/>
  </w:num>
  <w:num w:numId="60" w16cid:durableId="809051472">
    <w:abstractNumId w:val="16"/>
  </w:num>
  <w:num w:numId="61" w16cid:durableId="1315523455">
    <w:abstractNumId w:val="46"/>
  </w:num>
  <w:num w:numId="62" w16cid:durableId="818155165">
    <w:abstractNumId w:val="19"/>
  </w:num>
  <w:num w:numId="63" w16cid:durableId="227033888">
    <w:abstractNumId w:val="42"/>
  </w:num>
  <w:num w:numId="64" w16cid:durableId="702025903">
    <w:abstractNumId w:val="62"/>
  </w:num>
  <w:num w:numId="65" w16cid:durableId="1044453210">
    <w:abstractNumId w:val="69"/>
  </w:num>
  <w:num w:numId="66" w16cid:durableId="1509708059">
    <w:abstractNumId w:val="50"/>
  </w:num>
  <w:num w:numId="67" w16cid:durableId="869605588">
    <w:abstractNumId w:val="0"/>
  </w:num>
  <w:num w:numId="68" w16cid:durableId="383021826">
    <w:abstractNumId w:val="61"/>
  </w:num>
  <w:num w:numId="69" w16cid:durableId="1538278586">
    <w:abstractNumId w:val="55"/>
  </w:num>
  <w:num w:numId="70" w16cid:durableId="1314718488">
    <w:abstractNumId w:val="36"/>
  </w:num>
  <w:num w:numId="71" w16cid:durableId="339167127">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E"/>
    <w:rsid w:val="00000671"/>
    <w:rsid w:val="0000071B"/>
    <w:rsid w:val="00000934"/>
    <w:rsid w:val="00001248"/>
    <w:rsid w:val="00001D57"/>
    <w:rsid w:val="0000205E"/>
    <w:rsid w:val="0000246B"/>
    <w:rsid w:val="00003556"/>
    <w:rsid w:val="00004DD4"/>
    <w:rsid w:val="00005BA2"/>
    <w:rsid w:val="000061DE"/>
    <w:rsid w:val="00006D85"/>
    <w:rsid w:val="000074FD"/>
    <w:rsid w:val="0000762E"/>
    <w:rsid w:val="00007C52"/>
    <w:rsid w:val="00007F3B"/>
    <w:rsid w:val="00010067"/>
    <w:rsid w:val="000100BF"/>
    <w:rsid w:val="00010793"/>
    <w:rsid w:val="00010FFA"/>
    <w:rsid w:val="00011D99"/>
    <w:rsid w:val="00011E59"/>
    <w:rsid w:val="00012137"/>
    <w:rsid w:val="00012B4D"/>
    <w:rsid w:val="00014994"/>
    <w:rsid w:val="0001515C"/>
    <w:rsid w:val="00015175"/>
    <w:rsid w:val="000153AC"/>
    <w:rsid w:val="0001595C"/>
    <w:rsid w:val="00015A51"/>
    <w:rsid w:val="000160D9"/>
    <w:rsid w:val="0001634B"/>
    <w:rsid w:val="00016675"/>
    <w:rsid w:val="0001668E"/>
    <w:rsid w:val="0001745F"/>
    <w:rsid w:val="000176AC"/>
    <w:rsid w:val="000201BA"/>
    <w:rsid w:val="0002025A"/>
    <w:rsid w:val="000202C4"/>
    <w:rsid w:val="00021457"/>
    <w:rsid w:val="000215DE"/>
    <w:rsid w:val="000219F9"/>
    <w:rsid w:val="000224A1"/>
    <w:rsid w:val="000237C9"/>
    <w:rsid w:val="000247E8"/>
    <w:rsid w:val="000254CF"/>
    <w:rsid w:val="000254D1"/>
    <w:rsid w:val="000257BC"/>
    <w:rsid w:val="0002589E"/>
    <w:rsid w:val="00025B5D"/>
    <w:rsid w:val="00026945"/>
    <w:rsid w:val="00026AEC"/>
    <w:rsid w:val="0002751B"/>
    <w:rsid w:val="00027A8F"/>
    <w:rsid w:val="00027E67"/>
    <w:rsid w:val="0003041C"/>
    <w:rsid w:val="00031360"/>
    <w:rsid w:val="000317DC"/>
    <w:rsid w:val="0003373B"/>
    <w:rsid w:val="00034053"/>
    <w:rsid w:val="00034405"/>
    <w:rsid w:val="000346CA"/>
    <w:rsid w:val="00034DC1"/>
    <w:rsid w:val="00035153"/>
    <w:rsid w:val="000352F8"/>
    <w:rsid w:val="000355D2"/>
    <w:rsid w:val="0003791F"/>
    <w:rsid w:val="00037EF2"/>
    <w:rsid w:val="000408C9"/>
    <w:rsid w:val="000416B9"/>
    <w:rsid w:val="00041A70"/>
    <w:rsid w:val="00042560"/>
    <w:rsid w:val="0004278F"/>
    <w:rsid w:val="00042938"/>
    <w:rsid w:val="0004322F"/>
    <w:rsid w:val="000433CE"/>
    <w:rsid w:val="00043BBD"/>
    <w:rsid w:val="000448DF"/>
    <w:rsid w:val="00044957"/>
    <w:rsid w:val="00044BC7"/>
    <w:rsid w:val="00044DC5"/>
    <w:rsid w:val="0004539A"/>
    <w:rsid w:val="000453DD"/>
    <w:rsid w:val="00046C3D"/>
    <w:rsid w:val="000476F1"/>
    <w:rsid w:val="000479E2"/>
    <w:rsid w:val="00047D3A"/>
    <w:rsid w:val="000500A7"/>
    <w:rsid w:val="000515A4"/>
    <w:rsid w:val="00051C70"/>
    <w:rsid w:val="00051E7A"/>
    <w:rsid w:val="0005245C"/>
    <w:rsid w:val="0005259B"/>
    <w:rsid w:val="0005310F"/>
    <w:rsid w:val="000535B1"/>
    <w:rsid w:val="00053EE2"/>
    <w:rsid w:val="00054459"/>
    <w:rsid w:val="0005474B"/>
    <w:rsid w:val="000547C5"/>
    <w:rsid w:val="00054AA1"/>
    <w:rsid w:val="00054C2B"/>
    <w:rsid w:val="00054FDF"/>
    <w:rsid w:val="0005519E"/>
    <w:rsid w:val="000551D0"/>
    <w:rsid w:val="0005526F"/>
    <w:rsid w:val="00055658"/>
    <w:rsid w:val="00056264"/>
    <w:rsid w:val="00056A04"/>
    <w:rsid w:val="000574B4"/>
    <w:rsid w:val="000574FB"/>
    <w:rsid w:val="00057532"/>
    <w:rsid w:val="000600A5"/>
    <w:rsid w:val="00060302"/>
    <w:rsid w:val="00060F2C"/>
    <w:rsid w:val="0006186F"/>
    <w:rsid w:val="00061AED"/>
    <w:rsid w:val="00061D1B"/>
    <w:rsid w:val="000622DC"/>
    <w:rsid w:val="000636CE"/>
    <w:rsid w:val="00063833"/>
    <w:rsid w:val="00063E89"/>
    <w:rsid w:val="00064A01"/>
    <w:rsid w:val="00065B1C"/>
    <w:rsid w:val="000664EC"/>
    <w:rsid w:val="00066E25"/>
    <w:rsid w:val="00066F33"/>
    <w:rsid w:val="00067277"/>
    <w:rsid w:val="000679BA"/>
    <w:rsid w:val="00067AD3"/>
    <w:rsid w:val="00070516"/>
    <w:rsid w:val="00070520"/>
    <w:rsid w:val="0007102C"/>
    <w:rsid w:val="000716E9"/>
    <w:rsid w:val="00072116"/>
    <w:rsid w:val="0007256F"/>
    <w:rsid w:val="000725C2"/>
    <w:rsid w:val="00072B3F"/>
    <w:rsid w:val="00073BA6"/>
    <w:rsid w:val="00074328"/>
    <w:rsid w:val="00074365"/>
    <w:rsid w:val="00074409"/>
    <w:rsid w:val="000745B4"/>
    <w:rsid w:val="00075B03"/>
    <w:rsid w:val="00076664"/>
    <w:rsid w:val="000766FB"/>
    <w:rsid w:val="00076A63"/>
    <w:rsid w:val="0008053F"/>
    <w:rsid w:val="00080753"/>
    <w:rsid w:val="000809CD"/>
    <w:rsid w:val="00080A90"/>
    <w:rsid w:val="00080FF9"/>
    <w:rsid w:val="0008102A"/>
    <w:rsid w:val="00081CD2"/>
    <w:rsid w:val="00081D7B"/>
    <w:rsid w:val="0008304F"/>
    <w:rsid w:val="00083F3A"/>
    <w:rsid w:val="00084B40"/>
    <w:rsid w:val="00084F6B"/>
    <w:rsid w:val="000856A1"/>
    <w:rsid w:val="00086503"/>
    <w:rsid w:val="000865A2"/>
    <w:rsid w:val="000870D2"/>
    <w:rsid w:val="00087913"/>
    <w:rsid w:val="00087D6C"/>
    <w:rsid w:val="000900C1"/>
    <w:rsid w:val="000902E6"/>
    <w:rsid w:val="00091B21"/>
    <w:rsid w:val="00091C88"/>
    <w:rsid w:val="00091F8E"/>
    <w:rsid w:val="0009218D"/>
    <w:rsid w:val="000933E2"/>
    <w:rsid w:val="00094202"/>
    <w:rsid w:val="00094570"/>
    <w:rsid w:val="00094F48"/>
    <w:rsid w:val="00095562"/>
    <w:rsid w:val="000959E3"/>
    <w:rsid w:val="00095B5B"/>
    <w:rsid w:val="00095DBD"/>
    <w:rsid w:val="00096CDC"/>
    <w:rsid w:val="00097213"/>
    <w:rsid w:val="00097AB5"/>
    <w:rsid w:val="00097CDE"/>
    <w:rsid w:val="000A134A"/>
    <w:rsid w:val="000A1F5F"/>
    <w:rsid w:val="000A345B"/>
    <w:rsid w:val="000A3585"/>
    <w:rsid w:val="000A3B9B"/>
    <w:rsid w:val="000A3DB9"/>
    <w:rsid w:val="000A5B21"/>
    <w:rsid w:val="000A5E2F"/>
    <w:rsid w:val="000A5FAD"/>
    <w:rsid w:val="000A74C0"/>
    <w:rsid w:val="000B07CE"/>
    <w:rsid w:val="000B1E45"/>
    <w:rsid w:val="000B2993"/>
    <w:rsid w:val="000B2BD7"/>
    <w:rsid w:val="000B347A"/>
    <w:rsid w:val="000B3995"/>
    <w:rsid w:val="000B3B78"/>
    <w:rsid w:val="000B41BC"/>
    <w:rsid w:val="000B4A35"/>
    <w:rsid w:val="000B4B06"/>
    <w:rsid w:val="000B51CA"/>
    <w:rsid w:val="000B5654"/>
    <w:rsid w:val="000B5AB0"/>
    <w:rsid w:val="000B5CE2"/>
    <w:rsid w:val="000B5F5D"/>
    <w:rsid w:val="000B6CB2"/>
    <w:rsid w:val="000B6FFD"/>
    <w:rsid w:val="000B7105"/>
    <w:rsid w:val="000B7991"/>
    <w:rsid w:val="000B7C4F"/>
    <w:rsid w:val="000C0521"/>
    <w:rsid w:val="000C1823"/>
    <w:rsid w:val="000C2309"/>
    <w:rsid w:val="000C2904"/>
    <w:rsid w:val="000C2991"/>
    <w:rsid w:val="000C2A28"/>
    <w:rsid w:val="000C3DC2"/>
    <w:rsid w:val="000C45D3"/>
    <w:rsid w:val="000C4BAF"/>
    <w:rsid w:val="000C55DB"/>
    <w:rsid w:val="000C62BA"/>
    <w:rsid w:val="000C62F4"/>
    <w:rsid w:val="000C67B9"/>
    <w:rsid w:val="000C7470"/>
    <w:rsid w:val="000C77BB"/>
    <w:rsid w:val="000D0FFD"/>
    <w:rsid w:val="000D1784"/>
    <w:rsid w:val="000D1AFF"/>
    <w:rsid w:val="000D1FB1"/>
    <w:rsid w:val="000D1FC5"/>
    <w:rsid w:val="000D2215"/>
    <w:rsid w:val="000D2E52"/>
    <w:rsid w:val="000D3C08"/>
    <w:rsid w:val="000D3C7F"/>
    <w:rsid w:val="000D4159"/>
    <w:rsid w:val="000D580C"/>
    <w:rsid w:val="000D6A84"/>
    <w:rsid w:val="000E0827"/>
    <w:rsid w:val="000E1237"/>
    <w:rsid w:val="000E1C90"/>
    <w:rsid w:val="000E2004"/>
    <w:rsid w:val="000E2020"/>
    <w:rsid w:val="000E2250"/>
    <w:rsid w:val="000E23EF"/>
    <w:rsid w:val="000E2AB8"/>
    <w:rsid w:val="000E2E9F"/>
    <w:rsid w:val="000E3043"/>
    <w:rsid w:val="000E30C4"/>
    <w:rsid w:val="000E39A7"/>
    <w:rsid w:val="000E3D3A"/>
    <w:rsid w:val="000E3E15"/>
    <w:rsid w:val="000E457F"/>
    <w:rsid w:val="000E558E"/>
    <w:rsid w:val="000E59B4"/>
    <w:rsid w:val="000E6AC0"/>
    <w:rsid w:val="000E6D5C"/>
    <w:rsid w:val="000E7C42"/>
    <w:rsid w:val="000F0296"/>
    <w:rsid w:val="000F02C5"/>
    <w:rsid w:val="000F04C7"/>
    <w:rsid w:val="000F069D"/>
    <w:rsid w:val="000F0C14"/>
    <w:rsid w:val="000F1A2D"/>
    <w:rsid w:val="000F2C9F"/>
    <w:rsid w:val="000F3971"/>
    <w:rsid w:val="000F3A20"/>
    <w:rsid w:val="000F3AA3"/>
    <w:rsid w:val="000F3E13"/>
    <w:rsid w:val="000F4FA9"/>
    <w:rsid w:val="000F50E0"/>
    <w:rsid w:val="000F56E7"/>
    <w:rsid w:val="000F58D0"/>
    <w:rsid w:val="000F5FDC"/>
    <w:rsid w:val="000F6DCF"/>
    <w:rsid w:val="000F70C4"/>
    <w:rsid w:val="000F71FF"/>
    <w:rsid w:val="000F7429"/>
    <w:rsid w:val="000F75C6"/>
    <w:rsid w:val="000F7643"/>
    <w:rsid w:val="000F7A64"/>
    <w:rsid w:val="001002B2"/>
    <w:rsid w:val="0010111A"/>
    <w:rsid w:val="00101255"/>
    <w:rsid w:val="0010134C"/>
    <w:rsid w:val="00101899"/>
    <w:rsid w:val="0010322A"/>
    <w:rsid w:val="001037AA"/>
    <w:rsid w:val="00103EB7"/>
    <w:rsid w:val="00103FDA"/>
    <w:rsid w:val="00104FD8"/>
    <w:rsid w:val="00105114"/>
    <w:rsid w:val="00106B24"/>
    <w:rsid w:val="00107525"/>
    <w:rsid w:val="00110082"/>
    <w:rsid w:val="001109CD"/>
    <w:rsid w:val="0011207B"/>
    <w:rsid w:val="001120B9"/>
    <w:rsid w:val="00112480"/>
    <w:rsid w:val="00112765"/>
    <w:rsid w:val="00112917"/>
    <w:rsid w:val="001141A3"/>
    <w:rsid w:val="00114496"/>
    <w:rsid w:val="001155B3"/>
    <w:rsid w:val="001156F2"/>
    <w:rsid w:val="0011580E"/>
    <w:rsid w:val="00115DDE"/>
    <w:rsid w:val="00115EDB"/>
    <w:rsid w:val="001164C6"/>
    <w:rsid w:val="001173AA"/>
    <w:rsid w:val="00120276"/>
    <w:rsid w:val="0012061A"/>
    <w:rsid w:val="001218F5"/>
    <w:rsid w:val="00121E4B"/>
    <w:rsid w:val="00121FBC"/>
    <w:rsid w:val="00121FD3"/>
    <w:rsid w:val="0012227D"/>
    <w:rsid w:val="001224A5"/>
    <w:rsid w:val="00123464"/>
    <w:rsid w:val="00123609"/>
    <w:rsid w:val="001243CE"/>
    <w:rsid w:val="00124557"/>
    <w:rsid w:val="00124D0D"/>
    <w:rsid w:val="00124F8D"/>
    <w:rsid w:val="001252B1"/>
    <w:rsid w:val="00125385"/>
    <w:rsid w:val="00125CF4"/>
    <w:rsid w:val="001266CB"/>
    <w:rsid w:val="00126AE5"/>
    <w:rsid w:val="00126F6F"/>
    <w:rsid w:val="001276CA"/>
    <w:rsid w:val="001279FF"/>
    <w:rsid w:val="00127DE9"/>
    <w:rsid w:val="0013028A"/>
    <w:rsid w:val="00130A71"/>
    <w:rsid w:val="0013145E"/>
    <w:rsid w:val="001314F7"/>
    <w:rsid w:val="0013171D"/>
    <w:rsid w:val="00131A90"/>
    <w:rsid w:val="00131D20"/>
    <w:rsid w:val="0013207A"/>
    <w:rsid w:val="00133F06"/>
    <w:rsid w:val="00135AD1"/>
    <w:rsid w:val="00135B6F"/>
    <w:rsid w:val="0013700E"/>
    <w:rsid w:val="001370E8"/>
    <w:rsid w:val="0013745D"/>
    <w:rsid w:val="00137F8E"/>
    <w:rsid w:val="00140207"/>
    <w:rsid w:val="001410B4"/>
    <w:rsid w:val="001410ED"/>
    <w:rsid w:val="001417FE"/>
    <w:rsid w:val="00142A96"/>
    <w:rsid w:val="00142D09"/>
    <w:rsid w:val="00143216"/>
    <w:rsid w:val="00143BF3"/>
    <w:rsid w:val="00143D2C"/>
    <w:rsid w:val="001441F4"/>
    <w:rsid w:val="001442B1"/>
    <w:rsid w:val="00144313"/>
    <w:rsid w:val="0014469C"/>
    <w:rsid w:val="0014512E"/>
    <w:rsid w:val="00146A76"/>
    <w:rsid w:val="0015041D"/>
    <w:rsid w:val="00150B90"/>
    <w:rsid w:val="001519CB"/>
    <w:rsid w:val="00151FC2"/>
    <w:rsid w:val="001526E3"/>
    <w:rsid w:val="00152768"/>
    <w:rsid w:val="00152787"/>
    <w:rsid w:val="00152B4F"/>
    <w:rsid w:val="00152EB9"/>
    <w:rsid w:val="00152F6A"/>
    <w:rsid w:val="00152FFB"/>
    <w:rsid w:val="0015316D"/>
    <w:rsid w:val="00153BD2"/>
    <w:rsid w:val="00153C48"/>
    <w:rsid w:val="0015499B"/>
    <w:rsid w:val="0015597E"/>
    <w:rsid w:val="00156319"/>
    <w:rsid w:val="001564C4"/>
    <w:rsid w:val="00156C14"/>
    <w:rsid w:val="001575E7"/>
    <w:rsid w:val="00160025"/>
    <w:rsid w:val="001601FF"/>
    <w:rsid w:val="00160AA7"/>
    <w:rsid w:val="00160E0D"/>
    <w:rsid w:val="001610FF"/>
    <w:rsid w:val="00162044"/>
    <w:rsid w:val="00162343"/>
    <w:rsid w:val="00162799"/>
    <w:rsid w:val="00162CEF"/>
    <w:rsid w:val="00162DC6"/>
    <w:rsid w:val="00163B05"/>
    <w:rsid w:val="00164024"/>
    <w:rsid w:val="0016414E"/>
    <w:rsid w:val="00164461"/>
    <w:rsid w:val="00164987"/>
    <w:rsid w:val="00164CEC"/>
    <w:rsid w:val="0016502E"/>
    <w:rsid w:val="0016559D"/>
    <w:rsid w:val="0016598D"/>
    <w:rsid w:val="00165FDB"/>
    <w:rsid w:val="00166338"/>
    <w:rsid w:val="00166448"/>
    <w:rsid w:val="00166869"/>
    <w:rsid w:val="0016694D"/>
    <w:rsid w:val="00166957"/>
    <w:rsid w:val="00166C61"/>
    <w:rsid w:val="0016701F"/>
    <w:rsid w:val="001675EA"/>
    <w:rsid w:val="00167CD4"/>
    <w:rsid w:val="00167EEF"/>
    <w:rsid w:val="001700C9"/>
    <w:rsid w:val="0017091B"/>
    <w:rsid w:val="001709D0"/>
    <w:rsid w:val="00170E5D"/>
    <w:rsid w:val="00171A18"/>
    <w:rsid w:val="00171BA0"/>
    <w:rsid w:val="001738D4"/>
    <w:rsid w:val="00173D6A"/>
    <w:rsid w:val="00173F2C"/>
    <w:rsid w:val="0017452A"/>
    <w:rsid w:val="00174FA6"/>
    <w:rsid w:val="0017520A"/>
    <w:rsid w:val="00175887"/>
    <w:rsid w:val="00175B98"/>
    <w:rsid w:val="001768AC"/>
    <w:rsid w:val="00176A15"/>
    <w:rsid w:val="001772BB"/>
    <w:rsid w:val="001774D2"/>
    <w:rsid w:val="00177845"/>
    <w:rsid w:val="00181199"/>
    <w:rsid w:val="0018142A"/>
    <w:rsid w:val="00182A05"/>
    <w:rsid w:val="00182C93"/>
    <w:rsid w:val="0018306D"/>
    <w:rsid w:val="0018306F"/>
    <w:rsid w:val="00183538"/>
    <w:rsid w:val="0018368B"/>
    <w:rsid w:val="001836A8"/>
    <w:rsid w:val="001838F4"/>
    <w:rsid w:val="00183A21"/>
    <w:rsid w:val="001842DD"/>
    <w:rsid w:val="001846B2"/>
    <w:rsid w:val="001846B6"/>
    <w:rsid w:val="00184971"/>
    <w:rsid w:val="001850A9"/>
    <w:rsid w:val="001858C2"/>
    <w:rsid w:val="00185ADE"/>
    <w:rsid w:val="001863F6"/>
    <w:rsid w:val="00186B61"/>
    <w:rsid w:val="00187728"/>
    <w:rsid w:val="00187CBA"/>
    <w:rsid w:val="001909B8"/>
    <w:rsid w:val="00190A16"/>
    <w:rsid w:val="00190E90"/>
    <w:rsid w:val="001910CB"/>
    <w:rsid w:val="0019127B"/>
    <w:rsid w:val="001913A4"/>
    <w:rsid w:val="001915A1"/>
    <w:rsid w:val="00191CD2"/>
    <w:rsid w:val="0019345B"/>
    <w:rsid w:val="0019346E"/>
    <w:rsid w:val="00193593"/>
    <w:rsid w:val="00193B22"/>
    <w:rsid w:val="001944EC"/>
    <w:rsid w:val="00195686"/>
    <w:rsid w:val="0019580A"/>
    <w:rsid w:val="00195907"/>
    <w:rsid w:val="00195F7E"/>
    <w:rsid w:val="00196586"/>
    <w:rsid w:val="001966FB"/>
    <w:rsid w:val="00196C5E"/>
    <w:rsid w:val="001A0501"/>
    <w:rsid w:val="001A084D"/>
    <w:rsid w:val="001A0922"/>
    <w:rsid w:val="001A09C2"/>
    <w:rsid w:val="001A13DA"/>
    <w:rsid w:val="001A1AC4"/>
    <w:rsid w:val="001A1DD0"/>
    <w:rsid w:val="001A3238"/>
    <w:rsid w:val="001A3976"/>
    <w:rsid w:val="001A415B"/>
    <w:rsid w:val="001A4259"/>
    <w:rsid w:val="001A493A"/>
    <w:rsid w:val="001A4B79"/>
    <w:rsid w:val="001A4ED8"/>
    <w:rsid w:val="001A56CC"/>
    <w:rsid w:val="001A58E9"/>
    <w:rsid w:val="001A5A1F"/>
    <w:rsid w:val="001A653B"/>
    <w:rsid w:val="001A6D08"/>
    <w:rsid w:val="001A7969"/>
    <w:rsid w:val="001B0BFB"/>
    <w:rsid w:val="001B1344"/>
    <w:rsid w:val="001B137F"/>
    <w:rsid w:val="001B142C"/>
    <w:rsid w:val="001B1986"/>
    <w:rsid w:val="001B1BBA"/>
    <w:rsid w:val="001B2213"/>
    <w:rsid w:val="001B32D9"/>
    <w:rsid w:val="001B3580"/>
    <w:rsid w:val="001B3674"/>
    <w:rsid w:val="001B3756"/>
    <w:rsid w:val="001B41C7"/>
    <w:rsid w:val="001B4BEE"/>
    <w:rsid w:val="001B5B1E"/>
    <w:rsid w:val="001B5D88"/>
    <w:rsid w:val="001B641B"/>
    <w:rsid w:val="001B6E1D"/>
    <w:rsid w:val="001B6F65"/>
    <w:rsid w:val="001B75C3"/>
    <w:rsid w:val="001B7F54"/>
    <w:rsid w:val="001B7F98"/>
    <w:rsid w:val="001C0E2C"/>
    <w:rsid w:val="001C1A14"/>
    <w:rsid w:val="001C1C5A"/>
    <w:rsid w:val="001C2957"/>
    <w:rsid w:val="001C2B34"/>
    <w:rsid w:val="001C2D5E"/>
    <w:rsid w:val="001C3596"/>
    <w:rsid w:val="001C4EEE"/>
    <w:rsid w:val="001C627C"/>
    <w:rsid w:val="001C6425"/>
    <w:rsid w:val="001C6A55"/>
    <w:rsid w:val="001C7A59"/>
    <w:rsid w:val="001D1409"/>
    <w:rsid w:val="001D27F6"/>
    <w:rsid w:val="001D2C2F"/>
    <w:rsid w:val="001D3362"/>
    <w:rsid w:val="001D3B4E"/>
    <w:rsid w:val="001D40C0"/>
    <w:rsid w:val="001D53A5"/>
    <w:rsid w:val="001D555C"/>
    <w:rsid w:val="001D556D"/>
    <w:rsid w:val="001D572F"/>
    <w:rsid w:val="001D5E98"/>
    <w:rsid w:val="001D60CC"/>
    <w:rsid w:val="001D633D"/>
    <w:rsid w:val="001D6B38"/>
    <w:rsid w:val="001D6BFB"/>
    <w:rsid w:val="001D7CE2"/>
    <w:rsid w:val="001D7FB1"/>
    <w:rsid w:val="001E0FD8"/>
    <w:rsid w:val="001E3875"/>
    <w:rsid w:val="001E3D57"/>
    <w:rsid w:val="001E3EBC"/>
    <w:rsid w:val="001E4972"/>
    <w:rsid w:val="001E4D1C"/>
    <w:rsid w:val="001E5BFD"/>
    <w:rsid w:val="001E5D0B"/>
    <w:rsid w:val="001E6B6D"/>
    <w:rsid w:val="001E75B9"/>
    <w:rsid w:val="001E7784"/>
    <w:rsid w:val="001E7B7C"/>
    <w:rsid w:val="001F0743"/>
    <w:rsid w:val="001F08CA"/>
    <w:rsid w:val="001F08F8"/>
    <w:rsid w:val="001F0A49"/>
    <w:rsid w:val="001F0C62"/>
    <w:rsid w:val="001F3D55"/>
    <w:rsid w:val="001F40D3"/>
    <w:rsid w:val="001F410C"/>
    <w:rsid w:val="001F4E27"/>
    <w:rsid w:val="001F52F5"/>
    <w:rsid w:val="001F588E"/>
    <w:rsid w:val="001F5A62"/>
    <w:rsid w:val="001F6201"/>
    <w:rsid w:val="001F6332"/>
    <w:rsid w:val="001F76F6"/>
    <w:rsid w:val="001F7FE5"/>
    <w:rsid w:val="002000EA"/>
    <w:rsid w:val="0020113F"/>
    <w:rsid w:val="00201301"/>
    <w:rsid w:val="0020176B"/>
    <w:rsid w:val="00201EBA"/>
    <w:rsid w:val="00202598"/>
    <w:rsid w:val="00203279"/>
    <w:rsid w:val="002034EA"/>
    <w:rsid w:val="00203727"/>
    <w:rsid w:val="002042C9"/>
    <w:rsid w:val="0020435D"/>
    <w:rsid w:val="002058F7"/>
    <w:rsid w:val="00205916"/>
    <w:rsid w:val="00205E6C"/>
    <w:rsid w:val="00205EF5"/>
    <w:rsid w:val="002060F7"/>
    <w:rsid w:val="0020669B"/>
    <w:rsid w:val="002073CB"/>
    <w:rsid w:val="00207639"/>
    <w:rsid w:val="00210469"/>
    <w:rsid w:val="00210790"/>
    <w:rsid w:val="00211D07"/>
    <w:rsid w:val="00211E60"/>
    <w:rsid w:val="00211F9A"/>
    <w:rsid w:val="002121E0"/>
    <w:rsid w:val="002125AB"/>
    <w:rsid w:val="0021262D"/>
    <w:rsid w:val="002127C8"/>
    <w:rsid w:val="00213285"/>
    <w:rsid w:val="00214165"/>
    <w:rsid w:val="00214343"/>
    <w:rsid w:val="002146D2"/>
    <w:rsid w:val="002149B3"/>
    <w:rsid w:val="00215D13"/>
    <w:rsid w:val="002167C6"/>
    <w:rsid w:val="00216F67"/>
    <w:rsid w:val="00217488"/>
    <w:rsid w:val="002179B5"/>
    <w:rsid w:val="00217AC1"/>
    <w:rsid w:val="00217F85"/>
    <w:rsid w:val="0022061D"/>
    <w:rsid w:val="00221211"/>
    <w:rsid w:val="00221293"/>
    <w:rsid w:val="00221EF9"/>
    <w:rsid w:val="0022501D"/>
    <w:rsid w:val="002251C4"/>
    <w:rsid w:val="00225A3E"/>
    <w:rsid w:val="00225F4C"/>
    <w:rsid w:val="00226402"/>
    <w:rsid w:val="00226792"/>
    <w:rsid w:val="002267F9"/>
    <w:rsid w:val="00226E4F"/>
    <w:rsid w:val="002279A3"/>
    <w:rsid w:val="00227ABC"/>
    <w:rsid w:val="00231759"/>
    <w:rsid w:val="00232243"/>
    <w:rsid w:val="002327F4"/>
    <w:rsid w:val="002328F3"/>
    <w:rsid w:val="00232DB7"/>
    <w:rsid w:val="0023365F"/>
    <w:rsid w:val="00234152"/>
    <w:rsid w:val="00235C01"/>
    <w:rsid w:val="00235D1D"/>
    <w:rsid w:val="00235FDB"/>
    <w:rsid w:val="0023609F"/>
    <w:rsid w:val="00236D52"/>
    <w:rsid w:val="00236DB0"/>
    <w:rsid w:val="0023752F"/>
    <w:rsid w:val="00237811"/>
    <w:rsid w:val="00240644"/>
    <w:rsid w:val="00241D09"/>
    <w:rsid w:val="00241ECE"/>
    <w:rsid w:val="0024200F"/>
    <w:rsid w:val="00242342"/>
    <w:rsid w:val="002427BF"/>
    <w:rsid w:val="002429E7"/>
    <w:rsid w:val="00244A78"/>
    <w:rsid w:val="00247333"/>
    <w:rsid w:val="002501B1"/>
    <w:rsid w:val="00250D25"/>
    <w:rsid w:val="00250FF8"/>
    <w:rsid w:val="00253D9E"/>
    <w:rsid w:val="002541E8"/>
    <w:rsid w:val="00254236"/>
    <w:rsid w:val="00254416"/>
    <w:rsid w:val="00255ACE"/>
    <w:rsid w:val="00256118"/>
    <w:rsid w:val="002562BC"/>
    <w:rsid w:val="0025685B"/>
    <w:rsid w:val="00257550"/>
    <w:rsid w:val="00257B39"/>
    <w:rsid w:val="00260563"/>
    <w:rsid w:val="0026087D"/>
    <w:rsid w:val="00260F65"/>
    <w:rsid w:val="002618DE"/>
    <w:rsid w:val="0026202C"/>
    <w:rsid w:val="00263144"/>
    <w:rsid w:val="0026402E"/>
    <w:rsid w:val="0026471E"/>
    <w:rsid w:val="00265096"/>
    <w:rsid w:val="00265569"/>
    <w:rsid w:val="0026571F"/>
    <w:rsid w:val="00265B8C"/>
    <w:rsid w:val="002662CF"/>
    <w:rsid w:val="00266B7A"/>
    <w:rsid w:val="002671A3"/>
    <w:rsid w:val="00267718"/>
    <w:rsid w:val="00270AFD"/>
    <w:rsid w:val="00270CB2"/>
    <w:rsid w:val="002718E8"/>
    <w:rsid w:val="002730BE"/>
    <w:rsid w:val="002748C0"/>
    <w:rsid w:val="00274909"/>
    <w:rsid w:val="002751B9"/>
    <w:rsid w:val="0027581A"/>
    <w:rsid w:val="00275C41"/>
    <w:rsid w:val="00275F4D"/>
    <w:rsid w:val="00276161"/>
    <w:rsid w:val="0027623D"/>
    <w:rsid w:val="002764A8"/>
    <w:rsid w:val="0027655B"/>
    <w:rsid w:val="00276C77"/>
    <w:rsid w:val="002771CA"/>
    <w:rsid w:val="00277338"/>
    <w:rsid w:val="00277895"/>
    <w:rsid w:val="00277A1E"/>
    <w:rsid w:val="00277A74"/>
    <w:rsid w:val="00277C4D"/>
    <w:rsid w:val="00280DC7"/>
    <w:rsid w:val="00281310"/>
    <w:rsid w:val="00281E57"/>
    <w:rsid w:val="00282149"/>
    <w:rsid w:val="0028218C"/>
    <w:rsid w:val="0028232B"/>
    <w:rsid w:val="002826AD"/>
    <w:rsid w:val="00282D74"/>
    <w:rsid w:val="00283866"/>
    <w:rsid w:val="002848F0"/>
    <w:rsid w:val="00285B26"/>
    <w:rsid w:val="00286337"/>
    <w:rsid w:val="0028718E"/>
    <w:rsid w:val="002873FE"/>
    <w:rsid w:val="002874A9"/>
    <w:rsid w:val="0028779B"/>
    <w:rsid w:val="00290341"/>
    <w:rsid w:val="00291629"/>
    <w:rsid w:val="00292254"/>
    <w:rsid w:val="00292485"/>
    <w:rsid w:val="002938EB"/>
    <w:rsid w:val="00293D15"/>
    <w:rsid w:val="00293F3F"/>
    <w:rsid w:val="00294079"/>
    <w:rsid w:val="00294128"/>
    <w:rsid w:val="002946B1"/>
    <w:rsid w:val="00294DCD"/>
    <w:rsid w:val="00294EDF"/>
    <w:rsid w:val="0029566C"/>
    <w:rsid w:val="00295FE9"/>
    <w:rsid w:val="0029647C"/>
    <w:rsid w:val="0029650F"/>
    <w:rsid w:val="0029680E"/>
    <w:rsid w:val="00296ED8"/>
    <w:rsid w:val="0029790D"/>
    <w:rsid w:val="002A0EBD"/>
    <w:rsid w:val="002A237C"/>
    <w:rsid w:val="002A32F1"/>
    <w:rsid w:val="002A497C"/>
    <w:rsid w:val="002A56CF"/>
    <w:rsid w:val="002A639E"/>
    <w:rsid w:val="002A6B1D"/>
    <w:rsid w:val="002A6FB9"/>
    <w:rsid w:val="002A71CA"/>
    <w:rsid w:val="002A72B2"/>
    <w:rsid w:val="002A74F5"/>
    <w:rsid w:val="002B0A79"/>
    <w:rsid w:val="002B1441"/>
    <w:rsid w:val="002B1468"/>
    <w:rsid w:val="002B1F75"/>
    <w:rsid w:val="002B20B6"/>
    <w:rsid w:val="002B25C6"/>
    <w:rsid w:val="002B2BED"/>
    <w:rsid w:val="002B38ED"/>
    <w:rsid w:val="002B3B34"/>
    <w:rsid w:val="002B3EB9"/>
    <w:rsid w:val="002B4829"/>
    <w:rsid w:val="002B50AC"/>
    <w:rsid w:val="002B51ED"/>
    <w:rsid w:val="002B5841"/>
    <w:rsid w:val="002B5ABF"/>
    <w:rsid w:val="002B5B0D"/>
    <w:rsid w:val="002B629F"/>
    <w:rsid w:val="002B6C9E"/>
    <w:rsid w:val="002C0803"/>
    <w:rsid w:val="002C2F1F"/>
    <w:rsid w:val="002C347F"/>
    <w:rsid w:val="002C3E3F"/>
    <w:rsid w:val="002C3FB3"/>
    <w:rsid w:val="002C41A8"/>
    <w:rsid w:val="002C41C5"/>
    <w:rsid w:val="002C4389"/>
    <w:rsid w:val="002C47A5"/>
    <w:rsid w:val="002C4D6C"/>
    <w:rsid w:val="002C4FAC"/>
    <w:rsid w:val="002C52B0"/>
    <w:rsid w:val="002C6111"/>
    <w:rsid w:val="002C6CA0"/>
    <w:rsid w:val="002D00C2"/>
    <w:rsid w:val="002D04F0"/>
    <w:rsid w:val="002D0895"/>
    <w:rsid w:val="002D1309"/>
    <w:rsid w:val="002D1F76"/>
    <w:rsid w:val="002D2583"/>
    <w:rsid w:val="002D2917"/>
    <w:rsid w:val="002D3C8D"/>
    <w:rsid w:val="002D3CB9"/>
    <w:rsid w:val="002D3DDF"/>
    <w:rsid w:val="002D3F81"/>
    <w:rsid w:val="002D461D"/>
    <w:rsid w:val="002D4F3C"/>
    <w:rsid w:val="002D532C"/>
    <w:rsid w:val="002D5567"/>
    <w:rsid w:val="002D6FD5"/>
    <w:rsid w:val="002E004F"/>
    <w:rsid w:val="002E04F8"/>
    <w:rsid w:val="002E0767"/>
    <w:rsid w:val="002E083D"/>
    <w:rsid w:val="002E0EAE"/>
    <w:rsid w:val="002E107D"/>
    <w:rsid w:val="002E16E6"/>
    <w:rsid w:val="002E174A"/>
    <w:rsid w:val="002E1BC6"/>
    <w:rsid w:val="002E1C6F"/>
    <w:rsid w:val="002E2BDD"/>
    <w:rsid w:val="002E3137"/>
    <w:rsid w:val="002E3516"/>
    <w:rsid w:val="002E385E"/>
    <w:rsid w:val="002E39A1"/>
    <w:rsid w:val="002E3C2C"/>
    <w:rsid w:val="002E3D63"/>
    <w:rsid w:val="002E4358"/>
    <w:rsid w:val="002E4851"/>
    <w:rsid w:val="002E62AF"/>
    <w:rsid w:val="002E6DAE"/>
    <w:rsid w:val="002E741B"/>
    <w:rsid w:val="002E74DB"/>
    <w:rsid w:val="002E784E"/>
    <w:rsid w:val="002F0387"/>
    <w:rsid w:val="002F0747"/>
    <w:rsid w:val="002F13CB"/>
    <w:rsid w:val="002F1A37"/>
    <w:rsid w:val="002F1B8C"/>
    <w:rsid w:val="002F1D6E"/>
    <w:rsid w:val="002F1FA8"/>
    <w:rsid w:val="002F2353"/>
    <w:rsid w:val="002F3245"/>
    <w:rsid w:val="002F34BA"/>
    <w:rsid w:val="002F3586"/>
    <w:rsid w:val="002F5BDB"/>
    <w:rsid w:val="002F5D7F"/>
    <w:rsid w:val="002F65A4"/>
    <w:rsid w:val="002F6A35"/>
    <w:rsid w:val="002F6DDB"/>
    <w:rsid w:val="002F75C1"/>
    <w:rsid w:val="002F78DC"/>
    <w:rsid w:val="002F79D0"/>
    <w:rsid w:val="002F7D94"/>
    <w:rsid w:val="0030080E"/>
    <w:rsid w:val="00300D80"/>
    <w:rsid w:val="00300DBD"/>
    <w:rsid w:val="003016CA"/>
    <w:rsid w:val="0030170F"/>
    <w:rsid w:val="0030178B"/>
    <w:rsid w:val="0030259E"/>
    <w:rsid w:val="00302E52"/>
    <w:rsid w:val="00302E92"/>
    <w:rsid w:val="00303B41"/>
    <w:rsid w:val="003050AB"/>
    <w:rsid w:val="0030547D"/>
    <w:rsid w:val="0030647B"/>
    <w:rsid w:val="0030680E"/>
    <w:rsid w:val="0030701E"/>
    <w:rsid w:val="00307C8C"/>
    <w:rsid w:val="00310517"/>
    <w:rsid w:val="0031090E"/>
    <w:rsid w:val="00311E13"/>
    <w:rsid w:val="003129EC"/>
    <w:rsid w:val="00313014"/>
    <w:rsid w:val="0031342E"/>
    <w:rsid w:val="00313C9A"/>
    <w:rsid w:val="00314243"/>
    <w:rsid w:val="00314609"/>
    <w:rsid w:val="0031483F"/>
    <w:rsid w:val="00314894"/>
    <w:rsid w:val="00314B29"/>
    <w:rsid w:val="00314DAA"/>
    <w:rsid w:val="00314EB4"/>
    <w:rsid w:val="003150B0"/>
    <w:rsid w:val="00315D91"/>
    <w:rsid w:val="00315E8F"/>
    <w:rsid w:val="003162B2"/>
    <w:rsid w:val="0031698B"/>
    <w:rsid w:val="00320E87"/>
    <w:rsid w:val="003219ED"/>
    <w:rsid w:val="00322AE7"/>
    <w:rsid w:val="00323363"/>
    <w:rsid w:val="003246D3"/>
    <w:rsid w:val="00325DF9"/>
    <w:rsid w:val="00325E40"/>
    <w:rsid w:val="003267F8"/>
    <w:rsid w:val="00326B2D"/>
    <w:rsid w:val="00326CDB"/>
    <w:rsid w:val="00327196"/>
    <w:rsid w:val="00330664"/>
    <w:rsid w:val="0033089E"/>
    <w:rsid w:val="0033098C"/>
    <w:rsid w:val="00330A0B"/>
    <w:rsid w:val="00330C9E"/>
    <w:rsid w:val="00330D5E"/>
    <w:rsid w:val="00331D31"/>
    <w:rsid w:val="00332414"/>
    <w:rsid w:val="003327FE"/>
    <w:rsid w:val="00333416"/>
    <w:rsid w:val="003337AD"/>
    <w:rsid w:val="00334766"/>
    <w:rsid w:val="0033495D"/>
    <w:rsid w:val="00334D76"/>
    <w:rsid w:val="00335196"/>
    <w:rsid w:val="003356BB"/>
    <w:rsid w:val="003362BB"/>
    <w:rsid w:val="003367C3"/>
    <w:rsid w:val="003379AC"/>
    <w:rsid w:val="00337F28"/>
    <w:rsid w:val="0034135D"/>
    <w:rsid w:val="0034179D"/>
    <w:rsid w:val="0034227A"/>
    <w:rsid w:val="003424C9"/>
    <w:rsid w:val="003434C7"/>
    <w:rsid w:val="003435B4"/>
    <w:rsid w:val="00343B04"/>
    <w:rsid w:val="00343BCB"/>
    <w:rsid w:val="00343DC1"/>
    <w:rsid w:val="00344374"/>
    <w:rsid w:val="003444E9"/>
    <w:rsid w:val="00345638"/>
    <w:rsid w:val="00345772"/>
    <w:rsid w:val="00345946"/>
    <w:rsid w:val="00345CC7"/>
    <w:rsid w:val="0034620F"/>
    <w:rsid w:val="00346798"/>
    <w:rsid w:val="00346CFD"/>
    <w:rsid w:val="00350F93"/>
    <w:rsid w:val="003519E8"/>
    <w:rsid w:val="00353D57"/>
    <w:rsid w:val="00354934"/>
    <w:rsid w:val="00354AEC"/>
    <w:rsid w:val="00354DDC"/>
    <w:rsid w:val="003553CD"/>
    <w:rsid w:val="00355446"/>
    <w:rsid w:val="00356539"/>
    <w:rsid w:val="00356C5F"/>
    <w:rsid w:val="00357552"/>
    <w:rsid w:val="00357A76"/>
    <w:rsid w:val="003603BD"/>
    <w:rsid w:val="00360489"/>
    <w:rsid w:val="00361F94"/>
    <w:rsid w:val="0036226E"/>
    <w:rsid w:val="003628E3"/>
    <w:rsid w:val="0036311B"/>
    <w:rsid w:val="00363284"/>
    <w:rsid w:val="003649D7"/>
    <w:rsid w:val="00364AB4"/>
    <w:rsid w:val="0036534B"/>
    <w:rsid w:val="00365F07"/>
    <w:rsid w:val="00366029"/>
    <w:rsid w:val="00366535"/>
    <w:rsid w:val="003675E5"/>
    <w:rsid w:val="0036763E"/>
    <w:rsid w:val="00367C6D"/>
    <w:rsid w:val="003706C2"/>
    <w:rsid w:val="0037070C"/>
    <w:rsid w:val="00370955"/>
    <w:rsid w:val="00370BC4"/>
    <w:rsid w:val="003711AE"/>
    <w:rsid w:val="00371887"/>
    <w:rsid w:val="003723CC"/>
    <w:rsid w:val="0037260C"/>
    <w:rsid w:val="00372A03"/>
    <w:rsid w:val="00372A9C"/>
    <w:rsid w:val="00372C10"/>
    <w:rsid w:val="003733EF"/>
    <w:rsid w:val="0037399C"/>
    <w:rsid w:val="00374580"/>
    <w:rsid w:val="00375107"/>
    <w:rsid w:val="00375DAB"/>
    <w:rsid w:val="00375F08"/>
    <w:rsid w:val="00376C14"/>
    <w:rsid w:val="00376C6F"/>
    <w:rsid w:val="0037729E"/>
    <w:rsid w:val="00377CCA"/>
    <w:rsid w:val="003804C4"/>
    <w:rsid w:val="00380B9C"/>
    <w:rsid w:val="00380D11"/>
    <w:rsid w:val="00381514"/>
    <w:rsid w:val="0038177E"/>
    <w:rsid w:val="00381A94"/>
    <w:rsid w:val="00382659"/>
    <w:rsid w:val="00382676"/>
    <w:rsid w:val="0038269E"/>
    <w:rsid w:val="0038297E"/>
    <w:rsid w:val="00382E69"/>
    <w:rsid w:val="00385C83"/>
    <w:rsid w:val="00385EA7"/>
    <w:rsid w:val="00386726"/>
    <w:rsid w:val="00386970"/>
    <w:rsid w:val="0038785B"/>
    <w:rsid w:val="00387F2C"/>
    <w:rsid w:val="00390A31"/>
    <w:rsid w:val="00390CD6"/>
    <w:rsid w:val="00391038"/>
    <w:rsid w:val="00391468"/>
    <w:rsid w:val="00391A43"/>
    <w:rsid w:val="00391AE4"/>
    <w:rsid w:val="003920C7"/>
    <w:rsid w:val="00392392"/>
    <w:rsid w:val="003939F9"/>
    <w:rsid w:val="00394317"/>
    <w:rsid w:val="00394F82"/>
    <w:rsid w:val="0039682A"/>
    <w:rsid w:val="00396890"/>
    <w:rsid w:val="003970AC"/>
    <w:rsid w:val="003A07BB"/>
    <w:rsid w:val="003A0B07"/>
    <w:rsid w:val="003A13B6"/>
    <w:rsid w:val="003A157B"/>
    <w:rsid w:val="003A1D14"/>
    <w:rsid w:val="003A2BB9"/>
    <w:rsid w:val="003A3685"/>
    <w:rsid w:val="003A534C"/>
    <w:rsid w:val="003A566E"/>
    <w:rsid w:val="003A73A9"/>
    <w:rsid w:val="003A7FF9"/>
    <w:rsid w:val="003B003A"/>
    <w:rsid w:val="003B0083"/>
    <w:rsid w:val="003B0708"/>
    <w:rsid w:val="003B0820"/>
    <w:rsid w:val="003B08DB"/>
    <w:rsid w:val="003B093E"/>
    <w:rsid w:val="003B0B10"/>
    <w:rsid w:val="003B0BE8"/>
    <w:rsid w:val="003B0E85"/>
    <w:rsid w:val="003B1EE0"/>
    <w:rsid w:val="003B24B3"/>
    <w:rsid w:val="003B2FC0"/>
    <w:rsid w:val="003B30A7"/>
    <w:rsid w:val="003B31C0"/>
    <w:rsid w:val="003B32D5"/>
    <w:rsid w:val="003B3331"/>
    <w:rsid w:val="003B37BD"/>
    <w:rsid w:val="003B3983"/>
    <w:rsid w:val="003B3B88"/>
    <w:rsid w:val="003B3BD6"/>
    <w:rsid w:val="003B3E4C"/>
    <w:rsid w:val="003B4357"/>
    <w:rsid w:val="003B4F2D"/>
    <w:rsid w:val="003B4FEC"/>
    <w:rsid w:val="003B58B4"/>
    <w:rsid w:val="003B5919"/>
    <w:rsid w:val="003B5940"/>
    <w:rsid w:val="003B5A09"/>
    <w:rsid w:val="003B5AFD"/>
    <w:rsid w:val="003B626A"/>
    <w:rsid w:val="003B66C5"/>
    <w:rsid w:val="003B6AB2"/>
    <w:rsid w:val="003B78A8"/>
    <w:rsid w:val="003B7C4B"/>
    <w:rsid w:val="003B7E56"/>
    <w:rsid w:val="003C04D7"/>
    <w:rsid w:val="003C0942"/>
    <w:rsid w:val="003C207B"/>
    <w:rsid w:val="003C2114"/>
    <w:rsid w:val="003C295F"/>
    <w:rsid w:val="003C2BCE"/>
    <w:rsid w:val="003C31F3"/>
    <w:rsid w:val="003C39C1"/>
    <w:rsid w:val="003C5011"/>
    <w:rsid w:val="003C5187"/>
    <w:rsid w:val="003C5898"/>
    <w:rsid w:val="003C62E9"/>
    <w:rsid w:val="003C6462"/>
    <w:rsid w:val="003C6D9F"/>
    <w:rsid w:val="003C7A57"/>
    <w:rsid w:val="003D07EE"/>
    <w:rsid w:val="003D10B2"/>
    <w:rsid w:val="003D1DD0"/>
    <w:rsid w:val="003D2690"/>
    <w:rsid w:val="003D2B02"/>
    <w:rsid w:val="003D44AD"/>
    <w:rsid w:val="003D459F"/>
    <w:rsid w:val="003D49E0"/>
    <w:rsid w:val="003D4C67"/>
    <w:rsid w:val="003D4FE2"/>
    <w:rsid w:val="003D51D2"/>
    <w:rsid w:val="003D540D"/>
    <w:rsid w:val="003D5729"/>
    <w:rsid w:val="003D5D01"/>
    <w:rsid w:val="003D5DCD"/>
    <w:rsid w:val="003D663E"/>
    <w:rsid w:val="003D6A33"/>
    <w:rsid w:val="003D6ABA"/>
    <w:rsid w:val="003D77A8"/>
    <w:rsid w:val="003D7833"/>
    <w:rsid w:val="003D7C78"/>
    <w:rsid w:val="003D7E36"/>
    <w:rsid w:val="003E0B3E"/>
    <w:rsid w:val="003E1050"/>
    <w:rsid w:val="003E1779"/>
    <w:rsid w:val="003E17AF"/>
    <w:rsid w:val="003E1F18"/>
    <w:rsid w:val="003E2A63"/>
    <w:rsid w:val="003E305B"/>
    <w:rsid w:val="003E310F"/>
    <w:rsid w:val="003E3590"/>
    <w:rsid w:val="003E35A8"/>
    <w:rsid w:val="003E3786"/>
    <w:rsid w:val="003E3CE7"/>
    <w:rsid w:val="003E43D0"/>
    <w:rsid w:val="003E4929"/>
    <w:rsid w:val="003E496A"/>
    <w:rsid w:val="003E55B0"/>
    <w:rsid w:val="003E5A9D"/>
    <w:rsid w:val="003E5AA0"/>
    <w:rsid w:val="003E6260"/>
    <w:rsid w:val="003E690A"/>
    <w:rsid w:val="003E6A89"/>
    <w:rsid w:val="003E6B95"/>
    <w:rsid w:val="003E7040"/>
    <w:rsid w:val="003E73DE"/>
    <w:rsid w:val="003E746F"/>
    <w:rsid w:val="003E78C6"/>
    <w:rsid w:val="003E78EA"/>
    <w:rsid w:val="003F008B"/>
    <w:rsid w:val="003F02DC"/>
    <w:rsid w:val="003F03CE"/>
    <w:rsid w:val="003F04CA"/>
    <w:rsid w:val="003F0506"/>
    <w:rsid w:val="003F0B25"/>
    <w:rsid w:val="003F0BA0"/>
    <w:rsid w:val="003F0E80"/>
    <w:rsid w:val="003F0E8F"/>
    <w:rsid w:val="003F10E6"/>
    <w:rsid w:val="003F1579"/>
    <w:rsid w:val="003F2455"/>
    <w:rsid w:val="003F254F"/>
    <w:rsid w:val="003F259B"/>
    <w:rsid w:val="003F2D89"/>
    <w:rsid w:val="003F3B64"/>
    <w:rsid w:val="003F4129"/>
    <w:rsid w:val="003F46DD"/>
    <w:rsid w:val="003F51F9"/>
    <w:rsid w:val="003F5227"/>
    <w:rsid w:val="003F5E8D"/>
    <w:rsid w:val="003F63C3"/>
    <w:rsid w:val="003F721D"/>
    <w:rsid w:val="003F7340"/>
    <w:rsid w:val="003F7488"/>
    <w:rsid w:val="003F783B"/>
    <w:rsid w:val="003F7951"/>
    <w:rsid w:val="003F7A3E"/>
    <w:rsid w:val="004016F8"/>
    <w:rsid w:val="00401F91"/>
    <w:rsid w:val="004020DF"/>
    <w:rsid w:val="00402291"/>
    <w:rsid w:val="00402424"/>
    <w:rsid w:val="00402DF1"/>
    <w:rsid w:val="00403821"/>
    <w:rsid w:val="00403C76"/>
    <w:rsid w:val="00404965"/>
    <w:rsid w:val="00404FFA"/>
    <w:rsid w:val="00405985"/>
    <w:rsid w:val="00405EDD"/>
    <w:rsid w:val="004069B7"/>
    <w:rsid w:val="004072CF"/>
    <w:rsid w:val="00410CA8"/>
    <w:rsid w:val="00410F43"/>
    <w:rsid w:val="00410F8E"/>
    <w:rsid w:val="00412227"/>
    <w:rsid w:val="00412D2F"/>
    <w:rsid w:val="00413023"/>
    <w:rsid w:val="004131E6"/>
    <w:rsid w:val="0041365A"/>
    <w:rsid w:val="004139D2"/>
    <w:rsid w:val="004146DC"/>
    <w:rsid w:val="00414783"/>
    <w:rsid w:val="00414B73"/>
    <w:rsid w:val="00414C23"/>
    <w:rsid w:val="00414D5A"/>
    <w:rsid w:val="00415300"/>
    <w:rsid w:val="004153B8"/>
    <w:rsid w:val="004169DE"/>
    <w:rsid w:val="00416A7D"/>
    <w:rsid w:val="00420F31"/>
    <w:rsid w:val="004211DA"/>
    <w:rsid w:val="0042148A"/>
    <w:rsid w:val="00421C7D"/>
    <w:rsid w:val="00421E8D"/>
    <w:rsid w:val="00422B50"/>
    <w:rsid w:val="00422F1C"/>
    <w:rsid w:val="004230F1"/>
    <w:rsid w:val="00423292"/>
    <w:rsid w:val="00423561"/>
    <w:rsid w:val="004248A4"/>
    <w:rsid w:val="00424F1E"/>
    <w:rsid w:val="0042504E"/>
    <w:rsid w:val="004255B8"/>
    <w:rsid w:val="004257CF"/>
    <w:rsid w:val="00425C96"/>
    <w:rsid w:val="00425FBD"/>
    <w:rsid w:val="004269E3"/>
    <w:rsid w:val="00426C1D"/>
    <w:rsid w:val="00427248"/>
    <w:rsid w:val="00427AFB"/>
    <w:rsid w:val="00430020"/>
    <w:rsid w:val="00430085"/>
    <w:rsid w:val="00431ACD"/>
    <w:rsid w:val="00431CED"/>
    <w:rsid w:val="004322C6"/>
    <w:rsid w:val="00433350"/>
    <w:rsid w:val="004336C7"/>
    <w:rsid w:val="004341A5"/>
    <w:rsid w:val="00435910"/>
    <w:rsid w:val="00435FCF"/>
    <w:rsid w:val="004368D2"/>
    <w:rsid w:val="00436CD2"/>
    <w:rsid w:val="004371F6"/>
    <w:rsid w:val="004373C3"/>
    <w:rsid w:val="0044005D"/>
    <w:rsid w:val="00440DF0"/>
    <w:rsid w:val="00441032"/>
    <w:rsid w:val="0044160B"/>
    <w:rsid w:val="00441D8C"/>
    <w:rsid w:val="00443F9A"/>
    <w:rsid w:val="004464C4"/>
    <w:rsid w:val="004465A1"/>
    <w:rsid w:val="0044774C"/>
    <w:rsid w:val="004477B6"/>
    <w:rsid w:val="00447C3D"/>
    <w:rsid w:val="00451179"/>
    <w:rsid w:val="00451633"/>
    <w:rsid w:val="00451703"/>
    <w:rsid w:val="004524BC"/>
    <w:rsid w:val="00452F5E"/>
    <w:rsid w:val="004538D4"/>
    <w:rsid w:val="0045393E"/>
    <w:rsid w:val="00454A41"/>
    <w:rsid w:val="00454DD7"/>
    <w:rsid w:val="00455474"/>
    <w:rsid w:val="004558B9"/>
    <w:rsid w:val="00456170"/>
    <w:rsid w:val="004573A8"/>
    <w:rsid w:val="0045774E"/>
    <w:rsid w:val="0045798A"/>
    <w:rsid w:val="00457BF6"/>
    <w:rsid w:val="004602BE"/>
    <w:rsid w:val="00460508"/>
    <w:rsid w:val="00460AD2"/>
    <w:rsid w:val="00460D73"/>
    <w:rsid w:val="00461406"/>
    <w:rsid w:val="004615A9"/>
    <w:rsid w:val="00461875"/>
    <w:rsid w:val="004621A0"/>
    <w:rsid w:val="00462A4B"/>
    <w:rsid w:val="00463061"/>
    <w:rsid w:val="00463228"/>
    <w:rsid w:val="00463518"/>
    <w:rsid w:val="00463C13"/>
    <w:rsid w:val="00463E62"/>
    <w:rsid w:val="00464F40"/>
    <w:rsid w:val="00465F76"/>
    <w:rsid w:val="0046608A"/>
    <w:rsid w:val="0046698F"/>
    <w:rsid w:val="00466CB9"/>
    <w:rsid w:val="0047003A"/>
    <w:rsid w:val="00470125"/>
    <w:rsid w:val="0047046C"/>
    <w:rsid w:val="00470821"/>
    <w:rsid w:val="00470A9C"/>
    <w:rsid w:val="00471E13"/>
    <w:rsid w:val="00473007"/>
    <w:rsid w:val="004746C3"/>
    <w:rsid w:val="0047498C"/>
    <w:rsid w:val="00474D60"/>
    <w:rsid w:val="00476520"/>
    <w:rsid w:val="0047781F"/>
    <w:rsid w:val="00480944"/>
    <w:rsid w:val="00481BDE"/>
    <w:rsid w:val="00481ED5"/>
    <w:rsid w:val="00481F90"/>
    <w:rsid w:val="0048205C"/>
    <w:rsid w:val="00482829"/>
    <w:rsid w:val="00483DE9"/>
    <w:rsid w:val="00483F06"/>
    <w:rsid w:val="00484361"/>
    <w:rsid w:val="00484BC1"/>
    <w:rsid w:val="00484D89"/>
    <w:rsid w:val="0048500F"/>
    <w:rsid w:val="004852AF"/>
    <w:rsid w:val="00485460"/>
    <w:rsid w:val="00485A3C"/>
    <w:rsid w:val="00485F5E"/>
    <w:rsid w:val="004870C6"/>
    <w:rsid w:val="004877C7"/>
    <w:rsid w:val="00490E37"/>
    <w:rsid w:val="00491AC8"/>
    <w:rsid w:val="00491FA1"/>
    <w:rsid w:val="00492585"/>
    <w:rsid w:val="00492A59"/>
    <w:rsid w:val="0049337B"/>
    <w:rsid w:val="0049531A"/>
    <w:rsid w:val="004956F5"/>
    <w:rsid w:val="00496A0B"/>
    <w:rsid w:val="0049714E"/>
    <w:rsid w:val="00497185"/>
    <w:rsid w:val="0049764C"/>
    <w:rsid w:val="0049794D"/>
    <w:rsid w:val="004A11DD"/>
    <w:rsid w:val="004A147F"/>
    <w:rsid w:val="004A1A13"/>
    <w:rsid w:val="004A1BB9"/>
    <w:rsid w:val="004A2A77"/>
    <w:rsid w:val="004A2C4E"/>
    <w:rsid w:val="004A2D11"/>
    <w:rsid w:val="004A4152"/>
    <w:rsid w:val="004A4D5B"/>
    <w:rsid w:val="004A519A"/>
    <w:rsid w:val="004A5BC7"/>
    <w:rsid w:val="004A5FCD"/>
    <w:rsid w:val="004A6A98"/>
    <w:rsid w:val="004B04A0"/>
    <w:rsid w:val="004B0588"/>
    <w:rsid w:val="004B0732"/>
    <w:rsid w:val="004B17D2"/>
    <w:rsid w:val="004B17E8"/>
    <w:rsid w:val="004B200A"/>
    <w:rsid w:val="004B20F3"/>
    <w:rsid w:val="004B28A8"/>
    <w:rsid w:val="004B3774"/>
    <w:rsid w:val="004B3C74"/>
    <w:rsid w:val="004B3FC2"/>
    <w:rsid w:val="004B63C2"/>
    <w:rsid w:val="004C07F7"/>
    <w:rsid w:val="004C18CE"/>
    <w:rsid w:val="004C24E4"/>
    <w:rsid w:val="004C260A"/>
    <w:rsid w:val="004C2917"/>
    <w:rsid w:val="004C2BEA"/>
    <w:rsid w:val="004C2C84"/>
    <w:rsid w:val="004C337E"/>
    <w:rsid w:val="004C398C"/>
    <w:rsid w:val="004C4A6C"/>
    <w:rsid w:val="004C4DA0"/>
    <w:rsid w:val="004C5942"/>
    <w:rsid w:val="004C7333"/>
    <w:rsid w:val="004C7946"/>
    <w:rsid w:val="004C7A7D"/>
    <w:rsid w:val="004C7F32"/>
    <w:rsid w:val="004D01E5"/>
    <w:rsid w:val="004D1233"/>
    <w:rsid w:val="004D15A6"/>
    <w:rsid w:val="004D1D1B"/>
    <w:rsid w:val="004D27A6"/>
    <w:rsid w:val="004D28F4"/>
    <w:rsid w:val="004D32FC"/>
    <w:rsid w:val="004D350C"/>
    <w:rsid w:val="004D3566"/>
    <w:rsid w:val="004D365E"/>
    <w:rsid w:val="004D3772"/>
    <w:rsid w:val="004D3C3F"/>
    <w:rsid w:val="004D4078"/>
    <w:rsid w:val="004D41EB"/>
    <w:rsid w:val="004D5133"/>
    <w:rsid w:val="004D653B"/>
    <w:rsid w:val="004D6762"/>
    <w:rsid w:val="004D79C8"/>
    <w:rsid w:val="004D7B9C"/>
    <w:rsid w:val="004D7CE1"/>
    <w:rsid w:val="004E02B6"/>
    <w:rsid w:val="004E155F"/>
    <w:rsid w:val="004E1A24"/>
    <w:rsid w:val="004E2410"/>
    <w:rsid w:val="004E2D70"/>
    <w:rsid w:val="004E39F1"/>
    <w:rsid w:val="004E3A3D"/>
    <w:rsid w:val="004E45B2"/>
    <w:rsid w:val="004E4C95"/>
    <w:rsid w:val="004E56A1"/>
    <w:rsid w:val="004E6EFE"/>
    <w:rsid w:val="004E6F2F"/>
    <w:rsid w:val="004E7AE2"/>
    <w:rsid w:val="004F01B3"/>
    <w:rsid w:val="004F04EC"/>
    <w:rsid w:val="004F10C7"/>
    <w:rsid w:val="004F12AF"/>
    <w:rsid w:val="004F176B"/>
    <w:rsid w:val="004F1E91"/>
    <w:rsid w:val="004F2465"/>
    <w:rsid w:val="004F29A9"/>
    <w:rsid w:val="004F42BC"/>
    <w:rsid w:val="004F45E2"/>
    <w:rsid w:val="004F4C3E"/>
    <w:rsid w:val="004F4D16"/>
    <w:rsid w:val="004F4F96"/>
    <w:rsid w:val="004F74F3"/>
    <w:rsid w:val="004F790E"/>
    <w:rsid w:val="005001F0"/>
    <w:rsid w:val="005006E1"/>
    <w:rsid w:val="00501AC4"/>
    <w:rsid w:val="00501EB8"/>
    <w:rsid w:val="005025FB"/>
    <w:rsid w:val="00502890"/>
    <w:rsid w:val="005033F7"/>
    <w:rsid w:val="0050378F"/>
    <w:rsid w:val="00503A37"/>
    <w:rsid w:val="00504069"/>
    <w:rsid w:val="005043ED"/>
    <w:rsid w:val="00506404"/>
    <w:rsid w:val="00506A93"/>
    <w:rsid w:val="00506D54"/>
    <w:rsid w:val="00507650"/>
    <w:rsid w:val="005076FC"/>
    <w:rsid w:val="00507CB0"/>
    <w:rsid w:val="0051007A"/>
    <w:rsid w:val="005104E6"/>
    <w:rsid w:val="005108A5"/>
    <w:rsid w:val="00510942"/>
    <w:rsid w:val="0051215E"/>
    <w:rsid w:val="00513E9B"/>
    <w:rsid w:val="005140DC"/>
    <w:rsid w:val="00514A4F"/>
    <w:rsid w:val="00514D05"/>
    <w:rsid w:val="005159BD"/>
    <w:rsid w:val="005161EA"/>
    <w:rsid w:val="005163FE"/>
    <w:rsid w:val="00517C48"/>
    <w:rsid w:val="0052037C"/>
    <w:rsid w:val="00520989"/>
    <w:rsid w:val="00521129"/>
    <w:rsid w:val="005213C7"/>
    <w:rsid w:val="00522381"/>
    <w:rsid w:val="00523674"/>
    <w:rsid w:val="00523BD9"/>
    <w:rsid w:val="00523E93"/>
    <w:rsid w:val="00524BD6"/>
    <w:rsid w:val="0052542B"/>
    <w:rsid w:val="005257C6"/>
    <w:rsid w:val="00525A9D"/>
    <w:rsid w:val="00525C20"/>
    <w:rsid w:val="00525DB3"/>
    <w:rsid w:val="005260CF"/>
    <w:rsid w:val="00526D05"/>
    <w:rsid w:val="00527393"/>
    <w:rsid w:val="005276EB"/>
    <w:rsid w:val="005305C2"/>
    <w:rsid w:val="00531F39"/>
    <w:rsid w:val="00532EB2"/>
    <w:rsid w:val="00532F6F"/>
    <w:rsid w:val="00533564"/>
    <w:rsid w:val="00534508"/>
    <w:rsid w:val="005352D5"/>
    <w:rsid w:val="00535D6A"/>
    <w:rsid w:val="00535E41"/>
    <w:rsid w:val="00537CF5"/>
    <w:rsid w:val="00537F3D"/>
    <w:rsid w:val="00540293"/>
    <w:rsid w:val="005403CD"/>
    <w:rsid w:val="00540C2A"/>
    <w:rsid w:val="00541D48"/>
    <w:rsid w:val="00542154"/>
    <w:rsid w:val="005423B8"/>
    <w:rsid w:val="005423E8"/>
    <w:rsid w:val="00543E2B"/>
    <w:rsid w:val="00543E32"/>
    <w:rsid w:val="005444D1"/>
    <w:rsid w:val="0054483D"/>
    <w:rsid w:val="005449BA"/>
    <w:rsid w:val="0054514C"/>
    <w:rsid w:val="005457EF"/>
    <w:rsid w:val="00545810"/>
    <w:rsid w:val="00547C4B"/>
    <w:rsid w:val="0055081E"/>
    <w:rsid w:val="00550872"/>
    <w:rsid w:val="00550926"/>
    <w:rsid w:val="00551C1E"/>
    <w:rsid w:val="00551CD7"/>
    <w:rsid w:val="005521F9"/>
    <w:rsid w:val="00552429"/>
    <w:rsid w:val="0055352D"/>
    <w:rsid w:val="00553ABD"/>
    <w:rsid w:val="005541E4"/>
    <w:rsid w:val="005543DF"/>
    <w:rsid w:val="0055528A"/>
    <w:rsid w:val="005553B8"/>
    <w:rsid w:val="00555B0A"/>
    <w:rsid w:val="00555E14"/>
    <w:rsid w:val="005562DC"/>
    <w:rsid w:val="005567F1"/>
    <w:rsid w:val="0055689F"/>
    <w:rsid w:val="00556FD0"/>
    <w:rsid w:val="0055792D"/>
    <w:rsid w:val="005628D0"/>
    <w:rsid w:val="0056394B"/>
    <w:rsid w:val="00565535"/>
    <w:rsid w:val="005656A1"/>
    <w:rsid w:val="005658DC"/>
    <w:rsid w:val="00566B4E"/>
    <w:rsid w:val="00566B82"/>
    <w:rsid w:val="00567FF9"/>
    <w:rsid w:val="005705A5"/>
    <w:rsid w:val="00570785"/>
    <w:rsid w:val="005711A1"/>
    <w:rsid w:val="0057233D"/>
    <w:rsid w:val="005723B1"/>
    <w:rsid w:val="005723C8"/>
    <w:rsid w:val="00572502"/>
    <w:rsid w:val="0057263B"/>
    <w:rsid w:val="00572C63"/>
    <w:rsid w:val="00574850"/>
    <w:rsid w:val="00575238"/>
    <w:rsid w:val="0057542C"/>
    <w:rsid w:val="00575642"/>
    <w:rsid w:val="00577216"/>
    <w:rsid w:val="00580429"/>
    <w:rsid w:val="005807D2"/>
    <w:rsid w:val="00580A3B"/>
    <w:rsid w:val="00581D76"/>
    <w:rsid w:val="005820FA"/>
    <w:rsid w:val="00582A1C"/>
    <w:rsid w:val="0058324D"/>
    <w:rsid w:val="005835A7"/>
    <w:rsid w:val="00583CD3"/>
    <w:rsid w:val="0058486D"/>
    <w:rsid w:val="00584894"/>
    <w:rsid w:val="00585115"/>
    <w:rsid w:val="005851ED"/>
    <w:rsid w:val="00585313"/>
    <w:rsid w:val="0058680C"/>
    <w:rsid w:val="00587133"/>
    <w:rsid w:val="0058759A"/>
    <w:rsid w:val="00587F81"/>
    <w:rsid w:val="00590DB2"/>
    <w:rsid w:val="0059166C"/>
    <w:rsid w:val="00591895"/>
    <w:rsid w:val="00591B98"/>
    <w:rsid w:val="0059289C"/>
    <w:rsid w:val="00592EA8"/>
    <w:rsid w:val="0059345D"/>
    <w:rsid w:val="00593B34"/>
    <w:rsid w:val="00594257"/>
    <w:rsid w:val="005943F8"/>
    <w:rsid w:val="00594DE5"/>
    <w:rsid w:val="00595873"/>
    <w:rsid w:val="00595AB1"/>
    <w:rsid w:val="005968D5"/>
    <w:rsid w:val="0059692C"/>
    <w:rsid w:val="00596DA3"/>
    <w:rsid w:val="005973E5"/>
    <w:rsid w:val="00597520"/>
    <w:rsid w:val="005A03CF"/>
    <w:rsid w:val="005A0ACF"/>
    <w:rsid w:val="005A0E36"/>
    <w:rsid w:val="005A1059"/>
    <w:rsid w:val="005A1343"/>
    <w:rsid w:val="005A148D"/>
    <w:rsid w:val="005A1E77"/>
    <w:rsid w:val="005A1EA4"/>
    <w:rsid w:val="005A231A"/>
    <w:rsid w:val="005A27D6"/>
    <w:rsid w:val="005A3AAD"/>
    <w:rsid w:val="005A3D3F"/>
    <w:rsid w:val="005A578B"/>
    <w:rsid w:val="005A69D0"/>
    <w:rsid w:val="005A6D9F"/>
    <w:rsid w:val="005A7130"/>
    <w:rsid w:val="005A72BA"/>
    <w:rsid w:val="005A777B"/>
    <w:rsid w:val="005B078C"/>
    <w:rsid w:val="005B0813"/>
    <w:rsid w:val="005B1C12"/>
    <w:rsid w:val="005B34F9"/>
    <w:rsid w:val="005B4387"/>
    <w:rsid w:val="005B45B6"/>
    <w:rsid w:val="005B48C1"/>
    <w:rsid w:val="005B4A18"/>
    <w:rsid w:val="005B51E2"/>
    <w:rsid w:val="005B533B"/>
    <w:rsid w:val="005B564E"/>
    <w:rsid w:val="005B5934"/>
    <w:rsid w:val="005B5CFD"/>
    <w:rsid w:val="005B5F0F"/>
    <w:rsid w:val="005B5F15"/>
    <w:rsid w:val="005B6FF8"/>
    <w:rsid w:val="005B774B"/>
    <w:rsid w:val="005B7A71"/>
    <w:rsid w:val="005C0B2C"/>
    <w:rsid w:val="005C1740"/>
    <w:rsid w:val="005C1CB4"/>
    <w:rsid w:val="005C28E5"/>
    <w:rsid w:val="005C2A82"/>
    <w:rsid w:val="005C2F10"/>
    <w:rsid w:val="005C3412"/>
    <w:rsid w:val="005C42C9"/>
    <w:rsid w:val="005C42E8"/>
    <w:rsid w:val="005C43A2"/>
    <w:rsid w:val="005C440A"/>
    <w:rsid w:val="005C4D2E"/>
    <w:rsid w:val="005C4E57"/>
    <w:rsid w:val="005C4F81"/>
    <w:rsid w:val="005C5D1A"/>
    <w:rsid w:val="005C617B"/>
    <w:rsid w:val="005C63F7"/>
    <w:rsid w:val="005C7C2C"/>
    <w:rsid w:val="005D00BC"/>
    <w:rsid w:val="005D0194"/>
    <w:rsid w:val="005D1D4F"/>
    <w:rsid w:val="005D3422"/>
    <w:rsid w:val="005D3867"/>
    <w:rsid w:val="005D4A7C"/>
    <w:rsid w:val="005D4B13"/>
    <w:rsid w:val="005D4F7D"/>
    <w:rsid w:val="005D5BF3"/>
    <w:rsid w:val="005D6429"/>
    <w:rsid w:val="005D7DF3"/>
    <w:rsid w:val="005E1017"/>
    <w:rsid w:val="005E1629"/>
    <w:rsid w:val="005E1CFD"/>
    <w:rsid w:val="005E20E5"/>
    <w:rsid w:val="005E284D"/>
    <w:rsid w:val="005E2B2B"/>
    <w:rsid w:val="005E33F9"/>
    <w:rsid w:val="005E3779"/>
    <w:rsid w:val="005E40F4"/>
    <w:rsid w:val="005E4183"/>
    <w:rsid w:val="005E4779"/>
    <w:rsid w:val="005E72C7"/>
    <w:rsid w:val="005E7C32"/>
    <w:rsid w:val="005E7E67"/>
    <w:rsid w:val="005F12D0"/>
    <w:rsid w:val="005F149D"/>
    <w:rsid w:val="005F1946"/>
    <w:rsid w:val="005F1CA0"/>
    <w:rsid w:val="005F2710"/>
    <w:rsid w:val="005F3146"/>
    <w:rsid w:val="005F35CF"/>
    <w:rsid w:val="005F38C6"/>
    <w:rsid w:val="005F3EEC"/>
    <w:rsid w:val="005F421C"/>
    <w:rsid w:val="005F4455"/>
    <w:rsid w:val="005F4E0C"/>
    <w:rsid w:val="005F527E"/>
    <w:rsid w:val="005F585C"/>
    <w:rsid w:val="005F5B5E"/>
    <w:rsid w:val="005F5E1C"/>
    <w:rsid w:val="005F601F"/>
    <w:rsid w:val="005F655D"/>
    <w:rsid w:val="005F6667"/>
    <w:rsid w:val="005F66C6"/>
    <w:rsid w:val="005F690C"/>
    <w:rsid w:val="005F6CE7"/>
    <w:rsid w:val="005F6ED2"/>
    <w:rsid w:val="005F6F78"/>
    <w:rsid w:val="005F72C9"/>
    <w:rsid w:val="005F7D42"/>
    <w:rsid w:val="0060051A"/>
    <w:rsid w:val="00600E1F"/>
    <w:rsid w:val="00601746"/>
    <w:rsid w:val="00601B82"/>
    <w:rsid w:val="00601CB5"/>
    <w:rsid w:val="00602ADA"/>
    <w:rsid w:val="00602EDE"/>
    <w:rsid w:val="00603005"/>
    <w:rsid w:val="0060370A"/>
    <w:rsid w:val="00603989"/>
    <w:rsid w:val="00603CD7"/>
    <w:rsid w:val="00604D14"/>
    <w:rsid w:val="00604D7B"/>
    <w:rsid w:val="00604D7C"/>
    <w:rsid w:val="0060555E"/>
    <w:rsid w:val="00605F62"/>
    <w:rsid w:val="0060606E"/>
    <w:rsid w:val="00606B6E"/>
    <w:rsid w:val="00606CFA"/>
    <w:rsid w:val="00606F0A"/>
    <w:rsid w:val="00606F50"/>
    <w:rsid w:val="00607A14"/>
    <w:rsid w:val="00607F8D"/>
    <w:rsid w:val="00612782"/>
    <w:rsid w:val="00612BE9"/>
    <w:rsid w:val="006138F5"/>
    <w:rsid w:val="00613F69"/>
    <w:rsid w:val="006151DD"/>
    <w:rsid w:val="006152D9"/>
    <w:rsid w:val="006154E7"/>
    <w:rsid w:val="00615C9A"/>
    <w:rsid w:val="00615EDD"/>
    <w:rsid w:val="00616518"/>
    <w:rsid w:val="006168BB"/>
    <w:rsid w:val="00616EA6"/>
    <w:rsid w:val="00616F10"/>
    <w:rsid w:val="00617407"/>
    <w:rsid w:val="006178A0"/>
    <w:rsid w:val="00617DAA"/>
    <w:rsid w:val="006202B7"/>
    <w:rsid w:val="00621A61"/>
    <w:rsid w:val="00621D3F"/>
    <w:rsid w:val="006222D3"/>
    <w:rsid w:val="00623306"/>
    <w:rsid w:val="006237E8"/>
    <w:rsid w:val="006242CA"/>
    <w:rsid w:val="006244ED"/>
    <w:rsid w:val="006248A1"/>
    <w:rsid w:val="00625114"/>
    <w:rsid w:val="0062551E"/>
    <w:rsid w:val="00625BBA"/>
    <w:rsid w:val="006266CB"/>
    <w:rsid w:val="00626773"/>
    <w:rsid w:val="00627211"/>
    <w:rsid w:val="00627C1E"/>
    <w:rsid w:val="00627DB8"/>
    <w:rsid w:val="0063173B"/>
    <w:rsid w:val="00631A33"/>
    <w:rsid w:val="00631BEC"/>
    <w:rsid w:val="00631C6A"/>
    <w:rsid w:val="006320C9"/>
    <w:rsid w:val="00632419"/>
    <w:rsid w:val="00633D12"/>
    <w:rsid w:val="00634316"/>
    <w:rsid w:val="00634553"/>
    <w:rsid w:val="00634760"/>
    <w:rsid w:val="00634A31"/>
    <w:rsid w:val="00634B9E"/>
    <w:rsid w:val="00634E19"/>
    <w:rsid w:val="006351FA"/>
    <w:rsid w:val="00635775"/>
    <w:rsid w:val="00635D16"/>
    <w:rsid w:val="006362E0"/>
    <w:rsid w:val="00636D5F"/>
    <w:rsid w:val="00637538"/>
    <w:rsid w:val="00637793"/>
    <w:rsid w:val="00637E8D"/>
    <w:rsid w:val="006403A4"/>
    <w:rsid w:val="00640A4B"/>
    <w:rsid w:val="00640BCE"/>
    <w:rsid w:val="00640C7E"/>
    <w:rsid w:val="0064142C"/>
    <w:rsid w:val="0064185E"/>
    <w:rsid w:val="006425D5"/>
    <w:rsid w:val="00642757"/>
    <w:rsid w:val="00642916"/>
    <w:rsid w:val="00642EAC"/>
    <w:rsid w:val="0064348D"/>
    <w:rsid w:val="00643563"/>
    <w:rsid w:val="00643A0C"/>
    <w:rsid w:val="00644715"/>
    <w:rsid w:val="00644924"/>
    <w:rsid w:val="00644D60"/>
    <w:rsid w:val="00644F64"/>
    <w:rsid w:val="006454DF"/>
    <w:rsid w:val="00645DC4"/>
    <w:rsid w:val="0064636E"/>
    <w:rsid w:val="00646A8C"/>
    <w:rsid w:val="00646F2F"/>
    <w:rsid w:val="006473D7"/>
    <w:rsid w:val="006474A7"/>
    <w:rsid w:val="00647CC4"/>
    <w:rsid w:val="00647D44"/>
    <w:rsid w:val="00647FCD"/>
    <w:rsid w:val="00650706"/>
    <w:rsid w:val="00650870"/>
    <w:rsid w:val="00651617"/>
    <w:rsid w:val="00651967"/>
    <w:rsid w:val="00652197"/>
    <w:rsid w:val="006535A3"/>
    <w:rsid w:val="006536C7"/>
    <w:rsid w:val="006543BC"/>
    <w:rsid w:val="00655719"/>
    <w:rsid w:val="0065669A"/>
    <w:rsid w:val="00656B73"/>
    <w:rsid w:val="0065729F"/>
    <w:rsid w:val="00657458"/>
    <w:rsid w:val="00657F83"/>
    <w:rsid w:val="00660054"/>
    <w:rsid w:val="006600B5"/>
    <w:rsid w:val="006604C6"/>
    <w:rsid w:val="00660577"/>
    <w:rsid w:val="006607AB"/>
    <w:rsid w:val="00660992"/>
    <w:rsid w:val="00660AD3"/>
    <w:rsid w:val="0066103B"/>
    <w:rsid w:val="00661049"/>
    <w:rsid w:val="006613BF"/>
    <w:rsid w:val="00662011"/>
    <w:rsid w:val="0066291E"/>
    <w:rsid w:val="00662E3D"/>
    <w:rsid w:val="00663005"/>
    <w:rsid w:val="006638F0"/>
    <w:rsid w:val="00664053"/>
    <w:rsid w:val="0066414D"/>
    <w:rsid w:val="00664BF4"/>
    <w:rsid w:val="006656A2"/>
    <w:rsid w:val="00665812"/>
    <w:rsid w:val="006658C7"/>
    <w:rsid w:val="00665AFB"/>
    <w:rsid w:val="00665F5F"/>
    <w:rsid w:val="006664B6"/>
    <w:rsid w:val="006669E0"/>
    <w:rsid w:val="006671C1"/>
    <w:rsid w:val="006672A8"/>
    <w:rsid w:val="0066738B"/>
    <w:rsid w:val="00667899"/>
    <w:rsid w:val="00667932"/>
    <w:rsid w:val="00670463"/>
    <w:rsid w:val="00672B41"/>
    <w:rsid w:val="006731BD"/>
    <w:rsid w:val="0067324F"/>
    <w:rsid w:val="0067458D"/>
    <w:rsid w:val="006748A6"/>
    <w:rsid w:val="00675463"/>
    <w:rsid w:val="006771E2"/>
    <w:rsid w:val="00677432"/>
    <w:rsid w:val="00677851"/>
    <w:rsid w:val="00677E57"/>
    <w:rsid w:val="006800DC"/>
    <w:rsid w:val="00680360"/>
    <w:rsid w:val="0068069D"/>
    <w:rsid w:val="00680EC7"/>
    <w:rsid w:val="0068115C"/>
    <w:rsid w:val="00681C4D"/>
    <w:rsid w:val="00681D53"/>
    <w:rsid w:val="006822A9"/>
    <w:rsid w:val="00682A12"/>
    <w:rsid w:val="00682D38"/>
    <w:rsid w:val="00683119"/>
    <w:rsid w:val="00683227"/>
    <w:rsid w:val="00683AFD"/>
    <w:rsid w:val="00683BD9"/>
    <w:rsid w:val="00683EE6"/>
    <w:rsid w:val="00683EFF"/>
    <w:rsid w:val="00684F27"/>
    <w:rsid w:val="00685282"/>
    <w:rsid w:val="00686800"/>
    <w:rsid w:val="00686885"/>
    <w:rsid w:val="00686B21"/>
    <w:rsid w:val="00687148"/>
    <w:rsid w:val="006874B5"/>
    <w:rsid w:val="00687E64"/>
    <w:rsid w:val="006904B9"/>
    <w:rsid w:val="006905F9"/>
    <w:rsid w:val="006906D8"/>
    <w:rsid w:val="00690AB0"/>
    <w:rsid w:val="00691257"/>
    <w:rsid w:val="00691947"/>
    <w:rsid w:val="00692306"/>
    <w:rsid w:val="00692381"/>
    <w:rsid w:val="00692446"/>
    <w:rsid w:val="006927F6"/>
    <w:rsid w:val="00693E8D"/>
    <w:rsid w:val="0069408A"/>
    <w:rsid w:val="00694518"/>
    <w:rsid w:val="0069519E"/>
    <w:rsid w:val="00695443"/>
    <w:rsid w:val="00695F3B"/>
    <w:rsid w:val="00696044"/>
    <w:rsid w:val="006963FA"/>
    <w:rsid w:val="00696640"/>
    <w:rsid w:val="006966E9"/>
    <w:rsid w:val="00696A19"/>
    <w:rsid w:val="00696C4E"/>
    <w:rsid w:val="00697042"/>
    <w:rsid w:val="00697985"/>
    <w:rsid w:val="006A0D93"/>
    <w:rsid w:val="006A10AD"/>
    <w:rsid w:val="006A184C"/>
    <w:rsid w:val="006A1D83"/>
    <w:rsid w:val="006A28B6"/>
    <w:rsid w:val="006A2C35"/>
    <w:rsid w:val="006A2D29"/>
    <w:rsid w:val="006A2FFA"/>
    <w:rsid w:val="006A30D3"/>
    <w:rsid w:val="006A32DB"/>
    <w:rsid w:val="006A32F6"/>
    <w:rsid w:val="006A3BED"/>
    <w:rsid w:val="006A3F2E"/>
    <w:rsid w:val="006A4038"/>
    <w:rsid w:val="006A4825"/>
    <w:rsid w:val="006A4BA7"/>
    <w:rsid w:val="006A4C24"/>
    <w:rsid w:val="006A4DFB"/>
    <w:rsid w:val="006A507F"/>
    <w:rsid w:val="006A5E2A"/>
    <w:rsid w:val="006A6607"/>
    <w:rsid w:val="006A7C24"/>
    <w:rsid w:val="006A7E3A"/>
    <w:rsid w:val="006B0C2C"/>
    <w:rsid w:val="006B0F42"/>
    <w:rsid w:val="006B10F9"/>
    <w:rsid w:val="006B14A9"/>
    <w:rsid w:val="006B1E17"/>
    <w:rsid w:val="006B1E7E"/>
    <w:rsid w:val="006B2582"/>
    <w:rsid w:val="006B29A1"/>
    <w:rsid w:val="006B31D1"/>
    <w:rsid w:val="006B3860"/>
    <w:rsid w:val="006B3AD1"/>
    <w:rsid w:val="006B426D"/>
    <w:rsid w:val="006B4484"/>
    <w:rsid w:val="006B4750"/>
    <w:rsid w:val="006B535D"/>
    <w:rsid w:val="006B5548"/>
    <w:rsid w:val="006B6B2A"/>
    <w:rsid w:val="006B6F95"/>
    <w:rsid w:val="006B778A"/>
    <w:rsid w:val="006C03DC"/>
    <w:rsid w:val="006C078B"/>
    <w:rsid w:val="006C0A42"/>
    <w:rsid w:val="006C0F74"/>
    <w:rsid w:val="006C1447"/>
    <w:rsid w:val="006C18FF"/>
    <w:rsid w:val="006C1DFB"/>
    <w:rsid w:val="006C299A"/>
    <w:rsid w:val="006C340C"/>
    <w:rsid w:val="006C34EB"/>
    <w:rsid w:val="006C3587"/>
    <w:rsid w:val="006C3808"/>
    <w:rsid w:val="006C390F"/>
    <w:rsid w:val="006C502E"/>
    <w:rsid w:val="006C597A"/>
    <w:rsid w:val="006C5E3F"/>
    <w:rsid w:val="006C679C"/>
    <w:rsid w:val="006C67CF"/>
    <w:rsid w:val="006C6A28"/>
    <w:rsid w:val="006C6D08"/>
    <w:rsid w:val="006C6DE9"/>
    <w:rsid w:val="006C74E6"/>
    <w:rsid w:val="006C7DEC"/>
    <w:rsid w:val="006D0131"/>
    <w:rsid w:val="006D0AAA"/>
    <w:rsid w:val="006D0CB4"/>
    <w:rsid w:val="006D19D9"/>
    <w:rsid w:val="006D1AE7"/>
    <w:rsid w:val="006D1DD8"/>
    <w:rsid w:val="006D1E2A"/>
    <w:rsid w:val="006D1EEC"/>
    <w:rsid w:val="006D1F43"/>
    <w:rsid w:val="006D217A"/>
    <w:rsid w:val="006D261C"/>
    <w:rsid w:val="006D367F"/>
    <w:rsid w:val="006D4A80"/>
    <w:rsid w:val="006D53DE"/>
    <w:rsid w:val="006D5761"/>
    <w:rsid w:val="006D5947"/>
    <w:rsid w:val="006D6D05"/>
    <w:rsid w:val="006D7955"/>
    <w:rsid w:val="006D7C5C"/>
    <w:rsid w:val="006E02F7"/>
    <w:rsid w:val="006E03E3"/>
    <w:rsid w:val="006E0717"/>
    <w:rsid w:val="006E075F"/>
    <w:rsid w:val="006E0B07"/>
    <w:rsid w:val="006E0D91"/>
    <w:rsid w:val="006E11FD"/>
    <w:rsid w:val="006E1E72"/>
    <w:rsid w:val="006E28F6"/>
    <w:rsid w:val="006E3241"/>
    <w:rsid w:val="006E42D9"/>
    <w:rsid w:val="006E5161"/>
    <w:rsid w:val="006E5395"/>
    <w:rsid w:val="006E567B"/>
    <w:rsid w:val="006E5E12"/>
    <w:rsid w:val="006E6885"/>
    <w:rsid w:val="006E76AE"/>
    <w:rsid w:val="006E79E6"/>
    <w:rsid w:val="006E7E88"/>
    <w:rsid w:val="006F00BF"/>
    <w:rsid w:val="006F01F2"/>
    <w:rsid w:val="006F0222"/>
    <w:rsid w:val="006F02CB"/>
    <w:rsid w:val="006F04CF"/>
    <w:rsid w:val="006F0E7E"/>
    <w:rsid w:val="006F0ECE"/>
    <w:rsid w:val="006F14CD"/>
    <w:rsid w:val="006F17FD"/>
    <w:rsid w:val="006F1AA2"/>
    <w:rsid w:val="006F2057"/>
    <w:rsid w:val="006F2062"/>
    <w:rsid w:val="006F2653"/>
    <w:rsid w:val="006F2E04"/>
    <w:rsid w:val="006F32C6"/>
    <w:rsid w:val="006F4F3B"/>
    <w:rsid w:val="006F5B76"/>
    <w:rsid w:val="006F6135"/>
    <w:rsid w:val="006F6E52"/>
    <w:rsid w:val="006F726D"/>
    <w:rsid w:val="006F7721"/>
    <w:rsid w:val="00700862"/>
    <w:rsid w:val="00700B64"/>
    <w:rsid w:val="00700EEC"/>
    <w:rsid w:val="00701FBC"/>
    <w:rsid w:val="00702EC0"/>
    <w:rsid w:val="00703379"/>
    <w:rsid w:val="00703A47"/>
    <w:rsid w:val="00703DED"/>
    <w:rsid w:val="00704085"/>
    <w:rsid w:val="00704AF9"/>
    <w:rsid w:val="007059EE"/>
    <w:rsid w:val="007064E9"/>
    <w:rsid w:val="00706699"/>
    <w:rsid w:val="00706F04"/>
    <w:rsid w:val="007077BA"/>
    <w:rsid w:val="007078AB"/>
    <w:rsid w:val="007079EF"/>
    <w:rsid w:val="007079F3"/>
    <w:rsid w:val="00707F05"/>
    <w:rsid w:val="00710020"/>
    <w:rsid w:val="0071058D"/>
    <w:rsid w:val="00710763"/>
    <w:rsid w:val="00711438"/>
    <w:rsid w:val="0071184A"/>
    <w:rsid w:val="00711C57"/>
    <w:rsid w:val="0071263E"/>
    <w:rsid w:val="00712BFA"/>
    <w:rsid w:val="00712D59"/>
    <w:rsid w:val="00713129"/>
    <w:rsid w:val="00713414"/>
    <w:rsid w:val="0071391D"/>
    <w:rsid w:val="00716DDB"/>
    <w:rsid w:val="00716E3A"/>
    <w:rsid w:val="0071764B"/>
    <w:rsid w:val="00717B5E"/>
    <w:rsid w:val="00720043"/>
    <w:rsid w:val="00720471"/>
    <w:rsid w:val="0072050F"/>
    <w:rsid w:val="00720991"/>
    <w:rsid w:val="00721950"/>
    <w:rsid w:val="00723724"/>
    <w:rsid w:val="00723DD2"/>
    <w:rsid w:val="00723E25"/>
    <w:rsid w:val="00723F47"/>
    <w:rsid w:val="0072417D"/>
    <w:rsid w:val="0072425B"/>
    <w:rsid w:val="00724531"/>
    <w:rsid w:val="00724AA7"/>
    <w:rsid w:val="0072527B"/>
    <w:rsid w:val="00725C8D"/>
    <w:rsid w:val="00725CB8"/>
    <w:rsid w:val="00725F01"/>
    <w:rsid w:val="00725FFD"/>
    <w:rsid w:val="0072656A"/>
    <w:rsid w:val="0072698F"/>
    <w:rsid w:val="00726BAA"/>
    <w:rsid w:val="00730134"/>
    <w:rsid w:val="00730362"/>
    <w:rsid w:val="00730369"/>
    <w:rsid w:val="00730A08"/>
    <w:rsid w:val="00730E23"/>
    <w:rsid w:val="0073147A"/>
    <w:rsid w:val="00731940"/>
    <w:rsid w:val="007323DD"/>
    <w:rsid w:val="00732EFD"/>
    <w:rsid w:val="00733626"/>
    <w:rsid w:val="00733874"/>
    <w:rsid w:val="00734911"/>
    <w:rsid w:val="00734B93"/>
    <w:rsid w:val="007359EB"/>
    <w:rsid w:val="00735BB6"/>
    <w:rsid w:val="007363EA"/>
    <w:rsid w:val="00740629"/>
    <w:rsid w:val="007418B3"/>
    <w:rsid w:val="00741ADD"/>
    <w:rsid w:val="00742398"/>
    <w:rsid w:val="00742543"/>
    <w:rsid w:val="00742C30"/>
    <w:rsid w:val="00742C31"/>
    <w:rsid w:val="00742F85"/>
    <w:rsid w:val="007431E7"/>
    <w:rsid w:val="00743334"/>
    <w:rsid w:val="00743B36"/>
    <w:rsid w:val="0074443A"/>
    <w:rsid w:val="007444DD"/>
    <w:rsid w:val="00744513"/>
    <w:rsid w:val="007450A1"/>
    <w:rsid w:val="00745586"/>
    <w:rsid w:val="007459BB"/>
    <w:rsid w:val="00745BD8"/>
    <w:rsid w:val="00745EFE"/>
    <w:rsid w:val="0074684A"/>
    <w:rsid w:val="00746A01"/>
    <w:rsid w:val="00746A9C"/>
    <w:rsid w:val="00746BE3"/>
    <w:rsid w:val="00746DB9"/>
    <w:rsid w:val="00747C75"/>
    <w:rsid w:val="007504D1"/>
    <w:rsid w:val="00750773"/>
    <w:rsid w:val="007507A9"/>
    <w:rsid w:val="0075195C"/>
    <w:rsid w:val="00752079"/>
    <w:rsid w:val="007524E9"/>
    <w:rsid w:val="007531F9"/>
    <w:rsid w:val="00753DDB"/>
    <w:rsid w:val="00754494"/>
    <w:rsid w:val="00754E08"/>
    <w:rsid w:val="00754EF2"/>
    <w:rsid w:val="00754F21"/>
    <w:rsid w:val="007551CF"/>
    <w:rsid w:val="007552B0"/>
    <w:rsid w:val="00755987"/>
    <w:rsid w:val="00755FA2"/>
    <w:rsid w:val="0075650C"/>
    <w:rsid w:val="0075681C"/>
    <w:rsid w:val="00756B88"/>
    <w:rsid w:val="00757417"/>
    <w:rsid w:val="00757A5C"/>
    <w:rsid w:val="00757BB3"/>
    <w:rsid w:val="00757EB3"/>
    <w:rsid w:val="00760444"/>
    <w:rsid w:val="007605A8"/>
    <w:rsid w:val="007609E9"/>
    <w:rsid w:val="00762723"/>
    <w:rsid w:val="00762BC4"/>
    <w:rsid w:val="00762E63"/>
    <w:rsid w:val="007633CD"/>
    <w:rsid w:val="007636F0"/>
    <w:rsid w:val="007637E7"/>
    <w:rsid w:val="0076394E"/>
    <w:rsid w:val="00763BA6"/>
    <w:rsid w:val="00763CB6"/>
    <w:rsid w:val="007646AA"/>
    <w:rsid w:val="007668C6"/>
    <w:rsid w:val="00766F33"/>
    <w:rsid w:val="00767210"/>
    <w:rsid w:val="0076736B"/>
    <w:rsid w:val="007703B8"/>
    <w:rsid w:val="00770539"/>
    <w:rsid w:val="00770803"/>
    <w:rsid w:val="00770E67"/>
    <w:rsid w:val="00771777"/>
    <w:rsid w:val="0077230D"/>
    <w:rsid w:val="00772915"/>
    <w:rsid w:val="0077299E"/>
    <w:rsid w:val="00772DB3"/>
    <w:rsid w:val="00772DBB"/>
    <w:rsid w:val="00773112"/>
    <w:rsid w:val="00773CB6"/>
    <w:rsid w:val="00773EF5"/>
    <w:rsid w:val="00774C5E"/>
    <w:rsid w:val="00774C90"/>
    <w:rsid w:val="00774E36"/>
    <w:rsid w:val="00774EE6"/>
    <w:rsid w:val="00775897"/>
    <w:rsid w:val="00775965"/>
    <w:rsid w:val="00776C7A"/>
    <w:rsid w:val="0077777B"/>
    <w:rsid w:val="00777DA3"/>
    <w:rsid w:val="007805DC"/>
    <w:rsid w:val="00780CB7"/>
    <w:rsid w:val="00780FF1"/>
    <w:rsid w:val="007810A2"/>
    <w:rsid w:val="00781263"/>
    <w:rsid w:val="007819E9"/>
    <w:rsid w:val="007824EE"/>
    <w:rsid w:val="00782C92"/>
    <w:rsid w:val="00782D24"/>
    <w:rsid w:val="007837ED"/>
    <w:rsid w:val="00784081"/>
    <w:rsid w:val="0078455E"/>
    <w:rsid w:val="0078507C"/>
    <w:rsid w:val="00785501"/>
    <w:rsid w:val="00785B0F"/>
    <w:rsid w:val="00786967"/>
    <w:rsid w:val="0078711F"/>
    <w:rsid w:val="0078730D"/>
    <w:rsid w:val="0078770C"/>
    <w:rsid w:val="00787AA5"/>
    <w:rsid w:val="00787AB0"/>
    <w:rsid w:val="007918DA"/>
    <w:rsid w:val="00791BB0"/>
    <w:rsid w:val="007924E6"/>
    <w:rsid w:val="00792F13"/>
    <w:rsid w:val="00792F15"/>
    <w:rsid w:val="00793ECC"/>
    <w:rsid w:val="007942BE"/>
    <w:rsid w:val="007945DE"/>
    <w:rsid w:val="00794B48"/>
    <w:rsid w:val="0079544D"/>
    <w:rsid w:val="00795567"/>
    <w:rsid w:val="00795820"/>
    <w:rsid w:val="007958E9"/>
    <w:rsid w:val="00795C3C"/>
    <w:rsid w:val="00796015"/>
    <w:rsid w:val="0079687B"/>
    <w:rsid w:val="0079773F"/>
    <w:rsid w:val="007979CE"/>
    <w:rsid w:val="00797A55"/>
    <w:rsid w:val="007A0C34"/>
    <w:rsid w:val="007A0EE9"/>
    <w:rsid w:val="007A1137"/>
    <w:rsid w:val="007A1A4E"/>
    <w:rsid w:val="007A275E"/>
    <w:rsid w:val="007A2BEE"/>
    <w:rsid w:val="007A36A2"/>
    <w:rsid w:val="007A3CC8"/>
    <w:rsid w:val="007A4971"/>
    <w:rsid w:val="007A644A"/>
    <w:rsid w:val="007A6458"/>
    <w:rsid w:val="007A6666"/>
    <w:rsid w:val="007A67C8"/>
    <w:rsid w:val="007A6935"/>
    <w:rsid w:val="007A6D12"/>
    <w:rsid w:val="007A790C"/>
    <w:rsid w:val="007A7F53"/>
    <w:rsid w:val="007B00A2"/>
    <w:rsid w:val="007B08A7"/>
    <w:rsid w:val="007B1539"/>
    <w:rsid w:val="007B17E4"/>
    <w:rsid w:val="007B347B"/>
    <w:rsid w:val="007B4690"/>
    <w:rsid w:val="007B4719"/>
    <w:rsid w:val="007B5062"/>
    <w:rsid w:val="007B5556"/>
    <w:rsid w:val="007B620C"/>
    <w:rsid w:val="007B6CC9"/>
    <w:rsid w:val="007B6D78"/>
    <w:rsid w:val="007B75CB"/>
    <w:rsid w:val="007B770D"/>
    <w:rsid w:val="007C0084"/>
    <w:rsid w:val="007C0595"/>
    <w:rsid w:val="007C0BB2"/>
    <w:rsid w:val="007C1287"/>
    <w:rsid w:val="007C22C2"/>
    <w:rsid w:val="007C2770"/>
    <w:rsid w:val="007C30B9"/>
    <w:rsid w:val="007C4562"/>
    <w:rsid w:val="007C4C2D"/>
    <w:rsid w:val="007C4E2F"/>
    <w:rsid w:val="007C5134"/>
    <w:rsid w:val="007C5215"/>
    <w:rsid w:val="007C5F48"/>
    <w:rsid w:val="007C6F2F"/>
    <w:rsid w:val="007C7018"/>
    <w:rsid w:val="007C761B"/>
    <w:rsid w:val="007C7882"/>
    <w:rsid w:val="007D0137"/>
    <w:rsid w:val="007D0421"/>
    <w:rsid w:val="007D056A"/>
    <w:rsid w:val="007D090D"/>
    <w:rsid w:val="007D16F5"/>
    <w:rsid w:val="007D2E12"/>
    <w:rsid w:val="007D40B8"/>
    <w:rsid w:val="007D4965"/>
    <w:rsid w:val="007D5D17"/>
    <w:rsid w:val="007D6295"/>
    <w:rsid w:val="007D663D"/>
    <w:rsid w:val="007D6B47"/>
    <w:rsid w:val="007D6DE6"/>
    <w:rsid w:val="007D79F0"/>
    <w:rsid w:val="007E01B3"/>
    <w:rsid w:val="007E05B5"/>
    <w:rsid w:val="007E145E"/>
    <w:rsid w:val="007E1A44"/>
    <w:rsid w:val="007E2331"/>
    <w:rsid w:val="007E275F"/>
    <w:rsid w:val="007E2CF3"/>
    <w:rsid w:val="007E3A5D"/>
    <w:rsid w:val="007E4346"/>
    <w:rsid w:val="007E4946"/>
    <w:rsid w:val="007E4A89"/>
    <w:rsid w:val="007E5690"/>
    <w:rsid w:val="007E6585"/>
    <w:rsid w:val="007E6673"/>
    <w:rsid w:val="007E68AD"/>
    <w:rsid w:val="007E6D14"/>
    <w:rsid w:val="007E7F6B"/>
    <w:rsid w:val="007F0958"/>
    <w:rsid w:val="007F0E18"/>
    <w:rsid w:val="007F18A3"/>
    <w:rsid w:val="007F33DC"/>
    <w:rsid w:val="007F3E44"/>
    <w:rsid w:val="007F4499"/>
    <w:rsid w:val="007F4D4C"/>
    <w:rsid w:val="007F53EC"/>
    <w:rsid w:val="007F56AF"/>
    <w:rsid w:val="007F5A0C"/>
    <w:rsid w:val="007F5D41"/>
    <w:rsid w:val="007F638C"/>
    <w:rsid w:val="007F6B51"/>
    <w:rsid w:val="007F6B5B"/>
    <w:rsid w:val="007F6EC4"/>
    <w:rsid w:val="007F737A"/>
    <w:rsid w:val="007F748E"/>
    <w:rsid w:val="007F78FD"/>
    <w:rsid w:val="00800C0E"/>
    <w:rsid w:val="0080218F"/>
    <w:rsid w:val="008023F6"/>
    <w:rsid w:val="008027EC"/>
    <w:rsid w:val="00802A07"/>
    <w:rsid w:val="00803BBD"/>
    <w:rsid w:val="00803CD0"/>
    <w:rsid w:val="0080415F"/>
    <w:rsid w:val="00804789"/>
    <w:rsid w:val="00804964"/>
    <w:rsid w:val="00804A77"/>
    <w:rsid w:val="00805A42"/>
    <w:rsid w:val="00805E7C"/>
    <w:rsid w:val="008068AA"/>
    <w:rsid w:val="00806E58"/>
    <w:rsid w:val="0081013D"/>
    <w:rsid w:val="008105A5"/>
    <w:rsid w:val="00810722"/>
    <w:rsid w:val="008109D9"/>
    <w:rsid w:val="0081210D"/>
    <w:rsid w:val="008123F6"/>
    <w:rsid w:val="00812681"/>
    <w:rsid w:val="008126B4"/>
    <w:rsid w:val="0081281B"/>
    <w:rsid w:val="00812B2E"/>
    <w:rsid w:val="00812D7E"/>
    <w:rsid w:val="00812E27"/>
    <w:rsid w:val="00812FE9"/>
    <w:rsid w:val="0081331C"/>
    <w:rsid w:val="00813400"/>
    <w:rsid w:val="00813E22"/>
    <w:rsid w:val="0081435F"/>
    <w:rsid w:val="00814984"/>
    <w:rsid w:val="00814B51"/>
    <w:rsid w:val="008151D9"/>
    <w:rsid w:val="00815554"/>
    <w:rsid w:val="0081559B"/>
    <w:rsid w:val="008155CB"/>
    <w:rsid w:val="008158E8"/>
    <w:rsid w:val="00815E72"/>
    <w:rsid w:val="00816066"/>
    <w:rsid w:val="008178D4"/>
    <w:rsid w:val="00820446"/>
    <w:rsid w:val="008209F5"/>
    <w:rsid w:val="00820CDD"/>
    <w:rsid w:val="00820F5E"/>
    <w:rsid w:val="008219C2"/>
    <w:rsid w:val="00821D06"/>
    <w:rsid w:val="008225DF"/>
    <w:rsid w:val="00822BEC"/>
    <w:rsid w:val="00822D97"/>
    <w:rsid w:val="00823124"/>
    <w:rsid w:val="008231FE"/>
    <w:rsid w:val="00824414"/>
    <w:rsid w:val="00824C8A"/>
    <w:rsid w:val="00824D72"/>
    <w:rsid w:val="00825048"/>
    <w:rsid w:val="0082522F"/>
    <w:rsid w:val="0082585F"/>
    <w:rsid w:val="00825E2A"/>
    <w:rsid w:val="00826E69"/>
    <w:rsid w:val="008274A1"/>
    <w:rsid w:val="008276B2"/>
    <w:rsid w:val="0082794D"/>
    <w:rsid w:val="00827C4B"/>
    <w:rsid w:val="00830467"/>
    <w:rsid w:val="008304A4"/>
    <w:rsid w:val="00831380"/>
    <w:rsid w:val="008318D4"/>
    <w:rsid w:val="00831984"/>
    <w:rsid w:val="00831B93"/>
    <w:rsid w:val="00832AEF"/>
    <w:rsid w:val="00832BC2"/>
    <w:rsid w:val="00832C35"/>
    <w:rsid w:val="00833854"/>
    <w:rsid w:val="008341C7"/>
    <w:rsid w:val="00834420"/>
    <w:rsid w:val="0083672C"/>
    <w:rsid w:val="008371A1"/>
    <w:rsid w:val="0083727F"/>
    <w:rsid w:val="00840DE7"/>
    <w:rsid w:val="00841030"/>
    <w:rsid w:val="00841AAD"/>
    <w:rsid w:val="00841F64"/>
    <w:rsid w:val="008420C0"/>
    <w:rsid w:val="00842663"/>
    <w:rsid w:val="00842AEB"/>
    <w:rsid w:val="00843394"/>
    <w:rsid w:val="008435BC"/>
    <w:rsid w:val="008436B4"/>
    <w:rsid w:val="00843781"/>
    <w:rsid w:val="00844318"/>
    <w:rsid w:val="008449A7"/>
    <w:rsid w:val="008449CE"/>
    <w:rsid w:val="00844FE8"/>
    <w:rsid w:val="00845786"/>
    <w:rsid w:val="00845958"/>
    <w:rsid w:val="008459C4"/>
    <w:rsid w:val="00847F5B"/>
    <w:rsid w:val="00850439"/>
    <w:rsid w:val="008505D3"/>
    <w:rsid w:val="00850E17"/>
    <w:rsid w:val="00850ED9"/>
    <w:rsid w:val="00850F68"/>
    <w:rsid w:val="00851205"/>
    <w:rsid w:val="00851587"/>
    <w:rsid w:val="008515A7"/>
    <w:rsid w:val="00851698"/>
    <w:rsid w:val="00851A6D"/>
    <w:rsid w:val="00851B46"/>
    <w:rsid w:val="00851BF5"/>
    <w:rsid w:val="00851F94"/>
    <w:rsid w:val="00853729"/>
    <w:rsid w:val="00854053"/>
    <w:rsid w:val="00854337"/>
    <w:rsid w:val="00854B24"/>
    <w:rsid w:val="00854BEF"/>
    <w:rsid w:val="00854EA8"/>
    <w:rsid w:val="00855D60"/>
    <w:rsid w:val="00856856"/>
    <w:rsid w:val="00856902"/>
    <w:rsid w:val="00856CE0"/>
    <w:rsid w:val="00856F13"/>
    <w:rsid w:val="008571B4"/>
    <w:rsid w:val="008577F6"/>
    <w:rsid w:val="00860118"/>
    <w:rsid w:val="0086041C"/>
    <w:rsid w:val="00860841"/>
    <w:rsid w:val="00860FF5"/>
    <w:rsid w:val="00861A2A"/>
    <w:rsid w:val="00861FDF"/>
    <w:rsid w:val="00862334"/>
    <w:rsid w:val="00862F60"/>
    <w:rsid w:val="00863D4E"/>
    <w:rsid w:val="00864439"/>
    <w:rsid w:val="00864B04"/>
    <w:rsid w:val="00864B2F"/>
    <w:rsid w:val="0086526A"/>
    <w:rsid w:val="00866186"/>
    <w:rsid w:val="0086685E"/>
    <w:rsid w:val="00867944"/>
    <w:rsid w:val="00867A5A"/>
    <w:rsid w:val="00867EBD"/>
    <w:rsid w:val="0087121B"/>
    <w:rsid w:val="008718B0"/>
    <w:rsid w:val="00872EFE"/>
    <w:rsid w:val="008730BD"/>
    <w:rsid w:val="00873167"/>
    <w:rsid w:val="00873FED"/>
    <w:rsid w:val="00874133"/>
    <w:rsid w:val="0087418B"/>
    <w:rsid w:val="0087488D"/>
    <w:rsid w:val="00874A6E"/>
    <w:rsid w:val="008751E6"/>
    <w:rsid w:val="00875645"/>
    <w:rsid w:val="00876D8E"/>
    <w:rsid w:val="00877340"/>
    <w:rsid w:val="008775BA"/>
    <w:rsid w:val="008805F6"/>
    <w:rsid w:val="00880939"/>
    <w:rsid w:val="00880FFF"/>
    <w:rsid w:val="0088148F"/>
    <w:rsid w:val="00881A0C"/>
    <w:rsid w:val="00882BB7"/>
    <w:rsid w:val="00882BC7"/>
    <w:rsid w:val="008830A8"/>
    <w:rsid w:val="00883612"/>
    <w:rsid w:val="00883BD0"/>
    <w:rsid w:val="008840BC"/>
    <w:rsid w:val="00884160"/>
    <w:rsid w:val="00884252"/>
    <w:rsid w:val="0088533C"/>
    <w:rsid w:val="008853A9"/>
    <w:rsid w:val="0088569C"/>
    <w:rsid w:val="00885B53"/>
    <w:rsid w:val="00886907"/>
    <w:rsid w:val="00886E91"/>
    <w:rsid w:val="00887087"/>
    <w:rsid w:val="008871F5"/>
    <w:rsid w:val="00887CC9"/>
    <w:rsid w:val="008903A9"/>
    <w:rsid w:val="008903B6"/>
    <w:rsid w:val="00890EB1"/>
    <w:rsid w:val="008927B8"/>
    <w:rsid w:val="00892C14"/>
    <w:rsid w:val="00892E83"/>
    <w:rsid w:val="00892F06"/>
    <w:rsid w:val="0089393A"/>
    <w:rsid w:val="00894CEA"/>
    <w:rsid w:val="00895A2B"/>
    <w:rsid w:val="00895F1B"/>
    <w:rsid w:val="008961E3"/>
    <w:rsid w:val="00896591"/>
    <w:rsid w:val="00896C1E"/>
    <w:rsid w:val="00897835"/>
    <w:rsid w:val="008979ED"/>
    <w:rsid w:val="00897D91"/>
    <w:rsid w:val="008A05DD"/>
    <w:rsid w:val="008A0785"/>
    <w:rsid w:val="008A0968"/>
    <w:rsid w:val="008A27B6"/>
    <w:rsid w:val="008A27D6"/>
    <w:rsid w:val="008A2814"/>
    <w:rsid w:val="008A283F"/>
    <w:rsid w:val="008A32C1"/>
    <w:rsid w:val="008A39A6"/>
    <w:rsid w:val="008A3C26"/>
    <w:rsid w:val="008A3C76"/>
    <w:rsid w:val="008A424D"/>
    <w:rsid w:val="008A4B78"/>
    <w:rsid w:val="008A5A05"/>
    <w:rsid w:val="008A5CE2"/>
    <w:rsid w:val="008A74EA"/>
    <w:rsid w:val="008A7532"/>
    <w:rsid w:val="008A7B3F"/>
    <w:rsid w:val="008B07F3"/>
    <w:rsid w:val="008B092E"/>
    <w:rsid w:val="008B09BB"/>
    <w:rsid w:val="008B0B4D"/>
    <w:rsid w:val="008B2371"/>
    <w:rsid w:val="008B2FD2"/>
    <w:rsid w:val="008B40FE"/>
    <w:rsid w:val="008B41F1"/>
    <w:rsid w:val="008B4607"/>
    <w:rsid w:val="008B463E"/>
    <w:rsid w:val="008B4DC1"/>
    <w:rsid w:val="008B7CD4"/>
    <w:rsid w:val="008C39F3"/>
    <w:rsid w:val="008C4244"/>
    <w:rsid w:val="008C4FBF"/>
    <w:rsid w:val="008C568F"/>
    <w:rsid w:val="008C604F"/>
    <w:rsid w:val="008C6BEB"/>
    <w:rsid w:val="008C79BC"/>
    <w:rsid w:val="008C7CC6"/>
    <w:rsid w:val="008D03D4"/>
    <w:rsid w:val="008D0F43"/>
    <w:rsid w:val="008D1BBD"/>
    <w:rsid w:val="008D258B"/>
    <w:rsid w:val="008D25F8"/>
    <w:rsid w:val="008D3591"/>
    <w:rsid w:val="008D364F"/>
    <w:rsid w:val="008D3691"/>
    <w:rsid w:val="008D39F3"/>
    <w:rsid w:val="008D422C"/>
    <w:rsid w:val="008D4AA6"/>
    <w:rsid w:val="008D611E"/>
    <w:rsid w:val="008D64F3"/>
    <w:rsid w:val="008D697A"/>
    <w:rsid w:val="008D6FC8"/>
    <w:rsid w:val="008D70EC"/>
    <w:rsid w:val="008D72D6"/>
    <w:rsid w:val="008D732D"/>
    <w:rsid w:val="008D76E4"/>
    <w:rsid w:val="008D7F1F"/>
    <w:rsid w:val="008D7F6C"/>
    <w:rsid w:val="008E03D3"/>
    <w:rsid w:val="008E0E49"/>
    <w:rsid w:val="008E322F"/>
    <w:rsid w:val="008E34C0"/>
    <w:rsid w:val="008E45EE"/>
    <w:rsid w:val="008E4964"/>
    <w:rsid w:val="008E4A82"/>
    <w:rsid w:val="008E4E86"/>
    <w:rsid w:val="008E5559"/>
    <w:rsid w:val="008E65A9"/>
    <w:rsid w:val="008E6756"/>
    <w:rsid w:val="008E7565"/>
    <w:rsid w:val="008F0F7D"/>
    <w:rsid w:val="008F1048"/>
    <w:rsid w:val="008F2225"/>
    <w:rsid w:val="008F254A"/>
    <w:rsid w:val="008F2748"/>
    <w:rsid w:val="008F2B29"/>
    <w:rsid w:val="008F353B"/>
    <w:rsid w:val="008F3BDE"/>
    <w:rsid w:val="008F3C01"/>
    <w:rsid w:val="008F5130"/>
    <w:rsid w:val="008F5C84"/>
    <w:rsid w:val="008F6252"/>
    <w:rsid w:val="008F7729"/>
    <w:rsid w:val="009000F1"/>
    <w:rsid w:val="009024DC"/>
    <w:rsid w:val="0090283C"/>
    <w:rsid w:val="00902DD0"/>
    <w:rsid w:val="00903072"/>
    <w:rsid w:val="00903990"/>
    <w:rsid w:val="00903A22"/>
    <w:rsid w:val="00903CDF"/>
    <w:rsid w:val="00904223"/>
    <w:rsid w:val="009043AB"/>
    <w:rsid w:val="009047C9"/>
    <w:rsid w:val="00904A4B"/>
    <w:rsid w:val="00904B2D"/>
    <w:rsid w:val="00904C98"/>
    <w:rsid w:val="00904FED"/>
    <w:rsid w:val="009051B3"/>
    <w:rsid w:val="0090569C"/>
    <w:rsid w:val="0090577F"/>
    <w:rsid w:val="009058CE"/>
    <w:rsid w:val="00906DE2"/>
    <w:rsid w:val="00906E29"/>
    <w:rsid w:val="00906EB3"/>
    <w:rsid w:val="009075CB"/>
    <w:rsid w:val="00907C9C"/>
    <w:rsid w:val="00907E32"/>
    <w:rsid w:val="00907F21"/>
    <w:rsid w:val="009101E6"/>
    <w:rsid w:val="0091050D"/>
    <w:rsid w:val="00911196"/>
    <w:rsid w:val="0091186A"/>
    <w:rsid w:val="00911958"/>
    <w:rsid w:val="009127E8"/>
    <w:rsid w:val="00912B04"/>
    <w:rsid w:val="009130A5"/>
    <w:rsid w:val="009130C5"/>
    <w:rsid w:val="00913117"/>
    <w:rsid w:val="009136DB"/>
    <w:rsid w:val="00913A0F"/>
    <w:rsid w:val="009141F9"/>
    <w:rsid w:val="00914E64"/>
    <w:rsid w:val="009169D8"/>
    <w:rsid w:val="0091727C"/>
    <w:rsid w:val="00917468"/>
    <w:rsid w:val="0092022B"/>
    <w:rsid w:val="009202D8"/>
    <w:rsid w:val="0092097B"/>
    <w:rsid w:val="00920C00"/>
    <w:rsid w:val="00921461"/>
    <w:rsid w:val="009217A8"/>
    <w:rsid w:val="009217EF"/>
    <w:rsid w:val="00921A00"/>
    <w:rsid w:val="0092206D"/>
    <w:rsid w:val="00923655"/>
    <w:rsid w:val="009236FB"/>
    <w:rsid w:val="0092480F"/>
    <w:rsid w:val="009249CF"/>
    <w:rsid w:val="00924D25"/>
    <w:rsid w:val="0092601C"/>
    <w:rsid w:val="009268A4"/>
    <w:rsid w:val="00926EDD"/>
    <w:rsid w:val="00926F15"/>
    <w:rsid w:val="0093120E"/>
    <w:rsid w:val="00931F11"/>
    <w:rsid w:val="0093205D"/>
    <w:rsid w:val="009323FC"/>
    <w:rsid w:val="009324C3"/>
    <w:rsid w:val="0093279C"/>
    <w:rsid w:val="009339B1"/>
    <w:rsid w:val="00933B18"/>
    <w:rsid w:val="009348B2"/>
    <w:rsid w:val="00934B5F"/>
    <w:rsid w:val="009351C8"/>
    <w:rsid w:val="00935244"/>
    <w:rsid w:val="00935535"/>
    <w:rsid w:val="0093569D"/>
    <w:rsid w:val="00935EED"/>
    <w:rsid w:val="00936064"/>
    <w:rsid w:val="009362C7"/>
    <w:rsid w:val="009364E5"/>
    <w:rsid w:val="00936714"/>
    <w:rsid w:val="00937118"/>
    <w:rsid w:val="0093726E"/>
    <w:rsid w:val="00940792"/>
    <w:rsid w:val="00940CB6"/>
    <w:rsid w:val="00941082"/>
    <w:rsid w:val="0094123C"/>
    <w:rsid w:val="0094192A"/>
    <w:rsid w:val="00941AE1"/>
    <w:rsid w:val="00941B57"/>
    <w:rsid w:val="00941FA8"/>
    <w:rsid w:val="00942026"/>
    <w:rsid w:val="00942086"/>
    <w:rsid w:val="00942714"/>
    <w:rsid w:val="00942963"/>
    <w:rsid w:val="00942A21"/>
    <w:rsid w:val="00942FE8"/>
    <w:rsid w:val="00943837"/>
    <w:rsid w:val="00943CE5"/>
    <w:rsid w:val="009456AC"/>
    <w:rsid w:val="00945833"/>
    <w:rsid w:val="00945968"/>
    <w:rsid w:val="00945EF8"/>
    <w:rsid w:val="009460DC"/>
    <w:rsid w:val="00946A1F"/>
    <w:rsid w:val="00947D74"/>
    <w:rsid w:val="0095014E"/>
    <w:rsid w:val="00952F65"/>
    <w:rsid w:val="0095314E"/>
    <w:rsid w:val="0095408D"/>
    <w:rsid w:val="00954124"/>
    <w:rsid w:val="00954BC9"/>
    <w:rsid w:val="00954D99"/>
    <w:rsid w:val="009558DB"/>
    <w:rsid w:val="00955ED1"/>
    <w:rsid w:val="009565FA"/>
    <w:rsid w:val="00956B29"/>
    <w:rsid w:val="00956C05"/>
    <w:rsid w:val="00957439"/>
    <w:rsid w:val="009576BB"/>
    <w:rsid w:val="00957B56"/>
    <w:rsid w:val="00960EC1"/>
    <w:rsid w:val="00961296"/>
    <w:rsid w:val="00961884"/>
    <w:rsid w:val="00961C04"/>
    <w:rsid w:val="00961C45"/>
    <w:rsid w:val="00961E35"/>
    <w:rsid w:val="00962680"/>
    <w:rsid w:val="00962D18"/>
    <w:rsid w:val="009631E3"/>
    <w:rsid w:val="00963987"/>
    <w:rsid w:val="009641EC"/>
    <w:rsid w:val="0096458E"/>
    <w:rsid w:val="00964686"/>
    <w:rsid w:val="00965A99"/>
    <w:rsid w:val="00965E6E"/>
    <w:rsid w:val="00966F8B"/>
    <w:rsid w:val="009676EF"/>
    <w:rsid w:val="00967B34"/>
    <w:rsid w:val="009704D3"/>
    <w:rsid w:val="00970A12"/>
    <w:rsid w:val="0097101E"/>
    <w:rsid w:val="0097104E"/>
    <w:rsid w:val="009710B7"/>
    <w:rsid w:val="00971270"/>
    <w:rsid w:val="00971E27"/>
    <w:rsid w:val="009726CD"/>
    <w:rsid w:val="0097296C"/>
    <w:rsid w:val="00972B52"/>
    <w:rsid w:val="0097359A"/>
    <w:rsid w:val="00974135"/>
    <w:rsid w:val="00974336"/>
    <w:rsid w:val="0097456D"/>
    <w:rsid w:val="009749A5"/>
    <w:rsid w:val="0097540E"/>
    <w:rsid w:val="0097551E"/>
    <w:rsid w:val="00975860"/>
    <w:rsid w:val="009758C0"/>
    <w:rsid w:val="00975A22"/>
    <w:rsid w:val="00975F0E"/>
    <w:rsid w:val="009760D2"/>
    <w:rsid w:val="00976690"/>
    <w:rsid w:val="00976AC1"/>
    <w:rsid w:val="00976E17"/>
    <w:rsid w:val="009778C2"/>
    <w:rsid w:val="00980578"/>
    <w:rsid w:val="00981471"/>
    <w:rsid w:val="00981E22"/>
    <w:rsid w:val="00982C51"/>
    <w:rsid w:val="0098382D"/>
    <w:rsid w:val="00983A0F"/>
    <w:rsid w:val="00983E0E"/>
    <w:rsid w:val="00983FCB"/>
    <w:rsid w:val="00984024"/>
    <w:rsid w:val="00984915"/>
    <w:rsid w:val="00984D73"/>
    <w:rsid w:val="00985A15"/>
    <w:rsid w:val="00985B33"/>
    <w:rsid w:val="00986257"/>
    <w:rsid w:val="009876D3"/>
    <w:rsid w:val="0099004B"/>
    <w:rsid w:val="009901A0"/>
    <w:rsid w:val="00990749"/>
    <w:rsid w:val="00990F00"/>
    <w:rsid w:val="009910A5"/>
    <w:rsid w:val="009912D5"/>
    <w:rsid w:val="00991508"/>
    <w:rsid w:val="00991739"/>
    <w:rsid w:val="00991D8E"/>
    <w:rsid w:val="00991E80"/>
    <w:rsid w:val="00992057"/>
    <w:rsid w:val="00992DCC"/>
    <w:rsid w:val="00993535"/>
    <w:rsid w:val="00993B15"/>
    <w:rsid w:val="0099510B"/>
    <w:rsid w:val="009953F5"/>
    <w:rsid w:val="00995511"/>
    <w:rsid w:val="009959BB"/>
    <w:rsid w:val="00995EAD"/>
    <w:rsid w:val="00995F10"/>
    <w:rsid w:val="009960AA"/>
    <w:rsid w:val="009963CB"/>
    <w:rsid w:val="009969C0"/>
    <w:rsid w:val="00996E53"/>
    <w:rsid w:val="00997849"/>
    <w:rsid w:val="00997AE4"/>
    <w:rsid w:val="009A0EE7"/>
    <w:rsid w:val="009A2231"/>
    <w:rsid w:val="009A27CA"/>
    <w:rsid w:val="009A3238"/>
    <w:rsid w:val="009A3AD6"/>
    <w:rsid w:val="009A4B30"/>
    <w:rsid w:val="009A4E0C"/>
    <w:rsid w:val="009A516B"/>
    <w:rsid w:val="009A5B0B"/>
    <w:rsid w:val="009A5E3D"/>
    <w:rsid w:val="009A647A"/>
    <w:rsid w:val="009A65EB"/>
    <w:rsid w:val="009A74E4"/>
    <w:rsid w:val="009A7C66"/>
    <w:rsid w:val="009B0536"/>
    <w:rsid w:val="009B079D"/>
    <w:rsid w:val="009B2C35"/>
    <w:rsid w:val="009B2D42"/>
    <w:rsid w:val="009B2E4A"/>
    <w:rsid w:val="009B3239"/>
    <w:rsid w:val="009B3AA1"/>
    <w:rsid w:val="009B4120"/>
    <w:rsid w:val="009B4376"/>
    <w:rsid w:val="009B458A"/>
    <w:rsid w:val="009B5450"/>
    <w:rsid w:val="009B5770"/>
    <w:rsid w:val="009B58F8"/>
    <w:rsid w:val="009B657B"/>
    <w:rsid w:val="009B68E4"/>
    <w:rsid w:val="009B6C1F"/>
    <w:rsid w:val="009C0551"/>
    <w:rsid w:val="009C0B26"/>
    <w:rsid w:val="009C0BE2"/>
    <w:rsid w:val="009C1154"/>
    <w:rsid w:val="009C2EAA"/>
    <w:rsid w:val="009C3F67"/>
    <w:rsid w:val="009C4527"/>
    <w:rsid w:val="009C4A8C"/>
    <w:rsid w:val="009C4C1A"/>
    <w:rsid w:val="009C522A"/>
    <w:rsid w:val="009C55FE"/>
    <w:rsid w:val="009C579E"/>
    <w:rsid w:val="009C5A70"/>
    <w:rsid w:val="009C5DFD"/>
    <w:rsid w:val="009C6260"/>
    <w:rsid w:val="009C7406"/>
    <w:rsid w:val="009C75C9"/>
    <w:rsid w:val="009D0874"/>
    <w:rsid w:val="009D1213"/>
    <w:rsid w:val="009D1500"/>
    <w:rsid w:val="009D1C68"/>
    <w:rsid w:val="009D2E19"/>
    <w:rsid w:val="009D3951"/>
    <w:rsid w:val="009D3FE7"/>
    <w:rsid w:val="009D42BA"/>
    <w:rsid w:val="009D44FC"/>
    <w:rsid w:val="009D540D"/>
    <w:rsid w:val="009D5FC8"/>
    <w:rsid w:val="009D607C"/>
    <w:rsid w:val="009D6375"/>
    <w:rsid w:val="009D6C0A"/>
    <w:rsid w:val="009E0B3D"/>
    <w:rsid w:val="009E1713"/>
    <w:rsid w:val="009E181D"/>
    <w:rsid w:val="009E1BF6"/>
    <w:rsid w:val="009E1E6B"/>
    <w:rsid w:val="009E2463"/>
    <w:rsid w:val="009E24A5"/>
    <w:rsid w:val="009E259F"/>
    <w:rsid w:val="009E2764"/>
    <w:rsid w:val="009E2D7A"/>
    <w:rsid w:val="009E3431"/>
    <w:rsid w:val="009E3686"/>
    <w:rsid w:val="009E38FB"/>
    <w:rsid w:val="009E4B29"/>
    <w:rsid w:val="009E50FB"/>
    <w:rsid w:val="009E5AFF"/>
    <w:rsid w:val="009E63D1"/>
    <w:rsid w:val="009E692C"/>
    <w:rsid w:val="009E6A0D"/>
    <w:rsid w:val="009E755F"/>
    <w:rsid w:val="009E7BE7"/>
    <w:rsid w:val="009F0A99"/>
    <w:rsid w:val="009F0F53"/>
    <w:rsid w:val="009F33EA"/>
    <w:rsid w:val="009F389A"/>
    <w:rsid w:val="009F3E64"/>
    <w:rsid w:val="009F4E7D"/>
    <w:rsid w:val="009F4F37"/>
    <w:rsid w:val="009F53BD"/>
    <w:rsid w:val="009F687C"/>
    <w:rsid w:val="009F6E54"/>
    <w:rsid w:val="009F71E3"/>
    <w:rsid w:val="009F72A0"/>
    <w:rsid w:val="009F72FD"/>
    <w:rsid w:val="009F738E"/>
    <w:rsid w:val="009F7DDB"/>
    <w:rsid w:val="00A00857"/>
    <w:rsid w:val="00A00EE8"/>
    <w:rsid w:val="00A013D3"/>
    <w:rsid w:val="00A01BE3"/>
    <w:rsid w:val="00A0277D"/>
    <w:rsid w:val="00A02ABD"/>
    <w:rsid w:val="00A02B8B"/>
    <w:rsid w:val="00A038EE"/>
    <w:rsid w:val="00A041BD"/>
    <w:rsid w:val="00A04D79"/>
    <w:rsid w:val="00A0509C"/>
    <w:rsid w:val="00A05B5C"/>
    <w:rsid w:val="00A06317"/>
    <w:rsid w:val="00A0687D"/>
    <w:rsid w:val="00A06CB2"/>
    <w:rsid w:val="00A074ED"/>
    <w:rsid w:val="00A07D07"/>
    <w:rsid w:val="00A07DF2"/>
    <w:rsid w:val="00A11630"/>
    <w:rsid w:val="00A11752"/>
    <w:rsid w:val="00A11894"/>
    <w:rsid w:val="00A11A52"/>
    <w:rsid w:val="00A11B09"/>
    <w:rsid w:val="00A12ACF"/>
    <w:rsid w:val="00A1314C"/>
    <w:rsid w:val="00A13DAD"/>
    <w:rsid w:val="00A13DF3"/>
    <w:rsid w:val="00A14F40"/>
    <w:rsid w:val="00A156CD"/>
    <w:rsid w:val="00A15753"/>
    <w:rsid w:val="00A1590C"/>
    <w:rsid w:val="00A16D71"/>
    <w:rsid w:val="00A17119"/>
    <w:rsid w:val="00A179E9"/>
    <w:rsid w:val="00A204EA"/>
    <w:rsid w:val="00A20957"/>
    <w:rsid w:val="00A2101D"/>
    <w:rsid w:val="00A2165E"/>
    <w:rsid w:val="00A21668"/>
    <w:rsid w:val="00A228EF"/>
    <w:rsid w:val="00A22B64"/>
    <w:rsid w:val="00A22F97"/>
    <w:rsid w:val="00A23969"/>
    <w:rsid w:val="00A23AC4"/>
    <w:rsid w:val="00A24181"/>
    <w:rsid w:val="00A25D51"/>
    <w:rsid w:val="00A2687F"/>
    <w:rsid w:val="00A269F0"/>
    <w:rsid w:val="00A26AF3"/>
    <w:rsid w:val="00A26F49"/>
    <w:rsid w:val="00A27AB0"/>
    <w:rsid w:val="00A301B4"/>
    <w:rsid w:val="00A30CBE"/>
    <w:rsid w:val="00A3127F"/>
    <w:rsid w:val="00A31F0B"/>
    <w:rsid w:val="00A32004"/>
    <w:rsid w:val="00A3284A"/>
    <w:rsid w:val="00A32CA0"/>
    <w:rsid w:val="00A3374C"/>
    <w:rsid w:val="00A338A2"/>
    <w:rsid w:val="00A34096"/>
    <w:rsid w:val="00A34AC6"/>
    <w:rsid w:val="00A3556D"/>
    <w:rsid w:val="00A35821"/>
    <w:rsid w:val="00A3596B"/>
    <w:rsid w:val="00A359EA"/>
    <w:rsid w:val="00A36DFE"/>
    <w:rsid w:val="00A37B7E"/>
    <w:rsid w:val="00A40738"/>
    <w:rsid w:val="00A40E16"/>
    <w:rsid w:val="00A41A0F"/>
    <w:rsid w:val="00A4212B"/>
    <w:rsid w:val="00A42530"/>
    <w:rsid w:val="00A4319B"/>
    <w:rsid w:val="00A43744"/>
    <w:rsid w:val="00A4391E"/>
    <w:rsid w:val="00A439AF"/>
    <w:rsid w:val="00A43C1D"/>
    <w:rsid w:val="00A44001"/>
    <w:rsid w:val="00A44042"/>
    <w:rsid w:val="00A4464F"/>
    <w:rsid w:val="00A449EE"/>
    <w:rsid w:val="00A45561"/>
    <w:rsid w:val="00A458E6"/>
    <w:rsid w:val="00A46511"/>
    <w:rsid w:val="00A465E3"/>
    <w:rsid w:val="00A4775B"/>
    <w:rsid w:val="00A47B1E"/>
    <w:rsid w:val="00A50763"/>
    <w:rsid w:val="00A514E2"/>
    <w:rsid w:val="00A51877"/>
    <w:rsid w:val="00A523DF"/>
    <w:rsid w:val="00A52563"/>
    <w:rsid w:val="00A5260A"/>
    <w:rsid w:val="00A52815"/>
    <w:rsid w:val="00A529EA"/>
    <w:rsid w:val="00A5327D"/>
    <w:rsid w:val="00A53294"/>
    <w:rsid w:val="00A533FA"/>
    <w:rsid w:val="00A535AC"/>
    <w:rsid w:val="00A535E7"/>
    <w:rsid w:val="00A53717"/>
    <w:rsid w:val="00A53AA9"/>
    <w:rsid w:val="00A543FA"/>
    <w:rsid w:val="00A5473C"/>
    <w:rsid w:val="00A54E8C"/>
    <w:rsid w:val="00A55B44"/>
    <w:rsid w:val="00A578C7"/>
    <w:rsid w:val="00A61625"/>
    <w:rsid w:val="00A61854"/>
    <w:rsid w:val="00A6196F"/>
    <w:rsid w:val="00A62501"/>
    <w:rsid w:val="00A625D7"/>
    <w:rsid w:val="00A6277C"/>
    <w:rsid w:val="00A63015"/>
    <w:rsid w:val="00A63350"/>
    <w:rsid w:val="00A63531"/>
    <w:rsid w:val="00A63735"/>
    <w:rsid w:val="00A64A6F"/>
    <w:rsid w:val="00A653CA"/>
    <w:rsid w:val="00A65C1C"/>
    <w:rsid w:val="00A66126"/>
    <w:rsid w:val="00A66885"/>
    <w:rsid w:val="00A6710F"/>
    <w:rsid w:val="00A677BB"/>
    <w:rsid w:val="00A679E2"/>
    <w:rsid w:val="00A715BA"/>
    <w:rsid w:val="00A72D2B"/>
    <w:rsid w:val="00A73168"/>
    <w:rsid w:val="00A73C6B"/>
    <w:rsid w:val="00A7409C"/>
    <w:rsid w:val="00A743C8"/>
    <w:rsid w:val="00A74EF4"/>
    <w:rsid w:val="00A75750"/>
    <w:rsid w:val="00A75CE4"/>
    <w:rsid w:val="00A763F3"/>
    <w:rsid w:val="00A77070"/>
    <w:rsid w:val="00A7711C"/>
    <w:rsid w:val="00A77397"/>
    <w:rsid w:val="00A80473"/>
    <w:rsid w:val="00A808F3"/>
    <w:rsid w:val="00A80BF6"/>
    <w:rsid w:val="00A8104D"/>
    <w:rsid w:val="00A815A0"/>
    <w:rsid w:val="00A816F5"/>
    <w:rsid w:val="00A81A6B"/>
    <w:rsid w:val="00A8404A"/>
    <w:rsid w:val="00A8411B"/>
    <w:rsid w:val="00A84D23"/>
    <w:rsid w:val="00A8533A"/>
    <w:rsid w:val="00A854D8"/>
    <w:rsid w:val="00A85E4A"/>
    <w:rsid w:val="00A85F28"/>
    <w:rsid w:val="00A862F8"/>
    <w:rsid w:val="00A86533"/>
    <w:rsid w:val="00A87D16"/>
    <w:rsid w:val="00A903C3"/>
    <w:rsid w:val="00A91032"/>
    <w:rsid w:val="00A916F8"/>
    <w:rsid w:val="00A92204"/>
    <w:rsid w:val="00A92BF9"/>
    <w:rsid w:val="00A93196"/>
    <w:rsid w:val="00A9347C"/>
    <w:rsid w:val="00A94CD5"/>
    <w:rsid w:val="00A94FB3"/>
    <w:rsid w:val="00A96140"/>
    <w:rsid w:val="00A96623"/>
    <w:rsid w:val="00A96B6C"/>
    <w:rsid w:val="00A96FB4"/>
    <w:rsid w:val="00A9702D"/>
    <w:rsid w:val="00A97305"/>
    <w:rsid w:val="00A97B4E"/>
    <w:rsid w:val="00AA0951"/>
    <w:rsid w:val="00AA0F8F"/>
    <w:rsid w:val="00AA1CEC"/>
    <w:rsid w:val="00AA295D"/>
    <w:rsid w:val="00AA2B0E"/>
    <w:rsid w:val="00AA3384"/>
    <w:rsid w:val="00AA44D7"/>
    <w:rsid w:val="00AA45E9"/>
    <w:rsid w:val="00AA563E"/>
    <w:rsid w:val="00AA592B"/>
    <w:rsid w:val="00AA62AD"/>
    <w:rsid w:val="00AA687A"/>
    <w:rsid w:val="00AA706F"/>
    <w:rsid w:val="00AB1D65"/>
    <w:rsid w:val="00AB2C83"/>
    <w:rsid w:val="00AB2E25"/>
    <w:rsid w:val="00AB3EC6"/>
    <w:rsid w:val="00AB52EB"/>
    <w:rsid w:val="00AB5DE3"/>
    <w:rsid w:val="00AB6A94"/>
    <w:rsid w:val="00AB6E16"/>
    <w:rsid w:val="00AB703F"/>
    <w:rsid w:val="00AB755D"/>
    <w:rsid w:val="00AB7B84"/>
    <w:rsid w:val="00AC0EF3"/>
    <w:rsid w:val="00AC1E53"/>
    <w:rsid w:val="00AC1FDA"/>
    <w:rsid w:val="00AC216F"/>
    <w:rsid w:val="00AC26FA"/>
    <w:rsid w:val="00AC3304"/>
    <w:rsid w:val="00AC398D"/>
    <w:rsid w:val="00AC3CA7"/>
    <w:rsid w:val="00AC49E0"/>
    <w:rsid w:val="00AC5263"/>
    <w:rsid w:val="00AC59B8"/>
    <w:rsid w:val="00AC6A61"/>
    <w:rsid w:val="00AC6EEE"/>
    <w:rsid w:val="00AC748D"/>
    <w:rsid w:val="00AC78EE"/>
    <w:rsid w:val="00AD0335"/>
    <w:rsid w:val="00AD049A"/>
    <w:rsid w:val="00AD083A"/>
    <w:rsid w:val="00AD0AF0"/>
    <w:rsid w:val="00AD111A"/>
    <w:rsid w:val="00AD1BBF"/>
    <w:rsid w:val="00AD211E"/>
    <w:rsid w:val="00AD28F7"/>
    <w:rsid w:val="00AD3D04"/>
    <w:rsid w:val="00AD5229"/>
    <w:rsid w:val="00AD5415"/>
    <w:rsid w:val="00AD57AF"/>
    <w:rsid w:val="00AD666C"/>
    <w:rsid w:val="00AD6B07"/>
    <w:rsid w:val="00AD6EE7"/>
    <w:rsid w:val="00AD7309"/>
    <w:rsid w:val="00AD748F"/>
    <w:rsid w:val="00AE0492"/>
    <w:rsid w:val="00AE05C2"/>
    <w:rsid w:val="00AE0811"/>
    <w:rsid w:val="00AE177B"/>
    <w:rsid w:val="00AE1A91"/>
    <w:rsid w:val="00AE1B63"/>
    <w:rsid w:val="00AE203C"/>
    <w:rsid w:val="00AE28ED"/>
    <w:rsid w:val="00AE29D4"/>
    <w:rsid w:val="00AE30D7"/>
    <w:rsid w:val="00AE3443"/>
    <w:rsid w:val="00AE3C63"/>
    <w:rsid w:val="00AE41B2"/>
    <w:rsid w:val="00AE435D"/>
    <w:rsid w:val="00AE48A8"/>
    <w:rsid w:val="00AE4AAE"/>
    <w:rsid w:val="00AE5019"/>
    <w:rsid w:val="00AE5D69"/>
    <w:rsid w:val="00AE663C"/>
    <w:rsid w:val="00AE6758"/>
    <w:rsid w:val="00AE7A10"/>
    <w:rsid w:val="00AE7A7F"/>
    <w:rsid w:val="00AE7ABB"/>
    <w:rsid w:val="00AF063B"/>
    <w:rsid w:val="00AF0BC4"/>
    <w:rsid w:val="00AF0D0F"/>
    <w:rsid w:val="00AF0F16"/>
    <w:rsid w:val="00AF152C"/>
    <w:rsid w:val="00AF1DB5"/>
    <w:rsid w:val="00AF2ACE"/>
    <w:rsid w:val="00AF3106"/>
    <w:rsid w:val="00AF324C"/>
    <w:rsid w:val="00AF42FD"/>
    <w:rsid w:val="00AF4630"/>
    <w:rsid w:val="00AF5E21"/>
    <w:rsid w:val="00AF6377"/>
    <w:rsid w:val="00AF6465"/>
    <w:rsid w:val="00AF6567"/>
    <w:rsid w:val="00AF72F7"/>
    <w:rsid w:val="00AF74DB"/>
    <w:rsid w:val="00B01557"/>
    <w:rsid w:val="00B018C8"/>
    <w:rsid w:val="00B02B00"/>
    <w:rsid w:val="00B02EE0"/>
    <w:rsid w:val="00B03183"/>
    <w:rsid w:val="00B032F2"/>
    <w:rsid w:val="00B04D06"/>
    <w:rsid w:val="00B05586"/>
    <w:rsid w:val="00B05EF8"/>
    <w:rsid w:val="00B06159"/>
    <w:rsid w:val="00B061BE"/>
    <w:rsid w:val="00B06AA3"/>
    <w:rsid w:val="00B06D5D"/>
    <w:rsid w:val="00B0721A"/>
    <w:rsid w:val="00B0783F"/>
    <w:rsid w:val="00B079DB"/>
    <w:rsid w:val="00B07FCE"/>
    <w:rsid w:val="00B106F5"/>
    <w:rsid w:val="00B1105D"/>
    <w:rsid w:val="00B12633"/>
    <w:rsid w:val="00B1271E"/>
    <w:rsid w:val="00B12FF3"/>
    <w:rsid w:val="00B1323A"/>
    <w:rsid w:val="00B14052"/>
    <w:rsid w:val="00B14056"/>
    <w:rsid w:val="00B140A3"/>
    <w:rsid w:val="00B1410D"/>
    <w:rsid w:val="00B1414B"/>
    <w:rsid w:val="00B14C49"/>
    <w:rsid w:val="00B14DDB"/>
    <w:rsid w:val="00B14DFC"/>
    <w:rsid w:val="00B1598C"/>
    <w:rsid w:val="00B1752E"/>
    <w:rsid w:val="00B17584"/>
    <w:rsid w:val="00B20315"/>
    <w:rsid w:val="00B206A8"/>
    <w:rsid w:val="00B20BA1"/>
    <w:rsid w:val="00B210EE"/>
    <w:rsid w:val="00B245F0"/>
    <w:rsid w:val="00B24605"/>
    <w:rsid w:val="00B246B3"/>
    <w:rsid w:val="00B24F01"/>
    <w:rsid w:val="00B25F4F"/>
    <w:rsid w:val="00B267B0"/>
    <w:rsid w:val="00B27476"/>
    <w:rsid w:val="00B27F1D"/>
    <w:rsid w:val="00B303EB"/>
    <w:rsid w:val="00B312E1"/>
    <w:rsid w:val="00B31476"/>
    <w:rsid w:val="00B31726"/>
    <w:rsid w:val="00B323AF"/>
    <w:rsid w:val="00B32566"/>
    <w:rsid w:val="00B329EC"/>
    <w:rsid w:val="00B32CC5"/>
    <w:rsid w:val="00B33CFB"/>
    <w:rsid w:val="00B33D08"/>
    <w:rsid w:val="00B3472F"/>
    <w:rsid w:val="00B3475B"/>
    <w:rsid w:val="00B349EC"/>
    <w:rsid w:val="00B34EC7"/>
    <w:rsid w:val="00B355CA"/>
    <w:rsid w:val="00B3584C"/>
    <w:rsid w:val="00B361E7"/>
    <w:rsid w:val="00B377C0"/>
    <w:rsid w:val="00B37FE4"/>
    <w:rsid w:val="00B40056"/>
    <w:rsid w:val="00B40FDE"/>
    <w:rsid w:val="00B410C8"/>
    <w:rsid w:val="00B41D2F"/>
    <w:rsid w:val="00B425A8"/>
    <w:rsid w:val="00B427FA"/>
    <w:rsid w:val="00B42B99"/>
    <w:rsid w:val="00B44B8F"/>
    <w:rsid w:val="00B4544A"/>
    <w:rsid w:val="00B46C13"/>
    <w:rsid w:val="00B46C9C"/>
    <w:rsid w:val="00B46F6C"/>
    <w:rsid w:val="00B4731A"/>
    <w:rsid w:val="00B47F91"/>
    <w:rsid w:val="00B5046E"/>
    <w:rsid w:val="00B50CFC"/>
    <w:rsid w:val="00B50FA9"/>
    <w:rsid w:val="00B51416"/>
    <w:rsid w:val="00B52033"/>
    <w:rsid w:val="00B528E5"/>
    <w:rsid w:val="00B529E8"/>
    <w:rsid w:val="00B52BEF"/>
    <w:rsid w:val="00B531F8"/>
    <w:rsid w:val="00B53518"/>
    <w:rsid w:val="00B53559"/>
    <w:rsid w:val="00B53E17"/>
    <w:rsid w:val="00B54F84"/>
    <w:rsid w:val="00B55385"/>
    <w:rsid w:val="00B55460"/>
    <w:rsid w:val="00B55882"/>
    <w:rsid w:val="00B56836"/>
    <w:rsid w:val="00B569E7"/>
    <w:rsid w:val="00B5709C"/>
    <w:rsid w:val="00B57776"/>
    <w:rsid w:val="00B601EC"/>
    <w:rsid w:val="00B60B8E"/>
    <w:rsid w:val="00B60B98"/>
    <w:rsid w:val="00B60BD9"/>
    <w:rsid w:val="00B60C34"/>
    <w:rsid w:val="00B6126A"/>
    <w:rsid w:val="00B61432"/>
    <w:rsid w:val="00B62A2A"/>
    <w:rsid w:val="00B635F1"/>
    <w:rsid w:val="00B638FF"/>
    <w:rsid w:val="00B639B7"/>
    <w:rsid w:val="00B63B43"/>
    <w:rsid w:val="00B63C47"/>
    <w:rsid w:val="00B6437E"/>
    <w:rsid w:val="00B643D7"/>
    <w:rsid w:val="00B646C6"/>
    <w:rsid w:val="00B6590E"/>
    <w:rsid w:val="00B664C2"/>
    <w:rsid w:val="00B702B9"/>
    <w:rsid w:val="00B70384"/>
    <w:rsid w:val="00B71016"/>
    <w:rsid w:val="00B722C4"/>
    <w:rsid w:val="00B724F1"/>
    <w:rsid w:val="00B73569"/>
    <w:rsid w:val="00B737E7"/>
    <w:rsid w:val="00B73AD8"/>
    <w:rsid w:val="00B73DF9"/>
    <w:rsid w:val="00B73FE2"/>
    <w:rsid w:val="00B744EA"/>
    <w:rsid w:val="00B75D55"/>
    <w:rsid w:val="00B77524"/>
    <w:rsid w:val="00B809E4"/>
    <w:rsid w:val="00B80C48"/>
    <w:rsid w:val="00B819D8"/>
    <w:rsid w:val="00B829A4"/>
    <w:rsid w:val="00B82A89"/>
    <w:rsid w:val="00B82CA4"/>
    <w:rsid w:val="00B82E17"/>
    <w:rsid w:val="00B82ED8"/>
    <w:rsid w:val="00B8390D"/>
    <w:rsid w:val="00B83933"/>
    <w:rsid w:val="00B83FEC"/>
    <w:rsid w:val="00B84103"/>
    <w:rsid w:val="00B845AA"/>
    <w:rsid w:val="00B854B1"/>
    <w:rsid w:val="00B85B87"/>
    <w:rsid w:val="00B85D10"/>
    <w:rsid w:val="00B863CD"/>
    <w:rsid w:val="00B8652A"/>
    <w:rsid w:val="00B86A36"/>
    <w:rsid w:val="00B86D86"/>
    <w:rsid w:val="00B87264"/>
    <w:rsid w:val="00B906B2"/>
    <w:rsid w:val="00B9074C"/>
    <w:rsid w:val="00B913F9"/>
    <w:rsid w:val="00B916CA"/>
    <w:rsid w:val="00B91A1A"/>
    <w:rsid w:val="00B91E5B"/>
    <w:rsid w:val="00B91E85"/>
    <w:rsid w:val="00B9259B"/>
    <w:rsid w:val="00B92F62"/>
    <w:rsid w:val="00B938A7"/>
    <w:rsid w:val="00B93B78"/>
    <w:rsid w:val="00B93FD6"/>
    <w:rsid w:val="00B942FE"/>
    <w:rsid w:val="00B95664"/>
    <w:rsid w:val="00B95917"/>
    <w:rsid w:val="00B96C94"/>
    <w:rsid w:val="00B97001"/>
    <w:rsid w:val="00B973EE"/>
    <w:rsid w:val="00B97689"/>
    <w:rsid w:val="00BA0470"/>
    <w:rsid w:val="00BA08ED"/>
    <w:rsid w:val="00BA09EB"/>
    <w:rsid w:val="00BA0F9F"/>
    <w:rsid w:val="00BA1D10"/>
    <w:rsid w:val="00BA286C"/>
    <w:rsid w:val="00BA2C7D"/>
    <w:rsid w:val="00BA2F6F"/>
    <w:rsid w:val="00BA390F"/>
    <w:rsid w:val="00BA441F"/>
    <w:rsid w:val="00BA57C1"/>
    <w:rsid w:val="00BA5821"/>
    <w:rsid w:val="00BA6483"/>
    <w:rsid w:val="00BA70A6"/>
    <w:rsid w:val="00BA7B18"/>
    <w:rsid w:val="00BB0B82"/>
    <w:rsid w:val="00BB0EA2"/>
    <w:rsid w:val="00BB228E"/>
    <w:rsid w:val="00BB24AA"/>
    <w:rsid w:val="00BB2903"/>
    <w:rsid w:val="00BB2DC6"/>
    <w:rsid w:val="00BB331B"/>
    <w:rsid w:val="00BB33BF"/>
    <w:rsid w:val="00BB5233"/>
    <w:rsid w:val="00BB53B7"/>
    <w:rsid w:val="00BB5418"/>
    <w:rsid w:val="00BB5580"/>
    <w:rsid w:val="00BB6091"/>
    <w:rsid w:val="00BB6742"/>
    <w:rsid w:val="00BB6792"/>
    <w:rsid w:val="00BB6BB8"/>
    <w:rsid w:val="00BB6E41"/>
    <w:rsid w:val="00BB7FF6"/>
    <w:rsid w:val="00BC04AF"/>
    <w:rsid w:val="00BC1463"/>
    <w:rsid w:val="00BC2388"/>
    <w:rsid w:val="00BC2832"/>
    <w:rsid w:val="00BC2E4F"/>
    <w:rsid w:val="00BC2FEE"/>
    <w:rsid w:val="00BC379C"/>
    <w:rsid w:val="00BC401F"/>
    <w:rsid w:val="00BC4ABE"/>
    <w:rsid w:val="00BC4B89"/>
    <w:rsid w:val="00BC5052"/>
    <w:rsid w:val="00BC5918"/>
    <w:rsid w:val="00BC5C81"/>
    <w:rsid w:val="00BC6016"/>
    <w:rsid w:val="00BC643D"/>
    <w:rsid w:val="00BC697C"/>
    <w:rsid w:val="00BC7547"/>
    <w:rsid w:val="00BC794D"/>
    <w:rsid w:val="00BD0C83"/>
    <w:rsid w:val="00BD1C21"/>
    <w:rsid w:val="00BD2324"/>
    <w:rsid w:val="00BD3550"/>
    <w:rsid w:val="00BD3D5A"/>
    <w:rsid w:val="00BD3D74"/>
    <w:rsid w:val="00BD4674"/>
    <w:rsid w:val="00BD4AF6"/>
    <w:rsid w:val="00BD4B92"/>
    <w:rsid w:val="00BD5490"/>
    <w:rsid w:val="00BD5809"/>
    <w:rsid w:val="00BD5E28"/>
    <w:rsid w:val="00BD623A"/>
    <w:rsid w:val="00BD63A2"/>
    <w:rsid w:val="00BD648B"/>
    <w:rsid w:val="00BD73BB"/>
    <w:rsid w:val="00BD7466"/>
    <w:rsid w:val="00BD7562"/>
    <w:rsid w:val="00BD79CA"/>
    <w:rsid w:val="00BE0226"/>
    <w:rsid w:val="00BE0D0E"/>
    <w:rsid w:val="00BE131F"/>
    <w:rsid w:val="00BE22B4"/>
    <w:rsid w:val="00BE30F2"/>
    <w:rsid w:val="00BE47FF"/>
    <w:rsid w:val="00BE4BC9"/>
    <w:rsid w:val="00BE4F18"/>
    <w:rsid w:val="00BE4FBF"/>
    <w:rsid w:val="00BE5376"/>
    <w:rsid w:val="00BE5440"/>
    <w:rsid w:val="00BE5AF4"/>
    <w:rsid w:val="00BE5C70"/>
    <w:rsid w:val="00BE6439"/>
    <w:rsid w:val="00BE696A"/>
    <w:rsid w:val="00BE6C09"/>
    <w:rsid w:val="00BE708A"/>
    <w:rsid w:val="00BE7EFA"/>
    <w:rsid w:val="00BF0528"/>
    <w:rsid w:val="00BF081B"/>
    <w:rsid w:val="00BF09B8"/>
    <w:rsid w:val="00BF102F"/>
    <w:rsid w:val="00BF10A1"/>
    <w:rsid w:val="00BF1366"/>
    <w:rsid w:val="00BF177F"/>
    <w:rsid w:val="00BF1C44"/>
    <w:rsid w:val="00BF2BA6"/>
    <w:rsid w:val="00BF37E9"/>
    <w:rsid w:val="00BF41B4"/>
    <w:rsid w:val="00BF422B"/>
    <w:rsid w:val="00BF42F7"/>
    <w:rsid w:val="00BF431A"/>
    <w:rsid w:val="00BF4981"/>
    <w:rsid w:val="00BF533D"/>
    <w:rsid w:val="00BF5AB3"/>
    <w:rsid w:val="00BF6DF9"/>
    <w:rsid w:val="00C003C2"/>
    <w:rsid w:val="00C006D7"/>
    <w:rsid w:val="00C008CB"/>
    <w:rsid w:val="00C01066"/>
    <w:rsid w:val="00C01685"/>
    <w:rsid w:val="00C01CA5"/>
    <w:rsid w:val="00C01F5C"/>
    <w:rsid w:val="00C02A0C"/>
    <w:rsid w:val="00C03A18"/>
    <w:rsid w:val="00C03D5A"/>
    <w:rsid w:val="00C0426F"/>
    <w:rsid w:val="00C042A3"/>
    <w:rsid w:val="00C04C09"/>
    <w:rsid w:val="00C04DB2"/>
    <w:rsid w:val="00C05BEA"/>
    <w:rsid w:val="00C06159"/>
    <w:rsid w:val="00C0670A"/>
    <w:rsid w:val="00C069BA"/>
    <w:rsid w:val="00C07B39"/>
    <w:rsid w:val="00C07FAB"/>
    <w:rsid w:val="00C1003D"/>
    <w:rsid w:val="00C104AD"/>
    <w:rsid w:val="00C10E62"/>
    <w:rsid w:val="00C122E4"/>
    <w:rsid w:val="00C127CA"/>
    <w:rsid w:val="00C12EDA"/>
    <w:rsid w:val="00C134F4"/>
    <w:rsid w:val="00C141C9"/>
    <w:rsid w:val="00C149D8"/>
    <w:rsid w:val="00C14CED"/>
    <w:rsid w:val="00C14E05"/>
    <w:rsid w:val="00C15AF8"/>
    <w:rsid w:val="00C15E15"/>
    <w:rsid w:val="00C17241"/>
    <w:rsid w:val="00C17F24"/>
    <w:rsid w:val="00C207DF"/>
    <w:rsid w:val="00C20941"/>
    <w:rsid w:val="00C20E49"/>
    <w:rsid w:val="00C21161"/>
    <w:rsid w:val="00C21E0C"/>
    <w:rsid w:val="00C22D52"/>
    <w:rsid w:val="00C241A6"/>
    <w:rsid w:val="00C24DCF"/>
    <w:rsid w:val="00C25303"/>
    <w:rsid w:val="00C26762"/>
    <w:rsid w:val="00C269DA"/>
    <w:rsid w:val="00C2757F"/>
    <w:rsid w:val="00C305DA"/>
    <w:rsid w:val="00C308F2"/>
    <w:rsid w:val="00C31116"/>
    <w:rsid w:val="00C31951"/>
    <w:rsid w:val="00C3364E"/>
    <w:rsid w:val="00C33E92"/>
    <w:rsid w:val="00C33EE8"/>
    <w:rsid w:val="00C33F62"/>
    <w:rsid w:val="00C34486"/>
    <w:rsid w:val="00C34647"/>
    <w:rsid w:val="00C3488B"/>
    <w:rsid w:val="00C34D5C"/>
    <w:rsid w:val="00C34FFE"/>
    <w:rsid w:val="00C350BF"/>
    <w:rsid w:val="00C361A8"/>
    <w:rsid w:val="00C3683B"/>
    <w:rsid w:val="00C370E8"/>
    <w:rsid w:val="00C374DF"/>
    <w:rsid w:val="00C37928"/>
    <w:rsid w:val="00C37FE3"/>
    <w:rsid w:val="00C4075B"/>
    <w:rsid w:val="00C411C0"/>
    <w:rsid w:val="00C41338"/>
    <w:rsid w:val="00C4149B"/>
    <w:rsid w:val="00C424AF"/>
    <w:rsid w:val="00C42797"/>
    <w:rsid w:val="00C43AB0"/>
    <w:rsid w:val="00C43D16"/>
    <w:rsid w:val="00C442C5"/>
    <w:rsid w:val="00C44377"/>
    <w:rsid w:val="00C44C74"/>
    <w:rsid w:val="00C4519A"/>
    <w:rsid w:val="00C45303"/>
    <w:rsid w:val="00C45ADD"/>
    <w:rsid w:val="00C461A2"/>
    <w:rsid w:val="00C46389"/>
    <w:rsid w:val="00C463B7"/>
    <w:rsid w:val="00C46902"/>
    <w:rsid w:val="00C50A74"/>
    <w:rsid w:val="00C51384"/>
    <w:rsid w:val="00C516B2"/>
    <w:rsid w:val="00C51A06"/>
    <w:rsid w:val="00C52987"/>
    <w:rsid w:val="00C53150"/>
    <w:rsid w:val="00C532E6"/>
    <w:rsid w:val="00C54502"/>
    <w:rsid w:val="00C549AE"/>
    <w:rsid w:val="00C5516E"/>
    <w:rsid w:val="00C5575B"/>
    <w:rsid w:val="00C56772"/>
    <w:rsid w:val="00C56FF0"/>
    <w:rsid w:val="00C60653"/>
    <w:rsid w:val="00C609EB"/>
    <w:rsid w:val="00C61F44"/>
    <w:rsid w:val="00C62416"/>
    <w:rsid w:val="00C62692"/>
    <w:rsid w:val="00C63614"/>
    <w:rsid w:val="00C63ADC"/>
    <w:rsid w:val="00C63BDC"/>
    <w:rsid w:val="00C645E6"/>
    <w:rsid w:val="00C65B4B"/>
    <w:rsid w:val="00C65DE6"/>
    <w:rsid w:val="00C65EAC"/>
    <w:rsid w:val="00C66870"/>
    <w:rsid w:val="00C675A6"/>
    <w:rsid w:val="00C67658"/>
    <w:rsid w:val="00C7037F"/>
    <w:rsid w:val="00C714AD"/>
    <w:rsid w:val="00C73282"/>
    <w:rsid w:val="00C7335C"/>
    <w:rsid w:val="00C73772"/>
    <w:rsid w:val="00C73C14"/>
    <w:rsid w:val="00C740D3"/>
    <w:rsid w:val="00C75070"/>
    <w:rsid w:val="00C75452"/>
    <w:rsid w:val="00C75566"/>
    <w:rsid w:val="00C76F6D"/>
    <w:rsid w:val="00C77A7D"/>
    <w:rsid w:val="00C77E3D"/>
    <w:rsid w:val="00C80E10"/>
    <w:rsid w:val="00C810AF"/>
    <w:rsid w:val="00C8163F"/>
    <w:rsid w:val="00C81705"/>
    <w:rsid w:val="00C81C9C"/>
    <w:rsid w:val="00C81DFB"/>
    <w:rsid w:val="00C829C6"/>
    <w:rsid w:val="00C833FF"/>
    <w:rsid w:val="00C83442"/>
    <w:rsid w:val="00C83E7A"/>
    <w:rsid w:val="00C84316"/>
    <w:rsid w:val="00C845DF"/>
    <w:rsid w:val="00C85199"/>
    <w:rsid w:val="00C8550C"/>
    <w:rsid w:val="00C85C80"/>
    <w:rsid w:val="00C85ED6"/>
    <w:rsid w:val="00C8604D"/>
    <w:rsid w:val="00C87A60"/>
    <w:rsid w:val="00C87E89"/>
    <w:rsid w:val="00C87F9F"/>
    <w:rsid w:val="00C9021B"/>
    <w:rsid w:val="00C90709"/>
    <w:rsid w:val="00C90B8A"/>
    <w:rsid w:val="00C913E6"/>
    <w:rsid w:val="00C91492"/>
    <w:rsid w:val="00C9153E"/>
    <w:rsid w:val="00C91F87"/>
    <w:rsid w:val="00C91FDC"/>
    <w:rsid w:val="00C93006"/>
    <w:rsid w:val="00C939F7"/>
    <w:rsid w:val="00C9421F"/>
    <w:rsid w:val="00C97C63"/>
    <w:rsid w:val="00CA08AC"/>
    <w:rsid w:val="00CA095C"/>
    <w:rsid w:val="00CA2453"/>
    <w:rsid w:val="00CA3199"/>
    <w:rsid w:val="00CA31CB"/>
    <w:rsid w:val="00CA35D8"/>
    <w:rsid w:val="00CA3A36"/>
    <w:rsid w:val="00CA405D"/>
    <w:rsid w:val="00CA4108"/>
    <w:rsid w:val="00CA4B2E"/>
    <w:rsid w:val="00CA5731"/>
    <w:rsid w:val="00CA59D5"/>
    <w:rsid w:val="00CA698B"/>
    <w:rsid w:val="00CA7192"/>
    <w:rsid w:val="00CA7A37"/>
    <w:rsid w:val="00CA7D4F"/>
    <w:rsid w:val="00CB073E"/>
    <w:rsid w:val="00CB18B3"/>
    <w:rsid w:val="00CB1BD6"/>
    <w:rsid w:val="00CB1FFD"/>
    <w:rsid w:val="00CB2283"/>
    <w:rsid w:val="00CB2310"/>
    <w:rsid w:val="00CB2564"/>
    <w:rsid w:val="00CB2D13"/>
    <w:rsid w:val="00CB306B"/>
    <w:rsid w:val="00CB3EC1"/>
    <w:rsid w:val="00CB45FE"/>
    <w:rsid w:val="00CB4A0F"/>
    <w:rsid w:val="00CB4A53"/>
    <w:rsid w:val="00CB4CE1"/>
    <w:rsid w:val="00CB52CE"/>
    <w:rsid w:val="00CB558B"/>
    <w:rsid w:val="00CB73CA"/>
    <w:rsid w:val="00CC0666"/>
    <w:rsid w:val="00CC07B6"/>
    <w:rsid w:val="00CC0A4E"/>
    <w:rsid w:val="00CC12B7"/>
    <w:rsid w:val="00CC3345"/>
    <w:rsid w:val="00CC343E"/>
    <w:rsid w:val="00CC39B9"/>
    <w:rsid w:val="00CC405B"/>
    <w:rsid w:val="00CC4A2F"/>
    <w:rsid w:val="00CC4AA1"/>
    <w:rsid w:val="00CC6150"/>
    <w:rsid w:val="00CC6408"/>
    <w:rsid w:val="00CC72D9"/>
    <w:rsid w:val="00CC7E18"/>
    <w:rsid w:val="00CC7E83"/>
    <w:rsid w:val="00CD0128"/>
    <w:rsid w:val="00CD01B0"/>
    <w:rsid w:val="00CD079E"/>
    <w:rsid w:val="00CD0DD0"/>
    <w:rsid w:val="00CD1201"/>
    <w:rsid w:val="00CD1471"/>
    <w:rsid w:val="00CD1733"/>
    <w:rsid w:val="00CD1CA8"/>
    <w:rsid w:val="00CD2756"/>
    <w:rsid w:val="00CD2918"/>
    <w:rsid w:val="00CD3493"/>
    <w:rsid w:val="00CD3CAC"/>
    <w:rsid w:val="00CD4131"/>
    <w:rsid w:val="00CD44DF"/>
    <w:rsid w:val="00CD5707"/>
    <w:rsid w:val="00CD5C2C"/>
    <w:rsid w:val="00CD6B4B"/>
    <w:rsid w:val="00CD6BC7"/>
    <w:rsid w:val="00CD7575"/>
    <w:rsid w:val="00CD7E6A"/>
    <w:rsid w:val="00CE0452"/>
    <w:rsid w:val="00CE12EA"/>
    <w:rsid w:val="00CE1756"/>
    <w:rsid w:val="00CE1DF0"/>
    <w:rsid w:val="00CE223F"/>
    <w:rsid w:val="00CE2893"/>
    <w:rsid w:val="00CE3ECB"/>
    <w:rsid w:val="00CE3F4F"/>
    <w:rsid w:val="00CE46EE"/>
    <w:rsid w:val="00CE520B"/>
    <w:rsid w:val="00CE5628"/>
    <w:rsid w:val="00CE6441"/>
    <w:rsid w:val="00CE6B89"/>
    <w:rsid w:val="00CE74E3"/>
    <w:rsid w:val="00CE7AE6"/>
    <w:rsid w:val="00CE7C30"/>
    <w:rsid w:val="00CF0CF8"/>
    <w:rsid w:val="00CF0E8E"/>
    <w:rsid w:val="00CF11F0"/>
    <w:rsid w:val="00CF2018"/>
    <w:rsid w:val="00CF204A"/>
    <w:rsid w:val="00CF211D"/>
    <w:rsid w:val="00CF31CE"/>
    <w:rsid w:val="00CF3597"/>
    <w:rsid w:val="00CF36B5"/>
    <w:rsid w:val="00CF3770"/>
    <w:rsid w:val="00CF58B1"/>
    <w:rsid w:val="00CF5E89"/>
    <w:rsid w:val="00CF65BB"/>
    <w:rsid w:val="00CF6EB4"/>
    <w:rsid w:val="00CF7781"/>
    <w:rsid w:val="00CF77F1"/>
    <w:rsid w:val="00CF7B6B"/>
    <w:rsid w:val="00D00E89"/>
    <w:rsid w:val="00D02822"/>
    <w:rsid w:val="00D02A0D"/>
    <w:rsid w:val="00D02F68"/>
    <w:rsid w:val="00D03025"/>
    <w:rsid w:val="00D03338"/>
    <w:rsid w:val="00D03567"/>
    <w:rsid w:val="00D037AC"/>
    <w:rsid w:val="00D04190"/>
    <w:rsid w:val="00D046D6"/>
    <w:rsid w:val="00D053BD"/>
    <w:rsid w:val="00D05A20"/>
    <w:rsid w:val="00D05C37"/>
    <w:rsid w:val="00D05F11"/>
    <w:rsid w:val="00D05FB7"/>
    <w:rsid w:val="00D06356"/>
    <w:rsid w:val="00D070AB"/>
    <w:rsid w:val="00D07166"/>
    <w:rsid w:val="00D1028C"/>
    <w:rsid w:val="00D1209E"/>
    <w:rsid w:val="00D120F8"/>
    <w:rsid w:val="00D12CEE"/>
    <w:rsid w:val="00D1339E"/>
    <w:rsid w:val="00D14626"/>
    <w:rsid w:val="00D15091"/>
    <w:rsid w:val="00D15396"/>
    <w:rsid w:val="00D16728"/>
    <w:rsid w:val="00D16E61"/>
    <w:rsid w:val="00D172D8"/>
    <w:rsid w:val="00D20287"/>
    <w:rsid w:val="00D20D63"/>
    <w:rsid w:val="00D210B3"/>
    <w:rsid w:val="00D21233"/>
    <w:rsid w:val="00D212DF"/>
    <w:rsid w:val="00D21894"/>
    <w:rsid w:val="00D219DF"/>
    <w:rsid w:val="00D229BD"/>
    <w:rsid w:val="00D23AA3"/>
    <w:rsid w:val="00D23B01"/>
    <w:rsid w:val="00D23B33"/>
    <w:rsid w:val="00D244FB"/>
    <w:rsid w:val="00D2478E"/>
    <w:rsid w:val="00D24F35"/>
    <w:rsid w:val="00D25FFB"/>
    <w:rsid w:val="00D27799"/>
    <w:rsid w:val="00D2797C"/>
    <w:rsid w:val="00D27D62"/>
    <w:rsid w:val="00D27F4C"/>
    <w:rsid w:val="00D3051A"/>
    <w:rsid w:val="00D308D4"/>
    <w:rsid w:val="00D308E8"/>
    <w:rsid w:val="00D30AE8"/>
    <w:rsid w:val="00D31CAB"/>
    <w:rsid w:val="00D31EDB"/>
    <w:rsid w:val="00D32444"/>
    <w:rsid w:val="00D325E5"/>
    <w:rsid w:val="00D3296D"/>
    <w:rsid w:val="00D32EDC"/>
    <w:rsid w:val="00D34859"/>
    <w:rsid w:val="00D34E3A"/>
    <w:rsid w:val="00D35741"/>
    <w:rsid w:val="00D35B59"/>
    <w:rsid w:val="00D35E27"/>
    <w:rsid w:val="00D36443"/>
    <w:rsid w:val="00D366A8"/>
    <w:rsid w:val="00D36AA1"/>
    <w:rsid w:val="00D3702C"/>
    <w:rsid w:val="00D37318"/>
    <w:rsid w:val="00D374EE"/>
    <w:rsid w:val="00D4049C"/>
    <w:rsid w:val="00D40E5D"/>
    <w:rsid w:val="00D4136A"/>
    <w:rsid w:val="00D41732"/>
    <w:rsid w:val="00D41A90"/>
    <w:rsid w:val="00D41F35"/>
    <w:rsid w:val="00D42809"/>
    <w:rsid w:val="00D42CDA"/>
    <w:rsid w:val="00D42F54"/>
    <w:rsid w:val="00D42FBE"/>
    <w:rsid w:val="00D4319D"/>
    <w:rsid w:val="00D43999"/>
    <w:rsid w:val="00D43FFE"/>
    <w:rsid w:val="00D44061"/>
    <w:rsid w:val="00D44E14"/>
    <w:rsid w:val="00D452EA"/>
    <w:rsid w:val="00D45DA9"/>
    <w:rsid w:val="00D46C6E"/>
    <w:rsid w:val="00D476F4"/>
    <w:rsid w:val="00D47BAD"/>
    <w:rsid w:val="00D515B7"/>
    <w:rsid w:val="00D519DA"/>
    <w:rsid w:val="00D524D3"/>
    <w:rsid w:val="00D53443"/>
    <w:rsid w:val="00D53618"/>
    <w:rsid w:val="00D53B07"/>
    <w:rsid w:val="00D542C1"/>
    <w:rsid w:val="00D5468B"/>
    <w:rsid w:val="00D54BA7"/>
    <w:rsid w:val="00D55128"/>
    <w:rsid w:val="00D56592"/>
    <w:rsid w:val="00D57E61"/>
    <w:rsid w:val="00D60B26"/>
    <w:rsid w:val="00D60DB7"/>
    <w:rsid w:val="00D61518"/>
    <w:rsid w:val="00D651F4"/>
    <w:rsid w:val="00D65EBE"/>
    <w:rsid w:val="00D66D4D"/>
    <w:rsid w:val="00D672BF"/>
    <w:rsid w:val="00D67AEC"/>
    <w:rsid w:val="00D7086E"/>
    <w:rsid w:val="00D7204B"/>
    <w:rsid w:val="00D723B7"/>
    <w:rsid w:val="00D729FA"/>
    <w:rsid w:val="00D759F0"/>
    <w:rsid w:val="00D75A73"/>
    <w:rsid w:val="00D75B67"/>
    <w:rsid w:val="00D76352"/>
    <w:rsid w:val="00D76844"/>
    <w:rsid w:val="00D76C57"/>
    <w:rsid w:val="00D76D91"/>
    <w:rsid w:val="00D778B3"/>
    <w:rsid w:val="00D813E6"/>
    <w:rsid w:val="00D818D9"/>
    <w:rsid w:val="00D822A0"/>
    <w:rsid w:val="00D824F4"/>
    <w:rsid w:val="00D837A7"/>
    <w:rsid w:val="00D83926"/>
    <w:rsid w:val="00D841E5"/>
    <w:rsid w:val="00D8542D"/>
    <w:rsid w:val="00D85911"/>
    <w:rsid w:val="00D85972"/>
    <w:rsid w:val="00D86109"/>
    <w:rsid w:val="00D90193"/>
    <w:rsid w:val="00D9032C"/>
    <w:rsid w:val="00D9162A"/>
    <w:rsid w:val="00D95DCD"/>
    <w:rsid w:val="00D95F2A"/>
    <w:rsid w:val="00D9625D"/>
    <w:rsid w:val="00D96B1C"/>
    <w:rsid w:val="00D96C1E"/>
    <w:rsid w:val="00D96CDC"/>
    <w:rsid w:val="00D97FB6"/>
    <w:rsid w:val="00DA03BB"/>
    <w:rsid w:val="00DA04CC"/>
    <w:rsid w:val="00DA0941"/>
    <w:rsid w:val="00DA0C84"/>
    <w:rsid w:val="00DA0DBC"/>
    <w:rsid w:val="00DA128A"/>
    <w:rsid w:val="00DA1EC1"/>
    <w:rsid w:val="00DA36F2"/>
    <w:rsid w:val="00DA452B"/>
    <w:rsid w:val="00DA498E"/>
    <w:rsid w:val="00DA4DE7"/>
    <w:rsid w:val="00DA5E0F"/>
    <w:rsid w:val="00DA648F"/>
    <w:rsid w:val="00DA6814"/>
    <w:rsid w:val="00DA6EDD"/>
    <w:rsid w:val="00DA6EFC"/>
    <w:rsid w:val="00DA792E"/>
    <w:rsid w:val="00DB09B4"/>
    <w:rsid w:val="00DB0DED"/>
    <w:rsid w:val="00DB1581"/>
    <w:rsid w:val="00DB17B9"/>
    <w:rsid w:val="00DB18F7"/>
    <w:rsid w:val="00DB1C80"/>
    <w:rsid w:val="00DB1E27"/>
    <w:rsid w:val="00DB2008"/>
    <w:rsid w:val="00DB2563"/>
    <w:rsid w:val="00DB26D5"/>
    <w:rsid w:val="00DB3351"/>
    <w:rsid w:val="00DB4A6C"/>
    <w:rsid w:val="00DB5724"/>
    <w:rsid w:val="00DB59E9"/>
    <w:rsid w:val="00DB6408"/>
    <w:rsid w:val="00DB6E4A"/>
    <w:rsid w:val="00DB7542"/>
    <w:rsid w:val="00DC04D9"/>
    <w:rsid w:val="00DC1417"/>
    <w:rsid w:val="00DC14BB"/>
    <w:rsid w:val="00DC218B"/>
    <w:rsid w:val="00DC2EC5"/>
    <w:rsid w:val="00DC39A5"/>
    <w:rsid w:val="00DC39D9"/>
    <w:rsid w:val="00DC473C"/>
    <w:rsid w:val="00DC4912"/>
    <w:rsid w:val="00DC54A9"/>
    <w:rsid w:val="00DC63BE"/>
    <w:rsid w:val="00DC6BFE"/>
    <w:rsid w:val="00DC7059"/>
    <w:rsid w:val="00DC72DA"/>
    <w:rsid w:val="00DC7CE1"/>
    <w:rsid w:val="00DD015B"/>
    <w:rsid w:val="00DD05DD"/>
    <w:rsid w:val="00DD08F6"/>
    <w:rsid w:val="00DD10B1"/>
    <w:rsid w:val="00DD1367"/>
    <w:rsid w:val="00DD150A"/>
    <w:rsid w:val="00DD1E12"/>
    <w:rsid w:val="00DD2169"/>
    <w:rsid w:val="00DD2390"/>
    <w:rsid w:val="00DD2491"/>
    <w:rsid w:val="00DD25FE"/>
    <w:rsid w:val="00DD2798"/>
    <w:rsid w:val="00DD2B98"/>
    <w:rsid w:val="00DD2E48"/>
    <w:rsid w:val="00DD359F"/>
    <w:rsid w:val="00DD3F71"/>
    <w:rsid w:val="00DD5DB6"/>
    <w:rsid w:val="00DD6502"/>
    <w:rsid w:val="00DD67DB"/>
    <w:rsid w:val="00DD6894"/>
    <w:rsid w:val="00DD6C09"/>
    <w:rsid w:val="00DD6DC0"/>
    <w:rsid w:val="00DD74F9"/>
    <w:rsid w:val="00DE02D4"/>
    <w:rsid w:val="00DE06D2"/>
    <w:rsid w:val="00DE0AB5"/>
    <w:rsid w:val="00DE1128"/>
    <w:rsid w:val="00DE14D0"/>
    <w:rsid w:val="00DE15DE"/>
    <w:rsid w:val="00DE20C5"/>
    <w:rsid w:val="00DE2E5F"/>
    <w:rsid w:val="00DE3286"/>
    <w:rsid w:val="00DE34A3"/>
    <w:rsid w:val="00DE374C"/>
    <w:rsid w:val="00DE3B82"/>
    <w:rsid w:val="00DE41ED"/>
    <w:rsid w:val="00DE4358"/>
    <w:rsid w:val="00DE49D6"/>
    <w:rsid w:val="00DE5D59"/>
    <w:rsid w:val="00DE623C"/>
    <w:rsid w:val="00DE64F1"/>
    <w:rsid w:val="00DE754D"/>
    <w:rsid w:val="00DF087F"/>
    <w:rsid w:val="00DF0A50"/>
    <w:rsid w:val="00DF13B7"/>
    <w:rsid w:val="00DF1AA7"/>
    <w:rsid w:val="00DF20A3"/>
    <w:rsid w:val="00DF39DE"/>
    <w:rsid w:val="00DF4073"/>
    <w:rsid w:val="00DF4A48"/>
    <w:rsid w:val="00DF5A63"/>
    <w:rsid w:val="00DF5BD0"/>
    <w:rsid w:val="00DF5BE2"/>
    <w:rsid w:val="00DF5F3F"/>
    <w:rsid w:val="00DF6190"/>
    <w:rsid w:val="00DF6A0F"/>
    <w:rsid w:val="00DF6B4D"/>
    <w:rsid w:val="00DF7534"/>
    <w:rsid w:val="00DF7E2E"/>
    <w:rsid w:val="00E00806"/>
    <w:rsid w:val="00E00996"/>
    <w:rsid w:val="00E00D40"/>
    <w:rsid w:val="00E00E48"/>
    <w:rsid w:val="00E00FB8"/>
    <w:rsid w:val="00E0113B"/>
    <w:rsid w:val="00E0119D"/>
    <w:rsid w:val="00E01642"/>
    <w:rsid w:val="00E017A7"/>
    <w:rsid w:val="00E01913"/>
    <w:rsid w:val="00E023DF"/>
    <w:rsid w:val="00E023F1"/>
    <w:rsid w:val="00E02831"/>
    <w:rsid w:val="00E02EA6"/>
    <w:rsid w:val="00E02F14"/>
    <w:rsid w:val="00E02FC7"/>
    <w:rsid w:val="00E04B10"/>
    <w:rsid w:val="00E0509D"/>
    <w:rsid w:val="00E064BB"/>
    <w:rsid w:val="00E06D21"/>
    <w:rsid w:val="00E06D97"/>
    <w:rsid w:val="00E07007"/>
    <w:rsid w:val="00E07142"/>
    <w:rsid w:val="00E0720C"/>
    <w:rsid w:val="00E07935"/>
    <w:rsid w:val="00E104C7"/>
    <w:rsid w:val="00E10970"/>
    <w:rsid w:val="00E10BB0"/>
    <w:rsid w:val="00E10C62"/>
    <w:rsid w:val="00E11368"/>
    <w:rsid w:val="00E1263A"/>
    <w:rsid w:val="00E129E7"/>
    <w:rsid w:val="00E1332B"/>
    <w:rsid w:val="00E14093"/>
    <w:rsid w:val="00E14207"/>
    <w:rsid w:val="00E14AA1"/>
    <w:rsid w:val="00E1568C"/>
    <w:rsid w:val="00E15778"/>
    <w:rsid w:val="00E15D87"/>
    <w:rsid w:val="00E15E04"/>
    <w:rsid w:val="00E171EA"/>
    <w:rsid w:val="00E17969"/>
    <w:rsid w:val="00E20F2D"/>
    <w:rsid w:val="00E21247"/>
    <w:rsid w:val="00E2142B"/>
    <w:rsid w:val="00E2216E"/>
    <w:rsid w:val="00E22551"/>
    <w:rsid w:val="00E22A18"/>
    <w:rsid w:val="00E236A5"/>
    <w:rsid w:val="00E23955"/>
    <w:rsid w:val="00E23FA7"/>
    <w:rsid w:val="00E252F3"/>
    <w:rsid w:val="00E25444"/>
    <w:rsid w:val="00E26A17"/>
    <w:rsid w:val="00E26A31"/>
    <w:rsid w:val="00E26DF9"/>
    <w:rsid w:val="00E26E25"/>
    <w:rsid w:val="00E274BF"/>
    <w:rsid w:val="00E27C4B"/>
    <w:rsid w:val="00E27C86"/>
    <w:rsid w:val="00E304E5"/>
    <w:rsid w:val="00E30B43"/>
    <w:rsid w:val="00E3133B"/>
    <w:rsid w:val="00E31B64"/>
    <w:rsid w:val="00E31E09"/>
    <w:rsid w:val="00E3267E"/>
    <w:rsid w:val="00E328BB"/>
    <w:rsid w:val="00E32C53"/>
    <w:rsid w:val="00E32F1F"/>
    <w:rsid w:val="00E344A6"/>
    <w:rsid w:val="00E34679"/>
    <w:rsid w:val="00E35115"/>
    <w:rsid w:val="00E354A3"/>
    <w:rsid w:val="00E35DC0"/>
    <w:rsid w:val="00E366C6"/>
    <w:rsid w:val="00E36C80"/>
    <w:rsid w:val="00E3700F"/>
    <w:rsid w:val="00E37574"/>
    <w:rsid w:val="00E376EF"/>
    <w:rsid w:val="00E37DA3"/>
    <w:rsid w:val="00E40956"/>
    <w:rsid w:val="00E40E5A"/>
    <w:rsid w:val="00E40F60"/>
    <w:rsid w:val="00E41350"/>
    <w:rsid w:val="00E414FC"/>
    <w:rsid w:val="00E4170C"/>
    <w:rsid w:val="00E4238E"/>
    <w:rsid w:val="00E42637"/>
    <w:rsid w:val="00E42772"/>
    <w:rsid w:val="00E427F8"/>
    <w:rsid w:val="00E43266"/>
    <w:rsid w:val="00E433EE"/>
    <w:rsid w:val="00E43AE8"/>
    <w:rsid w:val="00E44198"/>
    <w:rsid w:val="00E44759"/>
    <w:rsid w:val="00E44D47"/>
    <w:rsid w:val="00E45D83"/>
    <w:rsid w:val="00E462C3"/>
    <w:rsid w:val="00E46347"/>
    <w:rsid w:val="00E47245"/>
    <w:rsid w:val="00E47E22"/>
    <w:rsid w:val="00E47E55"/>
    <w:rsid w:val="00E504FD"/>
    <w:rsid w:val="00E51B0F"/>
    <w:rsid w:val="00E51F8C"/>
    <w:rsid w:val="00E5276B"/>
    <w:rsid w:val="00E52CA7"/>
    <w:rsid w:val="00E54A10"/>
    <w:rsid w:val="00E5567F"/>
    <w:rsid w:val="00E55A72"/>
    <w:rsid w:val="00E56279"/>
    <w:rsid w:val="00E5692B"/>
    <w:rsid w:val="00E57232"/>
    <w:rsid w:val="00E5732B"/>
    <w:rsid w:val="00E576E6"/>
    <w:rsid w:val="00E57C8F"/>
    <w:rsid w:val="00E57DCA"/>
    <w:rsid w:val="00E602F7"/>
    <w:rsid w:val="00E6108B"/>
    <w:rsid w:val="00E61158"/>
    <w:rsid w:val="00E62003"/>
    <w:rsid w:val="00E63365"/>
    <w:rsid w:val="00E633B1"/>
    <w:rsid w:val="00E63F4D"/>
    <w:rsid w:val="00E6430A"/>
    <w:rsid w:val="00E66AAE"/>
    <w:rsid w:val="00E673A6"/>
    <w:rsid w:val="00E677FF"/>
    <w:rsid w:val="00E67CDF"/>
    <w:rsid w:val="00E700E5"/>
    <w:rsid w:val="00E70836"/>
    <w:rsid w:val="00E719D1"/>
    <w:rsid w:val="00E72A0D"/>
    <w:rsid w:val="00E747F1"/>
    <w:rsid w:val="00E74A48"/>
    <w:rsid w:val="00E75168"/>
    <w:rsid w:val="00E76561"/>
    <w:rsid w:val="00E76805"/>
    <w:rsid w:val="00E77984"/>
    <w:rsid w:val="00E77DF5"/>
    <w:rsid w:val="00E77FCF"/>
    <w:rsid w:val="00E806E9"/>
    <w:rsid w:val="00E808B0"/>
    <w:rsid w:val="00E81243"/>
    <w:rsid w:val="00E8135E"/>
    <w:rsid w:val="00E818E7"/>
    <w:rsid w:val="00E81DB9"/>
    <w:rsid w:val="00E81F29"/>
    <w:rsid w:val="00E82109"/>
    <w:rsid w:val="00E827A8"/>
    <w:rsid w:val="00E82E6E"/>
    <w:rsid w:val="00E8355A"/>
    <w:rsid w:val="00E8474B"/>
    <w:rsid w:val="00E848A7"/>
    <w:rsid w:val="00E84D3A"/>
    <w:rsid w:val="00E85792"/>
    <w:rsid w:val="00E857E2"/>
    <w:rsid w:val="00E85CDC"/>
    <w:rsid w:val="00E86A63"/>
    <w:rsid w:val="00E8793A"/>
    <w:rsid w:val="00E87BBA"/>
    <w:rsid w:val="00E90267"/>
    <w:rsid w:val="00E9087D"/>
    <w:rsid w:val="00E90ABD"/>
    <w:rsid w:val="00E90E1B"/>
    <w:rsid w:val="00E934B5"/>
    <w:rsid w:val="00E934C8"/>
    <w:rsid w:val="00E93587"/>
    <w:rsid w:val="00E94EB8"/>
    <w:rsid w:val="00E94EDA"/>
    <w:rsid w:val="00E9619A"/>
    <w:rsid w:val="00E962B3"/>
    <w:rsid w:val="00E9695B"/>
    <w:rsid w:val="00E97006"/>
    <w:rsid w:val="00EA0146"/>
    <w:rsid w:val="00EA02CE"/>
    <w:rsid w:val="00EA04A3"/>
    <w:rsid w:val="00EA0592"/>
    <w:rsid w:val="00EA0FBB"/>
    <w:rsid w:val="00EA2A9A"/>
    <w:rsid w:val="00EA4809"/>
    <w:rsid w:val="00EA4CB7"/>
    <w:rsid w:val="00EA5143"/>
    <w:rsid w:val="00EA67F5"/>
    <w:rsid w:val="00EA73ED"/>
    <w:rsid w:val="00EA7B4A"/>
    <w:rsid w:val="00EB11A9"/>
    <w:rsid w:val="00EB1A7D"/>
    <w:rsid w:val="00EB1F33"/>
    <w:rsid w:val="00EB2544"/>
    <w:rsid w:val="00EB3417"/>
    <w:rsid w:val="00EB3F56"/>
    <w:rsid w:val="00EB479B"/>
    <w:rsid w:val="00EB49BC"/>
    <w:rsid w:val="00EB599B"/>
    <w:rsid w:val="00EB5C0D"/>
    <w:rsid w:val="00EB5CE6"/>
    <w:rsid w:val="00EB60E6"/>
    <w:rsid w:val="00EB6EC3"/>
    <w:rsid w:val="00EB794F"/>
    <w:rsid w:val="00EC0A5A"/>
    <w:rsid w:val="00EC0ECF"/>
    <w:rsid w:val="00EC1387"/>
    <w:rsid w:val="00EC14F5"/>
    <w:rsid w:val="00EC1C1A"/>
    <w:rsid w:val="00EC1C6D"/>
    <w:rsid w:val="00EC1D81"/>
    <w:rsid w:val="00EC3156"/>
    <w:rsid w:val="00EC35EE"/>
    <w:rsid w:val="00EC3F70"/>
    <w:rsid w:val="00EC4C35"/>
    <w:rsid w:val="00EC4C57"/>
    <w:rsid w:val="00EC50A6"/>
    <w:rsid w:val="00EC5514"/>
    <w:rsid w:val="00EC568C"/>
    <w:rsid w:val="00EC59EC"/>
    <w:rsid w:val="00EC5A41"/>
    <w:rsid w:val="00EC64F9"/>
    <w:rsid w:val="00EC69B2"/>
    <w:rsid w:val="00EC7BF4"/>
    <w:rsid w:val="00EC7EC7"/>
    <w:rsid w:val="00ED0283"/>
    <w:rsid w:val="00ED04C0"/>
    <w:rsid w:val="00ED1455"/>
    <w:rsid w:val="00ED1898"/>
    <w:rsid w:val="00ED32D1"/>
    <w:rsid w:val="00ED3592"/>
    <w:rsid w:val="00ED3826"/>
    <w:rsid w:val="00ED3848"/>
    <w:rsid w:val="00ED4473"/>
    <w:rsid w:val="00ED4ADB"/>
    <w:rsid w:val="00ED4C2E"/>
    <w:rsid w:val="00ED565D"/>
    <w:rsid w:val="00ED5847"/>
    <w:rsid w:val="00ED5C66"/>
    <w:rsid w:val="00ED60CE"/>
    <w:rsid w:val="00ED63E0"/>
    <w:rsid w:val="00ED7756"/>
    <w:rsid w:val="00ED7FC5"/>
    <w:rsid w:val="00EE00A0"/>
    <w:rsid w:val="00EE010B"/>
    <w:rsid w:val="00EE01BE"/>
    <w:rsid w:val="00EE0DB0"/>
    <w:rsid w:val="00EE14EB"/>
    <w:rsid w:val="00EE17B3"/>
    <w:rsid w:val="00EE1BC7"/>
    <w:rsid w:val="00EE2507"/>
    <w:rsid w:val="00EE262B"/>
    <w:rsid w:val="00EE2743"/>
    <w:rsid w:val="00EE2D89"/>
    <w:rsid w:val="00EE38D8"/>
    <w:rsid w:val="00EE414A"/>
    <w:rsid w:val="00EE587F"/>
    <w:rsid w:val="00EE6183"/>
    <w:rsid w:val="00EE6B21"/>
    <w:rsid w:val="00EE6F9C"/>
    <w:rsid w:val="00EE6FD1"/>
    <w:rsid w:val="00EF0483"/>
    <w:rsid w:val="00EF0714"/>
    <w:rsid w:val="00EF104C"/>
    <w:rsid w:val="00EF2AA1"/>
    <w:rsid w:val="00EF2CF1"/>
    <w:rsid w:val="00EF36DC"/>
    <w:rsid w:val="00EF56BD"/>
    <w:rsid w:val="00EF5989"/>
    <w:rsid w:val="00EF61F9"/>
    <w:rsid w:val="00EF7474"/>
    <w:rsid w:val="00F000DE"/>
    <w:rsid w:val="00F00498"/>
    <w:rsid w:val="00F011D2"/>
    <w:rsid w:val="00F016F8"/>
    <w:rsid w:val="00F01C39"/>
    <w:rsid w:val="00F02704"/>
    <w:rsid w:val="00F03A4B"/>
    <w:rsid w:val="00F040FE"/>
    <w:rsid w:val="00F04803"/>
    <w:rsid w:val="00F0485E"/>
    <w:rsid w:val="00F0498F"/>
    <w:rsid w:val="00F05193"/>
    <w:rsid w:val="00F06025"/>
    <w:rsid w:val="00F064D8"/>
    <w:rsid w:val="00F105F1"/>
    <w:rsid w:val="00F11184"/>
    <w:rsid w:val="00F115EC"/>
    <w:rsid w:val="00F11D67"/>
    <w:rsid w:val="00F12529"/>
    <w:rsid w:val="00F12F93"/>
    <w:rsid w:val="00F138EB"/>
    <w:rsid w:val="00F13C47"/>
    <w:rsid w:val="00F1433B"/>
    <w:rsid w:val="00F14AB1"/>
    <w:rsid w:val="00F15753"/>
    <w:rsid w:val="00F15E9B"/>
    <w:rsid w:val="00F161AC"/>
    <w:rsid w:val="00F16AB8"/>
    <w:rsid w:val="00F17036"/>
    <w:rsid w:val="00F17551"/>
    <w:rsid w:val="00F1782A"/>
    <w:rsid w:val="00F17EF4"/>
    <w:rsid w:val="00F21F8C"/>
    <w:rsid w:val="00F22EEB"/>
    <w:rsid w:val="00F23450"/>
    <w:rsid w:val="00F23599"/>
    <w:rsid w:val="00F24C56"/>
    <w:rsid w:val="00F25480"/>
    <w:rsid w:val="00F26232"/>
    <w:rsid w:val="00F2790F"/>
    <w:rsid w:val="00F27CDF"/>
    <w:rsid w:val="00F30246"/>
    <w:rsid w:val="00F30EE8"/>
    <w:rsid w:val="00F3135E"/>
    <w:rsid w:val="00F322C5"/>
    <w:rsid w:val="00F32842"/>
    <w:rsid w:val="00F33B28"/>
    <w:rsid w:val="00F34FBC"/>
    <w:rsid w:val="00F363B5"/>
    <w:rsid w:val="00F367DF"/>
    <w:rsid w:val="00F37796"/>
    <w:rsid w:val="00F37DFB"/>
    <w:rsid w:val="00F40015"/>
    <w:rsid w:val="00F40674"/>
    <w:rsid w:val="00F41A06"/>
    <w:rsid w:val="00F42B17"/>
    <w:rsid w:val="00F42B76"/>
    <w:rsid w:val="00F43B46"/>
    <w:rsid w:val="00F43E56"/>
    <w:rsid w:val="00F44CF6"/>
    <w:rsid w:val="00F4526C"/>
    <w:rsid w:val="00F4583E"/>
    <w:rsid w:val="00F45D9E"/>
    <w:rsid w:val="00F461E8"/>
    <w:rsid w:val="00F46829"/>
    <w:rsid w:val="00F501BD"/>
    <w:rsid w:val="00F50ADD"/>
    <w:rsid w:val="00F50B28"/>
    <w:rsid w:val="00F50E72"/>
    <w:rsid w:val="00F519EC"/>
    <w:rsid w:val="00F51D36"/>
    <w:rsid w:val="00F54014"/>
    <w:rsid w:val="00F545B1"/>
    <w:rsid w:val="00F5655A"/>
    <w:rsid w:val="00F56E6A"/>
    <w:rsid w:val="00F573B7"/>
    <w:rsid w:val="00F57B10"/>
    <w:rsid w:val="00F60B08"/>
    <w:rsid w:val="00F60CC9"/>
    <w:rsid w:val="00F61235"/>
    <w:rsid w:val="00F64611"/>
    <w:rsid w:val="00F64AFD"/>
    <w:rsid w:val="00F6513C"/>
    <w:rsid w:val="00F665C8"/>
    <w:rsid w:val="00F66B58"/>
    <w:rsid w:val="00F66CBD"/>
    <w:rsid w:val="00F66D5D"/>
    <w:rsid w:val="00F67529"/>
    <w:rsid w:val="00F705DF"/>
    <w:rsid w:val="00F70A50"/>
    <w:rsid w:val="00F71280"/>
    <w:rsid w:val="00F7131D"/>
    <w:rsid w:val="00F71636"/>
    <w:rsid w:val="00F7241E"/>
    <w:rsid w:val="00F726D4"/>
    <w:rsid w:val="00F732CD"/>
    <w:rsid w:val="00F73301"/>
    <w:rsid w:val="00F734EE"/>
    <w:rsid w:val="00F742E9"/>
    <w:rsid w:val="00F7534E"/>
    <w:rsid w:val="00F754E5"/>
    <w:rsid w:val="00F7564C"/>
    <w:rsid w:val="00F75C57"/>
    <w:rsid w:val="00F75CF4"/>
    <w:rsid w:val="00F76420"/>
    <w:rsid w:val="00F76F71"/>
    <w:rsid w:val="00F773A3"/>
    <w:rsid w:val="00F774DB"/>
    <w:rsid w:val="00F7776D"/>
    <w:rsid w:val="00F777AF"/>
    <w:rsid w:val="00F80205"/>
    <w:rsid w:val="00F80B21"/>
    <w:rsid w:val="00F810CA"/>
    <w:rsid w:val="00F812B7"/>
    <w:rsid w:val="00F81390"/>
    <w:rsid w:val="00F819DF"/>
    <w:rsid w:val="00F81AEF"/>
    <w:rsid w:val="00F81DBC"/>
    <w:rsid w:val="00F821D9"/>
    <w:rsid w:val="00F824C0"/>
    <w:rsid w:val="00F82573"/>
    <w:rsid w:val="00F82CEB"/>
    <w:rsid w:val="00F83026"/>
    <w:rsid w:val="00F830FE"/>
    <w:rsid w:val="00F83BFC"/>
    <w:rsid w:val="00F83CCA"/>
    <w:rsid w:val="00F84126"/>
    <w:rsid w:val="00F852A1"/>
    <w:rsid w:val="00F85D97"/>
    <w:rsid w:val="00F85F15"/>
    <w:rsid w:val="00F8625D"/>
    <w:rsid w:val="00F864CE"/>
    <w:rsid w:val="00F86605"/>
    <w:rsid w:val="00F86BF7"/>
    <w:rsid w:val="00F86C46"/>
    <w:rsid w:val="00F874F8"/>
    <w:rsid w:val="00F878DF"/>
    <w:rsid w:val="00F87C7E"/>
    <w:rsid w:val="00F900F5"/>
    <w:rsid w:val="00F910A5"/>
    <w:rsid w:val="00F91665"/>
    <w:rsid w:val="00F919C3"/>
    <w:rsid w:val="00F91D42"/>
    <w:rsid w:val="00F92031"/>
    <w:rsid w:val="00F938A9"/>
    <w:rsid w:val="00F9423E"/>
    <w:rsid w:val="00F9431B"/>
    <w:rsid w:val="00F946B3"/>
    <w:rsid w:val="00F95571"/>
    <w:rsid w:val="00F96B61"/>
    <w:rsid w:val="00F9701D"/>
    <w:rsid w:val="00F973F3"/>
    <w:rsid w:val="00F97856"/>
    <w:rsid w:val="00F97D80"/>
    <w:rsid w:val="00F97E94"/>
    <w:rsid w:val="00FA04A3"/>
    <w:rsid w:val="00FA11BC"/>
    <w:rsid w:val="00FA1966"/>
    <w:rsid w:val="00FA2537"/>
    <w:rsid w:val="00FA2B33"/>
    <w:rsid w:val="00FA2EDF"/>
    <w:rsid w:val="00FA36B8"/>
    <w:rsid w:val="00FA3878"/>
    <w:rsid w:val="00FA3879"/>
    <w:rsid w:val="00FA4EF6"/>
    <w:rsid w:val="00FA5447"/>
    <w:rsid w:val="00FA5F1A"/>
    <w:rsid w:val="00FA6420"/>
    <w:rsid w:val="00FA6939"/>
    <w:rsid w:val="00FA6AE0"/>
    <w:rsid w:val="00FA6D51"/>
    <w:rsid w:val="00FA7082"/>
    <w:rsid w:val="00FA7159"/>
    <w:rsid w:val="00FA7335"/>
    <w:rsid w:val="00FA738F"/>
    <w:rsid w:val="00FA7F3D"/>
    <w:rsid w:val="00FB0139"/>
    <w:rsid w:val="00FB0DEA"/>
    <w:rsid w:val="00FB11D1"/>
    <w:rsid w:val="00FB1759"/>
    <w:rsid w:val="00FB195E"/>
    <w:rsid w:val="00FB1975"/>
    <w:rsid w:val="00FB1D0F"/>
    <w:rsid w:val="00FB35AF"/>
    <w:rsid w:val="00FB3B40"/>
    <w:rsid w:val="00FB4584"/>
    <w:rsid w:val="00FB5C52"/>
    <w:rsid w:val="00FB5F7E"/>
    <w:rsid w:val="00FB618D"/>
    <w:rsid w:val="00FB6406"/>
    <w:rsid w:val="00FB69E6"/>
    <w:rsid w:val="00FB798C"/>
    <w:rsid w:val="00FB7E35"/>
    <w:rsid w:val="00FC14F0"/>
    <w:rsid w:val="00FC188F"/>
    <w:rsid w:val="00FC1FB8"/>
    <w:rsid w:val="00FC2885"/>
    <w:rsid w:val="00FC444D"/>
    <w:rsid w:val="00FC4DEE"/>
    <w:rsid w:val="00FC6109"/>
    <w:rsid w:val="00FC6438"/>
    <w:rsid w:val="00FC6617"/>
    <w:rsid w:val="00FC69DD"/>
    <w:rsid w:val="00FC6E61"/>
    <w:rsid w:val="00FC6F5A"/>
    <w:rsid w:val="00FC7774"/>
    <w:rsid w:val="00FC7DF8"/>
    <w:rsid w:val="00FD13F7"/>
    <w:rsid w:val="00FD1AE6"/>
    <w:rsid w:val="00FD23C0"/>
    <w:rsid w:val="00FD24BF"/>
    <w:rsid w:val="00FD2ED6"/>
    <w:rsid w:val="00FD312A"/>
    <w:rsid w:val="00FD4639"/>
    <w:rsid w:val="00FD4FF0"/>
    <w:rsid w:val="00FD5C4E"/>
    <w:rsid w:val="00FD5C6A"/>
    <w:rsid w:val="00FD7264"/>
    <w:rsid w:val="00FE0570"/>
    <w:rsid w:val="00FE13BF"/>
    <w:rsid w:val="00FE140F"/>
    <w:rsid w:val="00FE5BB6"/>
    <w:rsid w:val="00FE62C7"/>
    <w:rsid w:val="00FE68C7"/>
    <w:rsid w:val="00FE7209"/>
    <w:rsid w:val="00FE725E"/>
    <w:rsid w:val="00FE7AB2"/>
    <w:rsid w:val="00FE7DDF"/>
    <w:rsid w:val="00FF03BA"/>
    <w:rsid w:val="00FF03FE"/>
    <w:rsid w:val="00FF0452"/>
    <w:rsid w:val="00FF11C0"/>
    <w:rsid w:val="00FF1CBA"/>
    <w:rsid w:val="00FF1CFB"/>
    <w:rsid w:val="00FF223A"/>
    <w:rsid w:val="00FF2C79"/>
    <w:rsid w:val="00FF2D2B"/>
    <w:rsid w:val="00FF2DC0"/>
    <w:rsid w:val="00FF3CA3"/>
    <w:rsid w:val="00FF5CE2"/>
    <w:rsid w:val="00FF6397"/>
    <w:rsid w:val="00FF66C8"/>
    <w:rsid w:val="00FF7299"/>
    <w:rsid w:val="00FF72CE"/>
    <w:rsid w:val="00FF7628"/>
    <w:rsid w:val="00FF7693"/>
    <w:rsid w:val="00FF7993"/>
    <w:rsid w:val="00FF7D36"/>
    <w:rsid w:val="05E7C972"/>
    <w:rsid w:val="07B3824F"/>
    <w:rsid w:val="0AD6389F"/>
    <w:rsid w:val="0C29BD2A"/>
    <w:rsid w:val="0DA1D93D"/>
    <w:rsid w:val="0F7FD486"/>
    <w:rsid w:val="210C18FC"/>
    <w:rsid w:val="2B2FE52F"/>
    <w:rsid w:val="2B565514"/>
    <w:rsid w:val="2C2C4CE8"/>
    <w:rsid w:val="37A63125"/>
    <w:rsid w:val="438FDBCA"/>
    <w:rsid w:val="4A73EBEB"/>
    <w:rsid w:val="531119BF"/>
    <w:rsid w:val="532CE308"/>
    <w:rsid w:val="54505C6A"/>
    <w:rsid w:val="574B7E87"/>
    <w:rsid w:val="5B70FCA4"/>
    <w:rsid w:val="64E8BA8F"/>
    <w:rsid w:val="68167157"/>
    <w:rsid w:val="6E8737BD"/>
    <w:rsid w:val="709473CC"/>
    <w:rsid w:val="70EFBBFE"/>
    <w:rsid w:val="72039C9D"/>
    <w:rsid w:val="762D39EA"/>
    <w:rsid w:val="7B304362"/>
    <w:rsid w:val="7B915686"/>
    <w:rsid w:val="7BFB087A"/>
    <w:rsid w:val="7D27D9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33C16"/>
  <w15:docId w15:val="{A38FE8A0-0616-4860-B230-025053096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0"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3F81"/>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spacing w:before="520" w:after="480"/>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54"/>
      </w:numPr>
      <w:spacing w:before="400"/>
      <w:ind w:left="576"/>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54"/>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54"/>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54"/>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54"/>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5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5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A4464F"/>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2"/>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uiPriority w:val="39"/>
    <w:unhideWhenUsed/>
    <w:locked/>
    <w:rsid w:val="00A17119"/>
    <w:pPr>
      <w:tabs>
        <w:tab w:val="left" w:leader="dot" w:pos="14175"/>
      </w:tabs>
      <w:spacing w:after="100"/>
      <w:ind w:left="900"/>
    </w:pPr>
  </w:style>
  <w:style w:type="paragraph" w:styleId="TOC7">
    <w:name w:val="toc 7"/>
    <w:basedOn w:val="Normal"/>
    <w:next w:val="Normal"/>
    <w:autoRedefine/>
    <w:uiPriority w:val="39"/>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7D6DE6"/>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7D6DE6"/>
    <w:rPr>
      <w:rFonts w:eastAsia="Times New Roman" w:cs="Times New Roman"/>
      <w:color w:val="000000" w:themeColor="text1"/>
      <w:sz w:val="20"/>
      <w:szCs w:val="20"/>
    </w:rPr>
  </w:style>
  <w:style w:type="paragraph" w:customStyle="1" w:styleId="BodyText100ThemeColour">
    <w:name w:val="Body Text 100% Theme Colour"/>
    <w:basedOn w:val="BodyText"/>
    <w:qFormat/>
    <w:rsid w:val="007D6DE6"/>
    <w:rPr>
      <w:color w:val="201547" w:themeColor="text2"/>
    </w:rPr>
  </w:style>
  <w:style w:type="character" w:customStyle="1" w:styleId="normaltextrun1">
    <w:name w:val="normaltextrun1"/>
    <w:basedOn w:val="DefaultParagraphFont"/>
    <w:rsid w:val="007D6DE6"/>
  </w:style>
  <w:style w:type="character" w:customStyle="1" w:styleId="eop">
    <w:name w:val="eop"/>
    <w:basedOn w:val="DefaultParagraphFont"/>
    <w:rsid w:val="007D6DE6"/>
  </w:style>
  <w:style w:type="paragraph" w:customStyle="1" w:styleId="paragraph">
    <w:name w:val="paragraph"/>
    <w:basedOn w:val="Normal"/>
    <w:rsid w:val="00713414"/>
    <w:pPr>
      <w:spacing w:before="0" w:after="0"/>
    </w:pPr>
    <w:rPr>
      <w:rFonts w:ascii="Times New Roman" w:hAnsi="Times New Roman"/>
      <w:color w:val="auto"/>
      <w:sz w:val="24"/>
      <w:szCs w:val="24"/>
      <w:lang w:eastAsia="en-AU"/>
    </w:rPr>
  </w:style>
  <w:style w:type="character" w:customStyle="1" w:styleId="contextualspellingandgrammarerror">
    <w:name w:val="contextualspellingandgrammarerror"/>
    <w:basedOn w:val="DefaultParagraphFont"/>
    <w:rsid w:val="003B4357"/>
  </w:style>
  <w:style w:type="paragraph" w:styleId="ListParagraph">
    <w:name w:val="List Paragraph"/>
    <w:basedOn w:val="Normal"/>
    <w:uiPriority w:val="34"/>
    <w:qFormat/>
    <w:locked/>
    <w:rsid w:val="006222D3"/>
    <w:pPr>
      <w:spacing w:before="0" w:after="0" w:line="240" w:lineRule="atLeast"/>
      <w:ind w:left="720"/>
      <w:contextualSpacing/>
    </w:pPr>
    <w:rPr>
      <w:rFonts w:asciiTheme="minorHAnsi" w:hAnsiTheme="minorHAnsi" w:cs="Arial"/>
      <w:color w:val="000000" w:themeColor="text1"/>
      <w:sz w:val="20"/>
      <w:lang w:eastAsia="en-AU"/>
    </w:rPr>
  </w:style>
  <w:style w:type="paragraph" w:customStyle="1" w:styleId="ColorfulList-Accent11">
    <w:name w:val="Colorful List - Accent 11"/>
    <w:basedOn w:val="Normal"/>
    <w:uiPriority w:val="34"/>
    <w:qFormat/>
    <w:rsid w:val="00F30EE8"/>
    <w:pPr>
      <w:spacing w:before="0" w:line="276" w:lineRule="auto"/>
      <w:ind w:left="720"/>
      <w:contextualSpacing/>
    </w:pPr>
    <w:rPr>
      <w:rFonts w:ascii="Calibri" w:eastAsia="Calibri" w:hAnsi="Calibri"/>
      <w:color w:val="000000" w:themeColor="text1"/>
      <w:sz w:val="22"/>
      <w:szCs w:val="22"/>
    </w:rPr>
  </w:style>
  <w:style w:type="paragraph" w:customStyle="1" w:styleId="BoldHeading">
    <w:name w:val="Bold Heading"/>
    <w:basedOn w:val="Normal"/>
    <w:next w:val="BodyText"/>
    <w:qFormat/>
    <w:rsid w:val="006D19D9"/>
    <w:pPr>
      <w:spacing w:before="280" w:after="240" w:line="240" w:lineRule="atLeast"/>
    </w:pPr>
    <w:rPr>
      <w:rFonts w:asciiTheme="minorHAnsi" w:hAnsiTheme="minorHAnsi" w:cs="Arial"/>
      <w:b/>
      <w:color w:val="000000" w:themeColor="text1"/>
      <w:sz w:val="20"/>
      <w:lang w:eastAsia="en-AU"/>
    </w:rPr>
  </w:style>
  <w:style w:type="paragraph" w:customStyle="1" w:styleId="FooterEven">
    <w:name w:val="Footer Even"/>
    <w:next w:val="Footer"/>
    <w:rsid w:val="00774EE6"/>
    <w:pPr>
      <w:spacing w:after="0" w:line="200" w:lineRule="atLeast"/>
    </w:pPr>
    <w:rPr>
      <w:rFonts w:eastAsia="Times New Roman" w:cs="Arial"/>
      <w:color w:val="000000" w:themeColor="text1"/>
      <w:sz w:val="16"/>
      <w:szCs w:val="20"/>
      <w:lang w:eastAsia="en-AU"/>
    </w:rPr>
  </w:style>
  <w:style w:type="table" w:customStyle="1" w:styleId="TableAsPlaceholder">
    <w:name w:val="Table As Placeholder"/>
    <w:basedOn w:val="TableNormal"/>
    <w:uiPriority w:val="99"/>
    <w:qFormat/>
    <w:rsid w:val="00774EE6"/>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rsid w:val="00774EE6"/>
    <w:rPr>
      <w:b/>
    </w:rPr>
  </w:style>
  <w:style w:type="paragraph" w:customStyle="1" w:styleId="FooterEvenPageNumber">
    <w:name w:val="Footer Even Page Number"/>
    <w:basedOn w:val="FooterEven"/>
    <w:rsid w:val="00774EE6"/>
    <w:pPr>
      <w:framePr w:wrap="around" w:vAnchor="page" w:hAnchor="margin" w:yAlign="bottom"/>
    </w:pPr>
    <w:rPr>
      <w:b/>
      <w:color w:val="201547" w:themeColor="accent1"/>
    </w:rPr>
  </w:style>
  <w:style w:type="paragraph" w:customStyle="1" w:styleId="BodyText12ptBefore">
    <w:name w:val="Body Text 12pt Before"/>
    <w:basedOn w:val="BodyText"/>
    <w:next w:val="BodyText"/>
    <w:qFormat/>
    <w:rsid w:val="00BB2903"/>
    <w:pPr>
      <w:spacing w:before="240"/>
    </w:pPr>
  </w:style>
  <w:style w:type="paragraph" w:customStyle="1" w:styleId="Box">
    <w:name w:val="Box"/>
    <w:basedOn w:val="BodyText"/>
    <w:qFormat/>
    <w:rsid w:val="00EA0FBB"/>
    <w:pPr>
      <w:spacing w:before="0" w:line="276" w:lineRule="auto"/>
    </w:pPr>
    <w:rPr>
      <w:rFonts w:ascii="Calibri" w:eastAsia="Calibri" w:hAnsi="Calibri"/>
      <w:color w:val="auto"/>
      <w:sz w:val="22"/>
      <w:szCs w:val="22"/>
      <w:lang w:val="x-none"/>
    </w:rPr>
  </w:style>
  <w:style w:type="paragraph" w:customStyle="1" w:styleId="IntroFeatureText">
    <w:name w:val="Intro/Feature Text"/>
    <w:basedOn w:val="Normal"/>
    <w:next w:val="BodyText"/>
    <w:qFormat/>
    <w:rsid w:val="00183A21"/>
    <w:pPr>
      <w:spacing w:before="60" w:after="180" w:line="360" w:lineRule="exact"/>
    </w:pPr>
    <w:rPr>
      <w:rFonts w:asciiTheme="minorHAnsi" w:hAnsiTheme="minorHAnsi" w:cs="Arial"/>
      <w:color w:val="201547" w:themeColor="text2"/>
      <w:spacing w:val="-2"/>
      <w:sz w:val="32"/>
      <w:lang w:eastAsia="en-AU"/>
    </w:rPr>
  </w:style>
  <w:style w:type="paragraph" w:customStyle="1" w:styleId="PullOutBoxBullet">
    <w:name w:val="Pull Out Box Bullet"/>
    <w:basedOn w:val="Normal"/>
    <w:qFormat/>
    <w:rsid w:val="00970A12"/>
    <w:pPr>
      <w:numPr>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2">
    <w:name w:val="Pull Out Box Bullet 2"/>
    <w:basedOn w:val="Normal"/>
    <w:qFormat/>
    <w:rsid w:val="00970A12"/>
    <w:pPr>
      <w:numPr>
        <w:ilvl w:val="1"/>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3">
    <w:name w:val="Pull Out Box Bullet 3"/>
    <w:basedOn w:val="Normal"/>
    <w:qFormat/>
    <w:rsid w:val="00970A12"/>
    <w:pPr>
      <w:numPr>
        <w:ilvl w:val="2"/>
        <w:numId w:val="36"/>
      </w:numPr>
      <w:spacing w:after="120" w:line="240" w:lineRule="atLeast"/>
      <w:ind w:right="142"/>
    </w:pPr>
    <w:rPr>
      <w:rFonts w:asciiTheme="minorHAnsi" w:hAnsiTheme="minorHAnsi" w:cs="Arial"/>
      <w:color w:val="000000" w:themeColor="text1"/>
      <w:sz w:val="20"/>
      <w:lang w:eastAsia="en-AU"/>
    </w:rPr>
  </w:style>
  <w:style w:type="paragraph" w:styleId="TOC4">
    <w:name w:val="toc 4"/>
    <w:basedOn w:val="Normal"/>
    <w:next w:val="Normal"/>
    <w:autoRedefine/>
    <w:uiPriority w:val="39"/>
    <w:unhideWhenUsed/>
    <w:locked/>
    <w:rsid w:val="0097540E"/>
    <w:pPr>
      <w:spacing w:before="0" w:after="100" w:line="259" w:lineRule="auto"/>
      <w:ind w:left="660"/>
    </w:pPr>
    <w:rPr>
      <w:rFonts w:asciiTheme="minorHAnsi" w:eastAsiaTheme="minorEastAsia" w:hAnsiTheme="minorHAnsi" w:cstheme="minorBidi"/>
      <w:color w:val="auto"/>
      <w:sz w:val="22"/>
      <w:szCs w:val="22"/>
      <w:lang w:eastAsia="en-AU"/>
    </w:rPr>
  </w:style>
  <w:style w:type="character" w:styleId="UnresolvedMention">
    <w:name w:val="Unresolved Mention"/>
    <w:basedOn w:val="DefaultParagraphFont"/>
    <w:uiPriority w:val="99"/>
    <w:unhideWhenUsed/>
    <w:locked/>
    <w:rsid w:val="0097540E"/>
    <w:rPr>
      <w:color w:val="605E5C"/>
      <w:shd w:val="clear" w:color="auto" w:fill="E1DFDD"/>
    </w:rPr>
  </w:style>
  <w:style w:type="paragraph" w:customStyle="1" w:styleId="TableTextNumbered">
    <w:name w:val="Table Text Numbered"/>
    <w:basedOn w:val="Normal"/>
    <w:qFormat/>
    <w:rsid w:val="005B5F0F"/>
    <w:pPr>
      <w:numPr>
        <w:numId w:val="37"/>
      </w:numPr>
      <w:spacing w:before="60" w:after="60" w:line="220" w:lineRule="atLeast"/>
      <w:ind w:right="113"/>
    </w:pPr>
    <w:rPr>
      <w:rFonts w:asciiTheme="minorHAnsi" w:hAnsiTheme="minorHAnsi" w:cs="Arial"/>
      <w:color w:val="000000" w:themeColor="text1"/>
      <w:lang w:eastAsia="en-AU"/>
    </w:rPr>
  </w:style>
  <w:style w:type="paragraph" w:customStyle="1" w:styleId="TableTextNumbered2">
    <w:name w:val="Table Text Numbered 2"/>
    <w:basedOn w:val="TableTextNumbered"/>
    <w:qFormat/>
    <w:rsid w:val="005B5F0F"/>
    <w:pPr>
      <w:numPr>
        <w:ilvl w:val="1"/>
      </w:numPr>
    </w:pPr>
  </w:style>
  <w:style w:type="paragraph" w:customStyle="1" w:styleId="TableTextNumbered3">
    <w:name w:val="Table Text Numbered 3"/>
    <w:basedOn w:val="TableTextNumbered2"/>
    <w:qFormat/>
    <w:rsid w:val="005B5F0F"/>
    <w:pPr>
      <w:numPr>
        <w:ilvl w:val="2"/>
      </w:numPr>
    </w:pPr>
  </w:style>
  <w:style w:type="numbering" w:customStyle="1" w:styleId="DELWPHeadings">
    <w:name w:val="DELWP Headings"/>
    <w:basedOn w:val="NoList"/>
    <w:rsid w:val="00FA7F3D"/>
    <w:pPr>
      <w:numPr>
        <w:numId w:val="40"/>
      </w:numPr>
    </w:pPr>
  </w:style>
  <w:style w:type="paragraph" w:customStyle="1" w:styleId="FooterOdd">
    <w:name w:val="Footer Odd"/>
    <w:next w:val="Footer"/>
    <w:rsid w:val="005B34F9"/>
    <w:pPr>
      <w:spacing w:after="0" w:line="200" w:lineRule="atLeast"/>
      <w:jc w:val="right"/>
    </w:pPr>
    <w:rPr>
      <w:rFonts w:eastAsia="Times New Roman" w:cs="Arial"/>
      <w:color w:val="000000" w:themeColor="text1"/>
      <w:spacing w:val="2"/>
      <w:sz w:val="16"/>
      <w:szCs w:val="20"/>
      <w:lang w:eastAsia="en-AU"/>
    </w:rPr>
  </w:style>
  <w:style w:type="table" w:customStyle="1" w:styleId="DELWPTableNormal">
    <w:name w:val="DELWP Table Normal"/>
    <w:basedOn w:val="TableNormal"/>
    <w:uiPriority w:val="99"/>
    <w:rsid w:val="00785501"/>
    <w:pPr>
      <w:spacing w:after="0" w:line="240" w:lineRule="auto"/>
    </w:pPr>
    <w:rPr>
      <w:rFonts w:eastAsia="Times New Roman" w:cs="Arial"/>
      <w:color w:val="000000" w:themeColor="text1"/>
      <w:sz w:val="20"/>
      <w:szCs w:val="20"/>
      <w:lang w:eastAsia="en-AU"/>
    </w:rPr>
    <w:tblPr/>
  </w:style>
  <w:style w:type="paragraph" w:customStyle="1" w:styleId="TableTextBullet2">
    <w:name w:val="Table Text Bullet 2"/>
    <w:basedOn w:val="TableTextBullet"/>
    <w:qFormat/>
    <w:rsid w:val="00BB2DC6"/>
    <w:pPr>
      <w:numPr>
        <w:ilvl w:val="1"/>
      </w:numPr>
    </w:pPr>
    <w:rPr>
      <w:bCs/>
    </w:rPr>
  </w:style>
  <w:style w:type="paragraph" w:customStyle="1" w:styleId="TableTextBullet3">
    <w:name w:val="Table Text Bullet 3"/>
    <w:basedOn w:val="TableTextBullet2"/>
    <w:qFormat/>
    <w:rsid w:val="00BB2DC6"/>
    <w:pPr>
      <w:numPr>
        <w:ilvl w:val="2"/>
      </w:numPr>
    </w:pPr>
    <w:rPr>
      <w:bCs w:val="0"/>
    </w:rPr>
  </w:style>
  <w:style w:type="paragraph" w:customStyle="1" w:styleId="TableTextBullet">
    <w:name w:val="Table Text Bullet"/>
    <w:basedOn w:val="Normal"/>
    <w:qFormat/>
    <w:rsid w:val="00BB2DC6"/>
    <w:pPr>
      <w:numPr>
        <w:numId w:val="50"/>
      </w:numPr>
      <w:spacing w:before="60" w:after="60" w:line="220" w:lineRule="atLeast"/>
      <w:ind w:right="113"/>
    </w:pPr>
    <w:rPr>
      <w:rFonts w:asciiTheme="minorHAnsi" w:hAnsiTheme="minorHAnsi" w:cs="Arial"/>
      <w:color w:val="000000" w:themeColor="text1"/>
      <w:lang w:eastAsia="en-AU"/>
    </w:rPr>
  </w:style>
  <w:style w:type="paragraph" w:styleId="ListNumber">
    <w:name w:val="List Number"/>
    <w:basedOn w:val="Normal"/>
    <w:qFormat/>
    <w:locked/>
    <w:rsid w:val="00BB2DC6"/>
    <w:pPr>
      <w:numPr>
        <w:numId w:val="51"/>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BB2DC6"/>
    <w:pPr>
      <w:numPr>
        <w:ilvl w:val="1"/>
        <w:numId w:val="51"/>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BB2DC6"/>
    <w:pPr>
      <w:numPr>
        <w:ilvl w:val="2"/>
        <w:numId w:val="51"/>
      </w:numPr>
      <w:spacing w:after="120" w:line="240" w:lineRule="atLeast"/>
    </w:pPr>
    <w:rPr>
      <w:rFonts w:asciiTheme="minorHAnsi" w:hAnsiTheme="minorHAnsi" w:cs="Arial"/>
      <w:color w:val="000000" w:themeColor="text1"/>
      <w:sz w:val="20"/>
      <w:lang w:eastAsia="en-AU"/>
    </w:rPr>
  </w:style>
  <w:style w:type="paragraph" w:customStyle="1" w:styleId="BoxTitle">
    <w:name w:val="Box Title"/>
    <w:basedOn w:val="Caption"/>
    <w:next w:val="Normal"/>
    <w:rsid w:val="00BB2DC6"/>
    <w:pPr>
      <w:keepNext/>
      <w:keepLines/>
      <w:spacing w:before="120" w:after="0" w:line="280" w:lineRule="exact"/>
      <w:ind w:left="1304" w:hanging="1304"/>
    </w:pPr>
    <w:rPr>
      <w:rFonts w:eastAsia="Calibri"/>
      <w:b/>
      <w:i w:val="0"/>
      <w:iCs w:val="0"/>
      <w:color w:val="auto"/>
      <w:sz w:val="24"/>
      <w:szCs w:val="22"/>
      <w:lang w:val="en-GB"/>
    </w:rPr>
  </w:style>
  <w:style w:type="paragraph" w:styleId="BodyTextIndent">
    <w:name w:val="Body Text Indent"/>
    <w:basedOn w:val="Normal"/>
    <w:link w:val="BodyTextIndentChar"/>
    <w:semiHidden/>
    <w:unhideWhenUsed/>
    <w:locked/>
    <w:rsid w:val="00BB2DC6"/>
    <w:pPr>
      <w:spacing w:before="0" w:after="120" w:line="240" w:lineRule="atLeast"/>
      <w:ind w:left="283"/>
    </w:pPr>
    <w:rPr>
      <w:rFonts w:asciiTheme="minorHAnsi" w:hAnsiTheme="minorHAnsi" w:cs="Arial"/>
      <w:color w:val="000000" w:themeColor="text1"/>
      <w:sz w:val="20"/>
      <w:lang w:eastAsia="en-AU"/>
    </w:rPr>
  </w:style>
  <w:style w:type="character" w:customStyle="1" w:styleId="BodyTextIndentChar">
    <w:name w:val="Body Text Indent Char"/>
    <w:basedOn w:val="DefaultParagraphFont"/>
    <w:link w:val="BodyTextIndent"/>
    <w:semiHidden/>
    <w:rsid w:val="00BB2DC6"/>
    <w:rPr>
      <w:rFonts w:eastAsia="Times New Roman" w:cs="Arial"/>
      <w:color w:val="000000" w:themeColor="text1"/>
      <w:sz w:val="20"/>
      <w:szCs w:val="20"/>
      <w:lang w:eastAsia="en-AU"/>
    </w:rPr>
  </w:style>
  <w:style w:type="paragraph" w:styleId="Caption">
    <w:name w:val="caption"/>
    <w:basedOn w:val="Normal"/>
    <w:next w:val="Normal"/>
    <w:uiPriority w:val="35"/>
    <w:semiHidden/>
    <w:unhideWhenUsed/>
    <w:qFormat/>
    <w:locked/>
    <w:rsid w:val="00BB2DC6"/>
    <w:pPr>
      <w:spacing w:before="0"/>
    </w:pPr>
    <w:rPr>
      <w:i/>
      <w:iCs/>
      <w:color w:val="201547" w:themeColor="text2"/>
      <w:szCs w:val="18"/>
    </w:rPr>
  </w:style>
  <w:style w:type="paragraph" w:customStyle="1" w:styleId="HighlightBoxText">
    <w:name w:val="Highlight Box Text"/>
    <w:basedOn w:val="Normal"/>
    <w:qFormat/>
    <w:rsid w:val="00BB2DC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BB2DC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HighlightBoxBullet">
    <w:name w:val="Highlight Box Bullet"/>
    <w:basedOn w:val="HighlightBoxText"/>
    <w:qFormat/>
    <w:rsid w:val="00BB2DC6"/>
    <w:pPr>
      <w:numPr>
        <w:numId w:val="52"/>
      </w:numPr>
      <w:tabs>
        <w:tab w:val="left" w:pos="454"/>
      </w:tabs>
    </w:pPr>
  </w:style>
  <w:style w:type="character" w:styleId="CommentReference">
    <w:name w:val="annotation reference"/>
    <w:basedOn w:val="DefaultParagraphFont"/>
    <w:uiPriority w:val="99"/>
    <w:semiHidden/>
    <w:locked/>
    <w:rsid w:val="0064185E"/>
    <w:rPr>
      <w:sz w:val="16"/>
      <w:szCs w:val="16"/>
    </w:rPr>
  </w:style>
  <w:style w:type="table" w:styleId="GridTable4-Accent2">
    <w:name w:val="Grid Table 4 Accent 2"/>
    <w:basedOn w:val="TableNormal"/>
    <w:uiPriority w:val="49"/>
    <w:locked/>
    <w:rsid w:val="007C2770"/>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character" w:styleId="FootnoteReference">
    <w:name w:val="footnote reference"/>
    <w:basedOn w:val="DefaultParagraphFont"/>
    <w:locked/>
    <w:rsid w:val="0066414D"/>
    <w:rPr>
      <w:color w:val="000000" w:themeColor="text1"/>
      <w:vertAlign w:val="superscript"/>
    </w:rPr>
  </w:style>
  <w:style w:type="paragraph" w:styleId="FootnoteText">
    <w:name w:val="footnote text"/>
    <w:basedOn w:val="Normal"/>
    <w:link w:val="FootnoteTextChar"/>
    <w:locked/>
    <w:rsid w:val="0066414D"/>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66414D"/>
    <w:rPr>
      <w:rFonts w:eastAsia="Times New Roman" w:cs="Arial"/>
      <w:color w:val="000000" w:themeColor="text1"/>
      <w:kern w:val="16"/>
      <w:sz w:val="14"/>
      <w:szCs w:val="20"/>
      <w:lang w:eastAsia="en-AU"/>
    </w:rPr>
  </w:style>
  <w:style w:type="table" w:styleId="TableGridLight">
    <w:name w:val="Grid Table Light"/>
    <w:basedOn w:val="TableNormal"/>
    <w:uiPriority w:val="40"/>
    <w:locked/>
    <w:rsid w:val="0066414D"/>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locked/>
    <w:rsid w:val="002E2BDD"/>
    <w:pPr>
      <w:spacing w:after="0" w:line="240" w:lineRule="auto"/>
    </w:p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paragraph" w:styleId="CommentText">
    <w:name w:val="annotation text"/>
    <w:basedOn w:val="Normal"/>
    <w:link w:val="CommentTextChar"/>
    <w:uiPriority w:val="99"/>
    <w:unhideWhenUsed/>
    <w:locked/>
    <w:rPr>
      <w:sz w:val="20"/>
    </w:rPr>
  </w:style>
  <w:style w:type="character" w:customStyle="1" w:styleId="CommentTextChar">
    <w:name w:val="Comment Text Char"/>
    <w:basedOn w:val="DefaultParagraphFont"/>
    <w:link w:val="CommentText"/>
    <w:uiPriority w:val="99"/>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D65EBE"/>
    <w:rPr>
      <w:b/>
      <w:bCs/>
    </w:rPr>
  </w:style>
  <w:style w:type="character" w:customStyle="1" w:styleId="CommentSubjectChar">
    <w:name w:val="Comment Subject Char"/>
    <w:basedOn w:val="CommentTextChar"/>
    <w:link w:val="CommentSubject"/>
    <w:uiPriority w:val="99"/>
    <w:semiHidden/>
    <w:rsid w:val="00D65EBE"/>
    <w:rPr>
      <w:rFonts w:ascii="Arial" w:eastAsia="Times New Roman" w:hAnsi="Arial" w:cs="Times New Roman"/>
      <w:b/>
      <w:bCs/>
      <w:color w:val="53565A" w:themeColor="accent2"/>
      <w:sz w:val="20"/>
      <w:szCs w:val="20"/>
    </w:rPr>
  </w:style>
  <w:style w:type="table" w:customStyle="1" w:styleId="TableGrid1">
    <w:name w:val="Table Grid1"/>
    <w:basedOn w:val="TableNormal"/>
    <w:next w:val="TableGrid"/>
    <w:uiPriority w:val="39"/>
    <w:rsid w:val="001A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91E80"/>
    <w:pPr>
      <w:spacing w:after="0" w:line="240" w:lineRule="auto"/>
    </w:pPr>
    <w:rPr>
      <w:rFonts w:ascii="Arial" w:eastAsia="Times New Roman" w:hAnsi="Arial" w:cs="Times New Roman"/>
      <w:color w:val="53565A" w:themeColor="accent2"/>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45754">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2.health.vic.gov.au/about/publications/policiesandguidelines/enhanced-maternal-child-health-program-guidelines"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knowyourcouncil.vic.gov.au/members/resources/LGPRF-Practice-Note-2-Conduct-of-Community-Satisfaction-Survey.docx"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05F6019E804ACBB6E8AED7EA3F5B13"/>
        <w:category>
          <w:name w:val="General"/>
          <w:gallery w:val="placeholder"/>
        </w:category>
        <w:types>
          <w:type w:val="bbPlcHdr"/>
        </w:types>
        <w:behaviors>
          <w:behavior w:val="content"/>
        </w:behaviors>
        <w:guid w:val="{5CAE53AB-BB5E-4BAC-B692-28A5979DDC20}"/>
      </w:docPartPr>
      <w:docPartBody>
        <w:p w:rsidR="00826A13" w:rsidRDefault="00380D11">
          <w:pPr>
            <w:pStyle w:val="5705F6019E804ACBB6E8AED7EA3F5B13"/>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VIC">
    <w:altName w:val="Cambria"/>
    <w:panose1 w:val="000005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11"/>
    <w:rsid w:val="000B2BBD"/>
    <w:rsid w:val="000C4133"/>
    <w:rsid w:val="000C55A0"/>
    <w:rsid w:val="000F1328"/>
    <w:rsid w:val="000F2BDE"/>
    <w:rsid w:val="000F2C9F"/>
    <w:rsid w:val="00156041"/>
    <w:rsid w:val="00156370"/>
    <w:rsid w:val="001678D2"/>
    <w:rsid w:val="00192FD4"/>
    <w:rsid w:val="0022574F"/>
    <w:rsid w:val="00233E6A"/>
    <w:rsid w:val="00261F68"/>
    <w:rsid w:val="002630AE"/>
    <w:rsid w:val="002A4F97"/>
    <w:rsid w:val="002F1A49"/>
    <w:rsid w:val="002F355C"/>
    <w:rsid w:val="003266E7"/>
    <w:rsid w:val="00345CC7"/>
    <w:rsid w:val="00351A8E"/>
    <w:rsid w:val="00380D11"/>
    <w:rsid w:val="0039355C"/>
    <w:rsid w:val="003B61A5"/>
    <w:rsid w:val="003C38E4"/>
    <w:rsid w:val="003D3C37"/>
    <w:rsid w:val="003D554C"/>
    <w:rsid w:val="00415867"/>
    <w:rsid w:val="004636F6"/>
    <w:rsid w:val="004C394D"/>
    <w:rsid w:val="004D34A5"/>
    <w:rsid w:val="004E6D29"/>
    <w:rsid w:val="005114CD"/>
    <w:rsid w:val="005343F7"/>
    <w:rsid w:val="00557DF8"/>
    <w:rsid w:val="0056145E"/>
    <w:rsid w:val="00565CF7"/>
    <w:rsid w:val="00566CA2"/>
    <w:rsid w:val="005912A9"/>
    <w:rsid w:val="005A23F1"/>
    <w:rsid w:val="006154E7"/>
    <w:rsid w:val="00642E34"/>
    <w:rsid w:val="00651FD2"/>
    <w:rsid w:val="00667BE1"/>
    <w:rsid w:val="006A75A1"/>
    <w:rsid w:val="006C5526"/>
    <w:rsid w:val="006D53DE"/>
    <w:rsid w:val="006F69C9"/>
    <w:rsid w:val="00724990"/>
    <w:rsid w:val="00754167"/>
    <w:rsid w:val="00763586"/>
    <w:rsid w:val="00767D5C"/>
    <w:rsid w:val="007728EA"/>
    <w:rsid w:val="00775897"/>
    <w:rsid w:val="00783D8F"/>
    <w:rsid w:val="007A4B50"/>
    <w:rsid w:val="007B6485"/>
    <w:rsid w:val="007C5B13"/>
    <w:rsid w:val="008003F2"/>
    <w:rsid w:val="0080176F"/>
    <w:rsid w:val="0080661D"/>
    <w:rsid w:val="00826A13"/>
    <w:rsid w:val="00831552"/>
    <w:rsid w:val="008435A5"/>
    <w:rsid w:val="008779BB"/>
    <w:rsid w:val="008D547B"/>
    <w:rsid w:val="00925928"/>
    <w:rsid w:val="00935EED"/>
    <w:rsid w:val="00960EC1"/>
    <w:rsid w:val="00971861"/>
    <w:rsid w:val="00977A81"/>
    <w:rsid w:val="009F3252"/>
    <w:rsid w:val="00A14F40"/>
    <w:rsid w:val="00A33CEA"/>
    <w:rsid w:val="00A870C0"/>
    <w:rsid w:val="00A904C8"/>
    <w:rsid w:val="00AC10CA"/>
    <w:rsid w:val="00AE3C63"/>
    <w:rsid w:val="00AF5DC0"/>
    <w:rsid w:val="00B16298"/>
    <w:rsid w:val="00B3543C"/>
    <w:rsid w:val="00B42313"/>
    <w:rsid w:val="00B476A2"/>
    <w:rsid w:val="00B61802"/>
    <w:rsid w:val="00B65D0C"/>
    <w:rsid w:val="00B71849"/>
    <w:rsid w:val="00BB35B0"/>
    <w:rsid w:val="00BB6BB8"/>
    <w:rsid w:val="00BE4577"/>
    <w:rsid w:val="00C61440"/>
    <w:rsid w:val="00C6351D"/>
    <w:rsid w:val="00C7225D"/>
    <w:rsid w:val="00CF204A"/>
    <w:rsid w:val="00D33090"/>
    <w:rsid w:val="00D42892"/>
    <w:rsid w:val="00D55833"/>
    <w:rsid w:val="00D62787"/>
    <w:rsid w:val="00D92B92"/>
    <w:rsid w:val="00DA38E0"/>
    <w:rsid w:val="00DE79BD"/>
    <w:rsid w:val="00E46345"/>
    <w:rsid w:val="00E60376"/>
    <w:rsid w:val="00EC61E6"/>
    <w:rsid w:val="00ED04C0"/>
    <w:rsid w:val="00F25666"/>
    <w:rsid w:val="00F31631"/>
    <w:rsid w:val="00F73B4B"/>
    <w:rsid w:val="00F86452"/>
    <w:rsid w:val="00FA4E79"/>
    <w:rsid w:val="00FF54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5705F6019E804ACBB6E8AED7EA3F5B13">
    <w:name w:val="5705F6019E804ACBB6E8AED7EA3F5B13"/>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lcf76f155ced4ddcb4097134ff3c332f xmlns="7be4c3ab-4cbe-437f-bec2-943f9cac8f5d">
      <Terms xmlns="http://schemas.microsoft.com/office/infopath/2007/PartnerControls"/>
    </lcf76f155ced4ddcb4097134ff3c332f>
    <TaxCatchAll xmlns="97294fa0-7ac3-4fb8-b5f1-fec69ca7f6e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C1FC1-16CC-40A0-AEB4-2C3FDB3B0719}">
  <ds:schemaRefs>
    <ds:schemaRef ds:uri="http://schemas.microsoft.com/sharepoint/v3/contenttype/forms"/>
  </ds:schemaRefs>
</ds:datastoreItem>
</file>

<file path=customXml/itemProps2.xml><?xml version="1.0" encoding="utf-8"?>
<ds:datastoreItem xmlns:ds="http://schemas.openxmlformats.org/officeDocument/2006/customXml" ds:itemID="{9D511DEC-7711-455B-8208-5636F5BC4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520C46-303C-4D20-AF0F-013E2FBE85B9}">
  <ds:schemaRefs>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7be4c3ab-4cbe-437f-bec2-943f9cac8f5d"/>
    <ds:schemaRef ds:uri="http://schemas.microsoft.com/sharepoint/v3/fields"/>
    <ds:schemaRef ds:uri="http://schemas.microsoft.com/office/2006/documentManagement/types"/>
    <ds:schemaRef ds:uri="97294fa0-7ac3-4fb8-b5f1-fec69ca7f6eb"/>
    <ds:schemaRef ds:uri="http://www.w3.org/XML/1998/namespace"/>
    <ds:schemaRef ds:uri="http://purl.org/dc/dcmitype/"/>
  </ds:schemaRefs>
</ds:datastoreItem>
</file>

<file path=customXml/itemProps4.xml><?xml version="1.0" encoding="utf-8"?>
<ds:datastoreItem xmlns:ds="http://schemas.openxmlformats.org/officeDocument/2006/customXml" ds:itemID="{D6B2B6C6-DDD0-40A0-B534-D34E92FC4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Report-A4-Portrait-with-image (1).dotx</Template>
  <TotalTime>0</TotalTime>
  <Pages>112</Pages>
  <Words>30034</Words>
  <Characters>171200</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Performance reporting indicator guide</vt:lpstr>
    </vt:vector>
  </TitlesOfParts>
  <Company/>
  <LinksUpToDate>false</LinksUpToDate>
  <CharactersWithSpaces>200833</CharactersWithSpaces>
  <SharedDoc>false</SharedDoc>
  <HLinks>
    <vt:vector size="492" baseType="variant">
      <vt:variant>
        <vt:i4>393289</vt:i4>
      </vt:variant>
      <vt:variant>
        <vt:i4>486</vt:i4>
      </vt:variant>
      <vt:variant>
        <vt:i4>0</vt:i4>
      </vt:variant>
      <vt:variant>
        <vt:i4>5</vt:i4>
      </vt:variant>
      <vt:variant>
        <vt:lpwstr>https://www2.health.vic.gov.au/about/publications/policiesandguidelines/enhanced-maternal-child-health-program-guidelines</vt:lpwstr>
      </vt:variant>
      <vt:variant>
        <vt:lpwstr/>
      </vt:variant>
      <vt:variant>
        <vt:i4>1507418</vt:i4>
      </vt:variant>
      <vt:variant>
        <vt:i4>483</vt:i4>
      </vt:variant>
      <vt:variant>
        <vt:i4>0</vt:i4>
      </vt:variant>
      <vt:variant>
        <vt:i4>5</vt:i4>
      </vt:variant>
      <vt:variant>
        <vt:lpwstr>https://knowyourcouncil.vic.gov.au/members/resources/LGPRF-Practice-Note-2-Conduct-of-Community-Satisfaction-Survey.docx</vt:lpwstr>
      </vt:variant>
      <vt:variant>
        <vt:lpwstr/>
      </vt:variant>
      <vt:variant>
        <vt:i4>1179704</vt:i4>
      </vt:variant>
      <vt:variant>
        <vt:i4>476</vt:i4>
      </vt:variant>
      <vt:variant>
        <vt:i4>0</vt:i4>
      </vt:variant>
      <vt:variant>
        <vt:i4>5</vt:i4>
      </vt:variant>
      <vt:variant>
        <vt:lpwstr/>
      </vt:variant>
      <vt:variant>
        <vt:lpwstr>_Toc127262877</vt:lpwstr>
      </vt:variant>
      <vt:variant>
        <vt:i4>1179704</vt:i4>
      </vt:variant>
      <vt:variant>
        <vt:i4>470</vt:i4>
      </vt:variant>
      <vt:variant>
        <vt:i4>0</vt:i4>
      </vt:variant>
      <vt:variant>
        <vt:i4>5</vt:i4>
      </vt:variant>
      <vt:variant>
        <vt:lpwstr/>
      </vt:variant>
      <vt:variant>
        <vt:lpwstr>_Toc127262876</vt:lpwstr>
      </vt:variant>
      <vt:variant>
        <vt:i4>1179704</vt:i4>
      </vt:variant>
      <vt:variant>
        <vt:i4>464</vt:i4>
      </vt:variant>
      <vt:variant>
        <vt:i4>0</vt:i4>
      </vt:variant>
      <vt:variant>
        <vt:i4>5</vt:i4>
      </vt:variant>
      <vt:variant>
        <vt:lpwstr/>
      </vt:variant>
      <vt:variant>
        <vt:lpwstr>_Toc127262875</vt:lpwstr>
      </vt:variant>
      <vt:variant>
        <vt:i4>1179704</vt:i4>
      </vt:variant>
      <vt:variant>
        <vt:i4>458</vt:i4>
      </vt:variant>
      <vt:variant>
        <vt:i4>0</vt:i4>
      </vt:variant>
      <vt:variant>
        <vt:i4>5</vt:i4>
      </vt:variant>
      <vt:variant>
        <vt:lpwstr/>
      </vt:variant>
      <vt:variant>
        <vt:lpwstr>_Toc127262874</vt:lpwstr>
      </vt:variant>
      <vt:variant>
        <vt:i4>1179704</vt:i4>
      </vt:variant>
      <vt:variant>
        <vt:i4>452</vt:i4>
      </vt:variant>
      <vt:variant>
        <vt:i4>0</vt:i4>
      </vt:variant>
      <vt:variant>
        <vt:i4>5</vt:i4>
      </vt:variant>
      <vt:variant>
        <vt:lpwstr/>
      </vt:variant>
      <vt:variant>
        <vt:lpwstr>_Toc127262873</vt:lpwstr>
      </vt:variant>
      <vt:variant>
        <vt:i4>1179704</vt:i4>
      </vt:variant>
      <vt:variant>
        <vt:i4>446</vt:i4>
      </vt:variant>
      <vt:variant>
        <vt:i4>0</vt:i4>
      </vt:variant>
      <vt:variant>
        <vt:i4>5</vt:i4>
      </vt:variant>
      <vt:variant>
        <vt:lpwstr/>
      </vt:variant>
      <vt:variant>
        <vt:lpwstr>_Toc127262872</vt:lpwstr>
      </vt:variant>
      <vt:variant>
        <vt:i4>1179704</vt:i4>
      </vt:variant>
      <vt:variant>
        <vt:i4>440</vt:i4>
      </vt:variant>
      <vt:variant>
        <vt:i4>0</vt:i4>
      </vt:variant>
      <vt:variant>
        <vt:i4>5</vt:i4>
      </vt:variant>
      <vt:variant>
        <vt:lpwstr/>
      </vt:variant>
      <vt:variant>
        <vt:lpwstr>_Toc127262871</vt:lpwstr>
      </vt:variant>
      <vt:variant>
        <vt:i4>1179704</vt:i4>
      </vt:variant>
      <vt:variant>
        <vt:i4>434</vt:i4>
      </vt:variant>
      <vt:variant>
        <vt:i4>0</vt:i4>
      </vt:variant>
      <vt:variant>
        <vt:i4>5</vt:i4>
      </vt:variant>
      <vt:variant>
        <vt:lpwstr/>
      </vt:variant>
      <vt:variant>
        <vt:lpwstr>_Toc127262870</vt:lpwstr>
      </vt:variant>
      <vt:variant>
        <vt:i4>1245240</vt:i4>
      </vt:variant>
      <vt:variant>
        <vt:i4>428</vt:i4>
      </vt:variant>
      <vt:variant>
        <vt:i4>0</vt:i4>
      </vt:variant>
      <vt:variant>
        <vt:i4>5</vt:i4>
      </vt:variant>
      <vt:variant>
        <vt:lpwstr/>
      </vt:variant>
      <vt:variant>
        <vt:lpwstr>_Toc127262869</vt:lpwstr>
      </vt:variant>
      <vt:variant>
        <vt:i4>1245240</vt:i4>
      </vt:variant>
      <vt:variant>
        <vt:i4>422</vt:i4>
      </vt:variant>
      <vt:variant>
        <vt:i4>0</vt:i4>
      </vt:variant>
      <vt:variant>
        <vt:i4>5</vt:i4>
      </vt:variant>
      <vt:variant>
        <vt:lpwstr/>
      </vt:variant>
      <vt:variant>
        <vt:lpwstr>_Toc127262868</vt:lpwstr>
      </vt:variant>
      <vt:variant>
        <vt:i4>1245240</vt:i4>
      </vt:variant>
      <vt:variant>
        <vt:i4>416</vt:i4>
      </vt:variant>
      <vt:variant>
        <vt:i4>0</vt:i4>
      </vt:variant>
      <vt:variant>
        <vt:i4>5</vt:i4>
      </vt:variant>
      <vt:variant>
        <vt:lpwstr/>
      </vt:variant>
      <vt:variant>
        <vt:lpwstr>_Toc127262867</vt:lpwstr>
      </vt:variant>
      <vt:variant>
        <vt:i4>1245240</vt:i4>
      </vt:variant>
      <vt:variant>
        <vt:i4>410</vt:i4>
      </vt:variant>
      <vt:variant>
        <vt:i4>0</vt:i4>
      </vt:variant>
      <vt:variant>
        <vt:i4>5</vt:i4>
      </vt:variant>
      <vt:variant>
        <vt:lpwstr/>
      </vt:variant>
      <vt:variant>
        <vt:lpwstr>_Toc127262866</vt:lpwstr>
      </vt:variant>
      <vt:variant>
        <vt:i4>1245240</vt:i4>
      </vt:variant>
      <vt:variant>
        <vt:i4>404</vt:i4>
      </vt:variant>
      <vt:variant>
        <vt:i4>0</vt:i4>
      </vt:variant>
      <vt:variant>
        <vt:i4>5</vt:i4>
      </vt:variant>
      <vt:variant>
        <vt:lpwstr/>
      </vt:variant>
      <vt:variant>
        <vt:lpwstr>_Toc127262865</vt:lpwstr>
      </vt:variant>
      <vt:variant>
        <vt:i4>1245240</vt:i4>
      </vt:variant>
      <vt:variant>
        <vt:i4>398</vt:i4>
      </vt:variant>
      <vt:variant>
        <vt:i4>0</vt:i4>
      </vt:variant>
      <vt:variant>
        <vt:i4>5</vt:i4>
      </vt:variant>
      <vt:variant>
        <vt:lpwstr/>
      </vt:variant>
      <vt:variant>
        <vt:lpwstr>_Toc127262864</vt:lpwstr>
      </vt:variant>
      <vt:variant>
        <vt:i4>1245240</vt:i4>
      </vt:variant>
      <vt:variant>
        <vt:i4>392</vt:i4>
      </vt:variant>
      <vt:variant>
        <vt:i4>0</vt:i4>
      </vt:variant>
      <vt:variant>
        <vt:i4>5</vt:i4>
      </vt:variant>
      <vt:variant>
        <vt:lpwstr/>
      </vt:variant>
      <vt:variant>
        <vt:lpwstr>_Toc127262863</vt:lpwstr>
      </vt:variant>
      <vt:variant>
        <vt:i4>1245240</vt:i4>
      </vt:variant>
      <vt:variant>
        <vt:i4>386</vt:i4>
      </vt:variant>
      <vt:variant>
        <vt:i4>0</vt:i4>
      </vt:variant>
      <vt:variant>
        <vt:i4>5</vt:i4>
      </vt:variant>
      <vt:variant>
        <vt:lpwstr/>
      </vt:variant>
      <vt:variant>
        <vt:lpwstr>_Toc127262862</vt:lpwstr>
      </vt:variant>
      <vt:variant>
        <vt:i4>1245240</vt:i4>
      </vt:variant>
      <vt:variant>
        <vt:i4>380</vt:i4>
      </vt:variant>
      <vt:variant>
        <vt:i4>0</vt:i4>
      </vt:variant>
      <vt:variant>
        <vt:i4>5</vt:i4>
      </vt:variant>
      <vt:variant>
        <vt:lpwstr/>
      </vt:variant>
      <vt:variant>
        <vt:lpwstr>_Toc127262861</vt:lpwstr>
      </vt:variant>
      <vt:variant>
        <vt:i4>1245240</vt:i4>
      </vt:variant>
      <vt:variant>
        <vt:i4>374</vt:i4>
      </vt:variant>
      <vt:variant>
        <vt:i4>0</vt:i4>
      </vt:variant>
      <vt:variant>
        <vt:i4>5</vt:i4>
      </vt:variant>
      <vt:variant>
        <vt:lpwstr/>
      </vt:variant>
      <vt:variant>
        <vt:lpwstr>_Toc127262860</vt:lpwstr>
      </vt:variant>
      <vt:variant>
        <vt:i4>1048632</vt:i4>
      </vt:variant>
      <vt:variant>
        <vt:i4>368</vt:i4>
      </vt:variant>
      <vt:variant>
        <vt:i4>0</vt:i4>
      </vt:variant>
      <vt:variant>
        <vt:i4>5</vt:i4>
      </vt:variant>
      <vt:variant>
        <vt:lpwstr/>
      </vt:variant>
      <vt:variant>
        <vt:lpwstr>_Toc127262859</vt:lpwstr>
      </vt:variant>
      <vt:variant>
        <vt:i4>1048632</vt:i4>
      </vt:variant>
      <vt:variant>
        <vt:i4>362</vt:i4>
      </vt:variant>
      <vt:variant>
        <vt:i4>0</vt:i4>
      </vt:variant>
      <vt:variant>
        <vt:i4>5</vt:i4>
      </vt:variant>
      <vt:variant>
        <vt:lpwstr/>
      </vt:variant>
      <vt:variant>
        <vt:lpwstr>_Toc127262858</vt:lpwstr>
      </vt:variant>
      <vt:variant>
        <vt:i4>1048632</vt:i4>
      </vt:variant>
      <vt:variant>
        <vt:i4>356</vt:i4>
      </vt:variant>
      <vt:variant>
        <vt:i4>0</vt:i4>
      </vt:variant>
      <vt:variant>
        <vt:i4>5</vt:i4>
      </vt:variant>
      <vt:variant>
        <vt:lpwstr/>
      </vt:variant>
      <vt:variant>
        <vt:lpwstr>_Toc127262857</vt:lpwstr>
      </vt:variant>
      <vt:variant>
        <vt:i4>1048632</vt:i4>
      </vt:variant>
      <vt:variant>
        <vt:i4>350</vt:i4>
      </vt:variant>
      <vt:variant>
        <vt:i4>0</vt:i4>
      </vt:variant>
      <vt:variant>
        <vt:i4>5</vt:i4>
      </vt:variant>
      <vt:variant>
        <vt:lpwstr/>
      </vt:variant>
      <vt:variant>
        <vt:lpwstr>_Toc127262856</vt:lpwstr>
      </vt:variant>
      <vt:variant>
        <vt:i4>1048632</vt:i4>
      </vt:variant>
      <vt:variant>
        <vt:i4>344</vt:i4>
      </vt:variant>
      <vt:variant>
        <vt:i4>0</vt:i4>
      </vt:variant>
      <vt:variant>
        <vt:i4>5</vt:i4>
      </vt:variant>
      <vt:variant>
        <vt:lpwstr/>
      </vt:variant>
      <vt:variant>
        <vt:lpwstr>_Toc127262855</vt:lpwstr>
      </vt:variant>
      <vt:variant>
        <vt:i4>1048632</vt:i4>
      </vt:variant>
      <vt:variant>
        <vt:i4>338</vt:i4>
      </vt:variant>
      <vt:variant>
        <vt:i4>0</vt:i4>
      </vt:variant>
      <vt:variant>
        <vt:i4>5</vt:i4>
      </vt:variant>
      <vt:variant>
        <vt:lpwstr/>
      </vt:variant>
      <vt:variant>
        <vt:lpwstr>_Toc127262854</vt:lpwstr>
      </vt:variant>
      <vt:variant>
        <vt:i4>1048632</vt:i4>
      </vt:variant>
      <vt:variant>
        <vt:i4>332</vt:i4>
      </vt:variant>
      <vt:variant>
        <vt:i4>0</vt:i4>
      </vt:variant>
      <vt:variant>
        <vt:i4>5</vt:i4>
      </vt:variant>
      <vt:variant>
        <vt:lpwstr/>
      </vt:variant>
      <vt:variant>
        <vt:lpwstr>_Toc127262853</vt:lpwstr>
      </vt:variant>
      <vt:variant>
        <vt:i4>1048632</vt:i4>
      </vt:variant>
      <vt:variant>
        <vt:i4>326</vt:i4>
      </vt:variant>
      <vt:variant>
        <vt:i4>0</vt:i4>
      </vt:variant>
      <vt:variant>
        <vt:i4>5</vt:i4>
      </vt:variant>
      <vt:variant>
        <vt:lpwstr/>
      </vt:variant>
      <vt:variant>
        <vt:lpwstr>_Toc127262852</vt:lpwstr>
      </vt:variant>
      <vt:variant>
        <vt:i4>1048632</vt:i4>
      </vt:variant>
      <vt:variant>
        <vt:i4>320</vt:i4>
      </vt:variant>
      <vt:variant>
        <vt:i4>0</vt:i4>
      </vt:variant>
      <vt:variant>
        <vt:i4>5</vt:i4>
      </vt:variant>
      <vt:variant>
        <vt:lpwstr/>
      </vt:variant>
      <vt:variant>
        <vt:lpwstr>_Toc127262851</vt:lpwstr>
      </vt:variant>
      <vt:variant>
        <vt:i4>1048632</vt:i4>
      </vt:variant>
      <vt:variant>
        <vt:i4>314</vt:i4>
      </vt:variant>
      <vt:variant>
        <vt:i4>0</vt:i4>
      </vt:variant>
      <vt:variant>
        <vt:i4>5</vt:i4>
      </vt:variant>
      <vt:variant>
        <vt:lpwstr/>
      </vt:variant>
      <vt:variant>
        <vt:lpwstr>_Toc127262850</vt:lpwstr>
      </vt:variant>
      <vt:variant>
        <vt:i4>1114168</vt:i4>
      </vt:variant>
      <vt:variant>
        <vt:i4>308</vt:i4>
      </vt:variant>
      <vt:variant>
        <vt:i4>0</vt:i4>
      </vt:variant>
      <vt:variant>
        <vt:i4>5</vt:i4>
      </vt:variant>
      <vt:variant>
        <vt:lpwstr/>
      </vt:variant>
      <vt:variant>
        <vt:lpwstr>_Toc127262849</vt:lpwstr>
      </vt:variant>
      <vt:variant>
        <vt:i4>1114168</vt:i4>
      </vt:variant>
      <vt:variant>
        <vt:i4>302</vt:i4>
      </vt:variant>
      <vt:variant>
        <vt:i4>0</vt:i4>
      </vt:variant>
      <vt:variant>
        <vt:i4>5</vt:i4>
      </vt:variant>
      <vt:variant>
        <vt:lpwstr/>
      </vt:variant>
      <vt:variant>
        <vt:lpwstr>_Toc127262848</vt:lpwstr>
      </vt:variant>
      <vt:variant>
        <vt:i4>1114168</vt:i4>
      </vt:variant>
      <vt:variant>
        <vt:i4>296</vt:i4>
      </vt:variant>
      <vt:variant>
        <vt:i4>0</vt:i4>
      </vt:variant>
      <vt:variant>
        <vt:i4>5</vt:i4>
      </vt:variant>
      <vt:variant>
        <vt:lpwstr/>
      </vt:variant>
      <vt:variant>
        <vt:lpwstr>_Toc127262847</vt:lpwstr>
      </vt:variant>
      <vt:variant>
        <vt:i4>1114168</vt:i4>
      </vt:variant>
      <vt:variant>
        <vt:i4>290</vt:i4>
      </vt:variant>
      <vt:variant>
        <vt:i4>0</vt:i4>
      </vt:variant>
      <vt:variant>
        <vt:i4>5</vt:i4>
      </vt:variant>
      <vt:variant>
        <vt:lpwstr/>
      </vt:variant>
      <vt:variant>
        <vt:lpwstr>_Toc127262846</vt:lpwstr>
      </vt:variant>
      <vt:variant>
        <vt:i4>1114168</vt:i4>
      </vt:variant>
      <vt:variant>
        <vt:i4>284</vt:i4>
      </vt:variant>
      <vt:variant>
        <vt:i4>0</vt:i4>
      </vt:variant>
      <vt:variant>
        <vt:i4>5</vt:i4>
      </vt:variant>
      <vt:variant>
        <vt:lpwstr/>
      </vt:variant>
      <vt:variant>
        <vt:lpwstr>_Toc127262845</vt:lpwstr>
      </vt:variant>
      <vt:variant>
        <vt:i4>1114168</vt:i4>
      </vt:variant>
      <vt:variant>
        <vt:i4>278</vt:i4>
      </vt:variant>
      <vt:variant>
        <vt:i4>0</vt:i4>
      </vt:variant>
      <vt:variant>
        <vt:i4>5</vt:i4>
      </vt:variant>
      <vt:variant>
        <vt:lpwstr/>
      </vt:variant>
      <vt:variant>
        <vt:lpwstr>_Toc127262844</vt:lpwstr>
      </vt:variant>
      <vt:variant>
        <vt:i4>1114168</vt:i4>
      </vt:variant>
      <vt:variant>
        <vt:i4>272</vt:i4>
      </vt:variant>
      <vt:variant>
        <vt:i4>0</vt:i4>
      </vt:variant>
      <vt:variant>
        <vt:i4>5</vt:i4>
      </vt:variant>
      <vt:variant>
        <vt:lpwstr/>
      </vt:variant>
      <vt:variant>
        <vt:lpwstr>_Toc127262843</vt:lpwstr>
      </vt:variant>
      <vt:variant>
        <vt:i4>1114168</vt:i4>
      </vt:variant>
      <vt:variant>
        <vt:i4>266</vt:i4>
      </vt:variant>
      <vt:variant>
        <vt:i4>0</vt:i4>
      </vt:variant>
      <vt:variant>
        <vt:i4>5</vt:i4>
      </vt:variant>
      <vt:variant>
        <vt:lpwstr/>
      </vt:variant>
      <vt:variant>
        <vt:lpwstr>_Toc127262842</vt:lpwstr>
      </vt:variant>
      <vt:variant>
        <vt:i4>1114168</vt:i4>
      </vt:variant>
      <vt:variant>
        <vt:i4>260</vt:i4>
      </vt:variant>
      <vt:variant>
        <vt:i4>0</vt:i4>
      </vt:variant>
      <vt:variant>
        <vt:i4>5</vt:i4>
      </vt:variant>
      <vt:variant>
        <vt:lpwstr/>
      </vt:variant>
      <vt:variant>
        <vt:lpwstr>_Toc127262841</vt:lpwstr>
      </vt:variant>
      <vt:variant>
        <vt:i4>1114168</vt:i4>
      </vt:variant>
      <vt:variant>
        <vt:i4>254</vt:i4>
      </vt:variant>
      <vt:variant>
        <vt:i4>0</vt:i4>
      </vt:variant>
      <vt:variant>
        <vt:i4>5</vt:i4>
      </vt:variant>
      <vt:variant>
        <vt:lpwstr/>
      </vt:variant>
      <vt:variant>
        <vt:lpwstr>_Toc127262840</vt:lpwstr>
      </vt:variant>
      <vt:variant>
        <vt:i4>1441848</vt:i4>
      </vt:variant>
      <vt:variant>
        <vt:i4>248</vt:i4>
      </vt:variant>
      <vt:variant>
        <vt:i4>0</vt:i4>
      </vt:variant>
      <vt:variant>
        <vt:i4>5</vt:i4>
      </vt:variant>
      <vt:variant>
        <vt:lpwstr/>
      </vt:variant>
      <vt:variant>
        <vt:lpwstr>_Toc127262839</vt:lpwstr>
      </vt:variant>
      <vt:variant>
        <vt:i4>1441848</vt:i4>
      </vt:variant>
      <vt:variant>
        <vt:i4>242</vt:i4>
      </vt:variant>
      <vt:variant>
        <vt:i4>0</vt:i4>
      </vt:variant>
      <vt:variant>
        <vt:i4>5</vt:i4>
      </vt:variant>
      <vt:variant>
        <vt:lpwstr/>
      </vt:variant>
      <vt:variant>
        <vt:lpwstr>_Toc127262838</vt:lpwstr>
      </vt:variant>
      <vt:variant>
        <vt:i4>1441848</vt:i4>
      </vt:variant>
      <vt:variant>
        <vt:i4>236</vt:i4>
      </vt:variant>
      <vt:variant>
        <vt:i4>0</vt:i4>
      </vt:variant>
      <vt:variant>
        <vt:i4>5</vt:i4>
      </vt:variant>
      <vt:variant>
        <vt:lpwstr/>
      </vt:variant>
      <vt:variant>
        <vt:lpwstr>_Toc127262837</vt:lpwstr>
      </vt:variant>
      <vt:variant>
        <vt:i4>1441848</vt:i4>
      </vt:variant>
      <vt:variant>
        <vt:i4>230</vt:i4>
      </vt:variant>
      <vt:variant>
        <vt:i4>0</vt:i4>
      </vt:variant>
      <vt:variant>
        <vt:i4>5</vt:i4>
      </vt:variant>
      <vt:variant>
        <vt:lpwstr/>
      </vt:variant>
      <vt:variant>
        <vt:lpwstr>_Toc127262836</vt:lpwstr>
      </vt:variant>
      <vt:variant>
        <vt:i4>1441848</vt:i4>
      </vt:variant>
      <vt:variant>
        <vt:i4>224</vt:i4>
      </vt:variant>
      <vt:variant>
        <vt:i4>0</vt:i4>
      </vt:variant>
      <vt:variant>
        <vt:i4>5</vt:i4>
      </vt:variant>
      <vt:variant>
        <vt:lpwstr/>
      </vt:variant>
      <vt:variant>
        <vt:lpwstr>_Toc127262835</vt:lpwstr>
      </vt:variant>
      <vt:variant>
        <vt:i4>1441848</vt:i4>
      </vt:variant>
      <vt:variant>
        <vt:i4>218</vt:i4>
      </vt:variant>
      <vt:variant>
        <vt:i4>0</vt:i4>
      </vt:variant>
      <vt:variant>
        <vt:i4>5</vt:i4>
      </vt:variant>
      <vt:variant>
        <vt:lpwstr/>
      </vt:variant>
      <vt:variant>
        <vt:lpwstr>_Toc127262834</vt:lpwstr>
      </vt:variant>
      <vt:variant>
        <vt:i4>1441848</vt:i4>
      </vt:variant>
      <vt:variant>
        <vt:i4>212</vt:i4>
      </vt:variant>
      <vt:variant>
        <vt:i4>0</vt:i4>
      </vt:variant>
      <vt:variant>
        <vt:i4>5</vt:i4>
      </vt:variant>
      <vt:variant>
        <vt:lpwstr/>
      </vt:variant>
      <vt:variant>
        <vt:lpwstr>_Toc127262833</vt:lpwstr>
      </vt:variant>
      <vt:variant>
        <vt:i4>1441848</vt:i4>
      </vt:variant>
      <vt:variant>
        <vt:i4>206</vt:i4>
      </vt:variant>
      <vt:variant>
        <vt:i4>0</vt:i4>
      </vt:variant>
      <vt:variant>
        <vt:i4>5</vt:i4>
      </vt:variant>
      <vt:variant>
        <vt:lpwstr/>
      </vt:variant>
      <vt:variant>
        <vt:lpwstr>_Toc127262832</vt:lpwstr>
      </vt:variant>
      <vt:variant>
        <vt:i4>1441848</vt:i4>
      </vt:variant>
      <vt:variant>
        <vt:i4>200</vt:i4>
      </vt:variant>
      <vt:variant>
        <vt:i4>0</vt:i4>
      </vt:variant>
      <vt:variant>
        <vt:i4>5</vt:i4>
      </vt:variant>
      <vt:variant>
        <vt:lpwstr/>
      </vt:variant>
      <vt:variant>
        <vt:lpwstr>_Toc127262831</vt:lpwstr>
      </vt:variant>
      <vt:variant>
        <vt:i4>1441848</vt:i4>
      </vt:variant>
      <vt:variant>
        <vt:i4>194</vt:i4>
      </vt:variant>
      <vt:variant>
        <vt:i4>0</vt:i4>
      </vt:variant>
      <vt:variant>
        <vt:i4>5</vt:i4>
      </vt:variant>
      <vt:variant>
        <vt:lpwstr/>
      </vt:variant>
      <vt:variant>
        <vt:lpwstr>_Toc127262830</vt:lpwstr>
      </vt:variant>
      <vt:variant>
        <vt:i4>1507384</vt:i4>
      </vt:variant>
      <vt:variant>
        <vt:i4>188</vt:i4>
      </vt:variant>
      <vt:variant>
        <vt:i4>0</vt:i4>
      </vt:variant>
      <vt:variant>
        <vt:i4>5</vt:i4>
      </vt:variant>
      <vt:variant>
        <vt:lpwstr/>
      </vt:variant>
      <vt:variant>
        <vt:lpwstr>_Toc127262829</vt:lpwstr>
      </vt:variant>
      <vt:variant>
        <vt:i4>1507384</vt:i4>
      </vt:variant>
      <vt:variant>
        <vt:i4>182</vt:i4>
      </vt:variant>
      <vt:variant>
        <vt:i4>0</vt:i4>
      </vt:variant>
      <vt:variant>
        <vt:i4>5</vt:i4>
      </vt:variant>
      <vt:variant>
        <vt:lpwstr/>
      </vt:variant>
      <vt:variant>
        <vt:lpwstr>_Toc127262828</vt:lpwstr>
      </vt:variant>
      <vt:variant>
        <vt:i4>1507384</vt:i4>
      </vt:variant>
      <vt:variant>
        <vt:i4>176</vt:i4>
      </vt:variant>
      <vt:variant>
        <vt:i4>0</vt:i4>
      </vt:variant>
      <vt:variant>
        <vt:i4>5</vt:i4>
      </vt:variant>
      <vt:variant>
        <vt:lpwstr/>
      </vt:variant>
      <vt:variant>
        <vt:lpwstr>_Toc127262827</vt:lpwstr>
      </vt:variant>
      <vt:variant>
        <vt:i4>1507384</vt:i4>
      </vt:variant>
      <vt:variant>
        <vt:i4>170</vt:i4>
      </vt:variant>
      <vt:variant>
        <vt:i4>0</vt:i4>
      </vt:variant>
      <vt:variant>
        <vt:i4>5</vt:i4>
      </vt:variant>
      <vt:variant>
        <vt:lpwstr/>
      </vt:variant>
      <vt:variant>
        <vt:lpwstr>_Toc127262826</vt:lpwstr>
      </vt:variant>
      <vt:variant>
        <vt:i4>1507384</vt:i4>
      </vt:variant>
      <vt:variant>
        <vt:i4>164</vt:i4>
      </vt:variant>
      <vt:variant>
        <vt:i4>0</vt:i4>
      </vt:variant>
      <vt:variant>
        <vt:i4>5</vt:i4>
      </vt:variant>
      <vt:variant>
        <vt:lpwstr/>
      </vt:variant>
      <vt:variant>
        <vt:lpwstr>_Toc127262825</vt:lpwstr>
      </vt:variant>
      <vt:variant>
        <vt:i4>1507384</vt:i4>
      </vt:variant>
      <vt:variant>
        <vt:i4>158</vt:i4>
      </vt:variant>
      <vt:variant>
        <vt:i4>0</vt:i4>
      </vt:variant>
      <vt:variant>
        <vt:i4>5</vt:i4>
      </vt:variant>
      <vt:variant>
        <vt:lpwstr/>
      </vt:variant>
      <vt:variant>
        <vt:lpwstr>_Toc127262824</vt:lpwstr>
      </vt:variant>
      <vt:variant>
        <vt:i4>1507384</vt:i4>
      </vt:variant>
      <vt:variant>
        <vt:i4>152</vt:i4>
      </vt:variant>
      <vt:variant>
        <vt:i4>0</vt:i4>
      </vt:variant>
      <vt:variant>
        <vt:i4>5</vt:i4>
      </vt:variant>
      <vt:variant>
        <vt:lpwstr/>
      </vt:variant>
      <vt:variant>
        <vt:lpwstr>_Toc127262823</vt:lpwstr>
      </vt:variant>
      <vt:variant>
        <vt:i4>1507384</vt:i4>
      </vt:variant>
      <vt:variant>
        <vt:i4>146</vt:i4>
      </vt:variant>
      <vt:variant>
        <vt:i4>0</vt:i4>
      </vt:variant>
      <vt:variant>
        <vt:i4>5</vt:i4>
      </vt:variant>
      <vt:variant>
        <vt:lpwstr/>
      </vt:variant>
      <vt:variant>
        <vt:lpwstr>_Toc127262822</vt:lpwstr>
      </vt:variant>
      <vt:variant>
        <vt:i4>1507384</vt:i4>
      </vt:variant>
      <vt:variant>
        <vt:i4>140</vt:i4>
      </vt:variant>
      <vt:variant>
        <vt:i4>0</vt:i4>
      </vt:variant>
      <vt:variant>
        <vt:i4>5</vt:i4>
      </vt:variant>
      <vt:variant>
        <vt:lpwstr/>
      </vt:variant>
      <vt:variant>
        <vt:lpwstr>_Toc127262821</vt:lpwstr>
      </vt:variant>
      <vt:variant>
        <vt:i4>1507384</vt:i4>
      </vt:variant>
      <vt:variant>
        <vt:i4>134</vt:i4>
      </vt:variant>
      <vt:variant>
        <vt:i4>0</vt:i4>
      </vt:variant>
      <vt:variant>
        <vt:i4>5</vt:i4>
      </vt:variant>
      <vt:variant>
        <vt:lpwstr/>
      </vt:variant>
      <vt:variant>
        <vt:lpwstr>_Toc127262820</vt:lpwstr>
      </vt:variant>
      <vt:variant>
        <vt:i4>1310776</vt:i4>
      </vt:variant>
      <vt:variant>
        <vt:i4>128</vt:i4>
      </vt:variant>
      <vt:variant>
        <vt:i4>0</vt:i4>
      </vt:variant>
      <vt:variant>
        <vt:i4>5</vt:i4>
      </vt:variant>
      <vt:variant>
        <vt:lpwstr/>
      </vt:variant>
      <vt:variant>
        <vt:lpwstr>_Toc127262819</vt:lpwstr>
      </vt:variant>
      <vt:variant>
        <vt:i4>1310776</vt:i4>
      </vt:variant>
      <vt:variant>
        <vt:i4>122</vt:i4>
      </vt:variant>
      <vt:variant>
        <vt:i4>0</vt:i4>
      </vt:variant>
      <vt:variant>
        <vt:i4>5</vt:i4>
      </vt:variant>
      <vt:variant>
        <vt:lpwstr/>
      </vt:variant>
      <vt:variant>
        <vt:lpwstr>_Toc127262818</vt:lpwstr>
      </vt:variant>
      <vt:variant>
        <vt:i4>1310776</vt:i4>
      </vt:variant>
      <vt:variant>
        <vt:i4>116</vt:i4>
      </vt:variant>
      <vt:variant>
        <vt:i4>0</vt:i4>
      </vt:variant>
      <vt:variant>
        <vt:i4>5</vt:i4>
      </vt:variant>
      <vt:variant>
        <vt:lpwstr/>
      </vt:variant>
      <vt:variant>
        <vt:lpwstr>_Toc127262817</vt:lpwstr>
      </vt:variant>
      <vt:variant>
        <vt:i4>1310776</vt:i4>
      </vt:variant>
      <vt:variant>
        <vt:i4>110</vt:i4>
      </vt:variant>
      <vt:variant>
        <vt:i4>0</vt:i4>
      </vt:variant>
      <vt:variant>
        <vt:i4>5</vt:i4>
      </vt:variant>
      <vt:variant>
        <vt:lpwstr/>
      </vt:variant>
      <vt:variant>
        <vt:lpwstr>_Toc127262816</vt:lpwstr>
      </vt:variant>
      <vt:variant>
        <vt:i4>1310776</vt:i4>
      </vt:variant>
      <vt:variant>
        <vt:i4>104</vt:i4>
      </vt:variant>
      <vt:variant>
        <vt:i4>0</vt:i4>
      </vt:variant>
      <vt:variant>
        <vt:i4>5</vt:i4>
      </vt:variant>
      <vt:variant>
        <vt:lpwstr/>
      </vt:variant>
      <vt:variant>
        <vt:lpwstr>_Toc127262815</vt:lpwstr>
      </vt:variant>
      <vt:variant>
        <vt:i4>1310776</vt:i4>
      </vt:variant>
      <vt:variant>
        <vt:i4>98</vt:i4>
      </vt:variant>
      <vt:variant>
        <vt:i4>0</vt:i4>
      </vt:variant>
      <vt:variant>
        <vt:i4>5</vt:i4>
      </vt:variant>
      <vt:variant>
        <vt:lpwstr/>
      </vt:variant>
      <vt:variant>
        <vt:lpwstr>_Toc127262814</vt:lpwstr>
      </vt:variant>
      <vt:variant>
        <vt:i4>1310776</vt:i4>
      </vt:variant>
      <vt:variant>
        <vt:i4>92</vt:i4>
      </vt:variant>
      <vt:variant>
        <vt:i4>0</vt:i4>
      </vt:variant>
      <vt:variant>
        <vt:i4>5</vt:i4>
      </vt:variant>
      <vt:variant>
        <vt:lpwstr/>
      </vt:variant>
      <vt:variant>
        <vt:lpwstr>_Toc127262813</vt:lpwstr>
      </vt:variant>
      <vt:variant>
        <vt:i4>1310776</vt:i4>
      </vt:variant>
      <vt:variant>
        <vt:i4>86</vt:i4>
      </vt:variant>
      <vt:variant>
        <vt:i4>0</vt:i4>
      </vt:variant>
      <vt:variant>
        <vt:i4>5</vt:i4>
      </vt:variant>
      <vt:variant>
        <vt:lpwstr/>
      </vt:variant>
      <vt:variant>
        <vt:lpwstr>_Toc127262812</vt:lpwstr>
      </vt:variant>
      <vt:variant>
        <vt:i4>1310776</vt:i4>
      </vt:variant>
      <vt:variant>
        <vt:i4>80</vt:i4>
      </vt:variant>
      <vt:variant>
        <vt:i4>0</vt:i4>
      </vt:variant>
      <vt:variant>
        <vt:i4>5</vt:i4>
      </vt:variant>
      <vt:variant>
        <vt:lpwstr/>
      </vt:variant>
      <vt:variant>
        <vt:lpwstr>_Toc127262811</vt:lpwstr>
      </vt:variant>
      <vt:variant>
        <vt:i4>1310776</vt:i4>
      </vt:variant>
      <vt:variant>
        <vt:i4>74</vt:i4>
      </vt:variant>
      <vt:variant>
        <vt:i4>0</vt:i4>
      </vt:variant>
      <vt:variant>
        <vt:i4>5</vt:i4>
      </vt:variant>
      <vt:variant>
        <vt:lpwstr/>
      </vt:variant>
      <vt:variant>
        <vt:lpwstr>_Toc127262810</vt:lpwstr>
      </vt:variant>
      <vt:variant>
        <vt:i4>1376312</vt:i4>
      </vt:variant>
      <vt:variant>
        <vt:i4>68</vt:i4>
      </vt:variant>
      <vt:variant>
        <vt:i4>0</vt:i4>
      </vt:variant>
      <vt:variant>
        <vt:i4>5</vt:i4>
      </vt:variant>
      <vt:variant>
        <vt:lpwstr/>
      </vt:variant>
      <vt:variant>
        <vt:lpwstr>_Toc127262809</vt:lpwstr>
      </vt:variant>
      <vt:variant>
        <vt:i4>1376312</vt:i4>
      </vt:variant>
      <vt:variant>
        <vt:i4>62</vt:i4>
      </vt:variant>
      <vt:variant>
        <vt:i4>0</vt:i4>
      </vt:variant>
      <vt:variant>
        <vt:i4>5</vt:i4>
      </vt:variant>
      <vt:variant>
        <vt:lpwstr/>
      </vt:variant>
      <vt:variant>
        <vt:lpwstr>_Toc127262808</vt:lpwstr>
      </vt:variant>
      <vt:variant>
        <vt:i4>1376312</vt:i4>
      </vt:variant>
      <vt:variant>
        <vt:i4>56</vt:i4>
      </vt:variant>
      <vt:variant>
        <vt:i4>0</vt:i4>
      </vt:variant>
      <vt:variant>
        <vt:i4>5</vt:i4>
      </vt:variant>
      <vt:variant>
        <vt:lpwstr/>
      </vt:variant>
      <vt:variant>
        <vt:lpwstr>_Toc127262807</vt:lpwstr>
      </vt:variant>
      <vt:variant>
        <vt:i4>1376312</vt:i4>
      </vt:variant>
      <vt:variant>
        <vt:i4>50</vt:i4>
      </vt:variant>
      <vt:variant>
        <vt:i4>0</vt:i4>
      </vt:variant>
      <vt:variant>
        <vt:i4>5</vt:i4>
      </vt:variant>
      <vt:variant>
        <vt:lpwstr/>
      </vt:variant>
      <vt:variant>
        <vt:lpwstr>_Toc127262806</vt:lpwstr>
      </vt:variant>
      <vt:variant>
        <vt:i4>1376312</vt:i4>
      </vt:variant>
      <vt:variant>
        <vt:i4>44</vt:i4>
      </vt:variant>
      <vt:variant>
        <vt:i4>0</vt:i4>
      </vt:variant>
      <vt:variant>
        <vt:i4>5</vt:i4>
      </vt:variant>
      <vt:variant>
        <vt:lpwstr/>
      </vt:variant>
      <vt:variant>
        <vt:lpwstr>_Toc127262805</vt:lpwstr>
      </vt:variant>
      <vt:variant>
        <vt:i4>1376312</vt:i4>
      </vt:variant>
      <vt:variant>
        <vt:i4>38</vt:i4>
      </vt:variant>
      <vt:variant>
        <vt:i4>0</vt:i4>
      </vt:variant>
      <vt:variant>
        <vt:i4>5</vt:i4>
      </vt:variant>
      <vt:variant>
        <vt:lpwstr/>
      </vt:variant>
      <vt:variant>
        <vt:lpwstr>_Toc127262804</vt:lpwstr>
      </vt:variant>
      <vt:variant>
        <vt:i4>1376312</vt:i4>
      </vt:variant>
      <vt:variant>
        <vt:i4>32</vt:i4>
      </vt:variant>
      <vt:variant>
        <vt:i4>0</vt:i4>
      </vt:variant>
      <vt:variant>
        <vt:i4>5</vt:i4>
      </vt:variant>
      <vt:variant>
        <vt:lpwstr/>
      </vt:variant>
      <vt:variant>
        <vt:lpwstr>_Toc127262803</vt:lpwstr>
      </vt:variant>
      <vt:variant>
        <vt:i4>1376312</vt:i4>
      </vt:variant>
      <vt:variant>
        <vt:i4>26</vt:i4>
      </vt:variant>
      <vt:variant>
        <vt:i4>0</vt:i4>
      </vt:variant>
      <vt:variant>
        <vt:i4>5</vt:i4>
      </vt:variant>
      <vt:variant>
        <vt:lpwstr/>
      </vt:variant>
      <vt:variant>
        <vt:lpwstr>_Toc127262802</vt:lpwstr>
      </vt:variant>
      <vt:variant>
        <vt:i4>1376312</vt:i4>
      </vt:variant>
      <vt:variant>
        <vt:i4>20</vt:i4>
      </vt:variant>
      <vt:variant>
        <vt:i4>0</vt:i4>
      </vt:variant>
      <vt:variant>
        <vt:i4>5</vt:i4>
      </vt:variant>
      <vt:variant>
        <vt:lpwstr/>
      </vt:variant>
      <vt:variant>
        <vt:lpwstr>_Toc127262801</vt:lpwstr>
      </vt:variant>
      <vt:variant>
        <vt:i4>1376312</vt:i4>
      </vt:variant>
      <vt:variant>
        <vt:i4>14</vt:i4>
      </vt:variant>
      <vt:variant>
        <vt:i4>0</vt:i4>
      </vt:variant>
      <vt:variant>
        <vt:i4>5</vt:i4>
      </vt:variant>
      <vt:variant>
        <vt:lpwstr/>
      </vt:variant>
      <vt:variant>
        <vt:lpwstr>_Toc127262800</vt:lpwstr>
      </vt:variant>
      <vt:variant>
        <vt:i4>1835063</vt:i4>
      </vt:variant>
      <vt:variant>
        <vt:i4>8</vt:i4>
      </vt:variant>
      <vt:variant>
        <vt:i4>0</vt:i4>
      </vt:variant>
      <vt:variant>
        <vt:i4>5</vt:i4>
      </vt:variant>
      <vt:variant>
        <vt:lpwstr/>
      </vt:variant>
      <vt:variant>
        <vt:lpwstr>_Toc127262799</vt:lpwstr>
      </vt:variant>
      <vt:variant>
        <vt:i4>1835063</vt:i4>
      </vt:variant>
      <vt:variant>
        <vt:i4>2</vt:i4>
      </vt:variant>
      <vt:variant>
        <vt:i4>0</vt:i4>
      </vt:variant>
      <vt:variant>
        <vt:i4>5</vt:i4>
      </vt:variant>
      <vt:variant>
        <vt:lpwstr/>
      </vt:variant>
      <vt:variant>
        <vt:lpwstr>_Toc127262798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reporting indicator guide</dc:title>
  <dc:subject/>
  <dc:creator>Kevin E Waller (DGS)</dc:creator>
  <cp:keywords/>
  <cp:lastModifiedBy>Dean Pacholli (DGS)</cp:lastModifiedBy>
  <cp:revision>2</cp:revision>
  <cp:lastPrinted>2025-02-26T04:32:00Z</cp:lastPrinted>
  <dcterms:created xsi:type="dcterms:W3CDTF">2025-02-26T22:16:00Z</dcterms:created>
  <dcterms:modified xsi:type="dcterms:W3CDTF">2025-02-26T22:16:00Z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0x010100831AB7F96AEF13458F043989706E7E3E00523315F8C2379042993FED9FBDED4778</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2024-04-23T22:17:57Z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ec8227b7-f3ab-45f0-b123-51c6a01ab9b4</vt:lpwstr>
  </property>
  <property fmtid="{D5CDD505-2E9C-101B-9397-08002B2CF9AE}" pid="10" name="MSIP_Label_d00a4df9-c942-4b09-b23a-6c1023f6de27_ContentBits">
    <vt:lpwstr>3</vt:lpwstr>
  </property>
</Properties>
</file>